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55650917" w:displacedByCustomXml="next"/>
    <w:sdt>
      <w:sdtPr>
        <w:rPr>
          <w:rFonts w:ascii="Times New Roman" w:eastAsiaTheme="minorHAnsi" w:hAnsi="Times New Roman" w:cs="Times New Roman"/>
          <w:b w:val="0"/>
          <w:bCs w:val="0"/>
          <w:color w:val="auto"/>
          <w:sz w:val="22"/>
          <w:szCs w:val="22"/>
          <w:lang w:eastAsia="en-US"/>
        </w:rPr>
        <w:id w:val="566152892"/>
        <w:docPartObj>
          <w:docPartGallery w:val="Table of Contents"/>
          <w:docPartUnique/>
        </w:docPartObj>
      </w:sdtPr>
      <w:sdtEndPr>
        <w:rPr>
          <w:noProof/>
        </w:rPr>
      </w:sdtEndPr>
      <w:sdtContent>
        <w:p w14:paraId="2E4C4CD3" w14:textId="77777777" w:rsidR="00F53B39" w:rsidRPr="009C0639" w:rsidRDefault="00F53B39" w:rsidP="00FF5646">
          <w:pPr>
            <w:pStyle w:val="TOCHeading"/>
            <w:spacing w:before="80" w:after="40" w:line="360" w:lineRule="exact"/>
            <w:jc w:val="center"/>
            <w:rPr>
              <w:rFonts w:ascii="Times New Roman" w:hAnsi="Times New Roman" w:cs="Times New Roman"/>
              <w:color w:val="000000" w:themeColor="text1"/>
            </w:rPr>
          </w:pPr>
          <w:r w:rsidRPr="009C0639">
            <w:rPr>
              <w:rFonts w:ascii="Times New Roman" w:hAnsi="Times New Roman" w:cs="Times New Roman"/>
              <w:color w:val="000000" w:themeColor="text1"/>
            </w:rPr>
            <w:t>MỤC LỤC</w:t>
          </w:r>
        </w:p>
        <w:p w14:paraId="7360F642" w14:textId="54CF5FD0" w:rsidR="00484E72" w:rsidRDefault="00C01DF9">
          <w:pPr>
            <w:pStyle w:val="TOC1"/>
            <w:tabs>
              <w:tab w:val="right" w:leader="dot" w:pos="9062"/>
            </w:tabs>
            <w:rPr>
              <w:rFonts w:eastAsiaTheme="minorEastAsia"/>
              <w:noProof/>
            </w:rPr>
          </w:pPr>
          <w:r w:rsidRPr="009C0639">
            <w:rPr>
              <w:rFonts w:ascii="Times New Roman" w:hAnsi="Times New Roman" w:cs="Times New Roman"/>
              <w:sz w:val="28"/>
              <w:szCs w:val="28"/>
            </w:rPr>
            <w:fldChar w:fldCharType="begin"/>
          </w:r>
          <w:r w:rsidR="00F53B39" w:rsidRPr="009C0639">
            <w:rPr>
              <w:rFonts w:ascii="Times New Roman" w:hAnsi="Times New Roman" w:cs="Times New Roman"/>
              <w:sz w:val="28"/>
              <w:szCs w:val="28"/>
            </w:rPr>
            <w:instrText xml:space="preserve"> TOC \o "1-3" \h \z \u </w:instrText>
          </w:r>
          <w:r w:rsidRPr="009C0639">
            <w:rPr>
              <w:rFonts w:ascii="Times New Roman" w:hAnsi="Times New Roman" w:cs="Times New Roman"/>
              <w:sz w:val="28"/>
              <w:szCs w:val="28"/>
            </w:rPr>
            <w:fldChar w:fldCharType="separate"/>
          </w:r>
          <w:hyperlink w:anchor="_Toc83627825" w:history="1">
            <w:r w:rsidR="00484E72" w:rsidRPr="00F775CF">
              <w:rPr>
                <w:rStyle w:val="Hyperlink"/>
                <w:rFonts w:ascii="Times New Roman" w:hAnsi="Times New Roman" w:cs="Times New Roman"/>
                <w:b/>
                <w:bCs/>
                <w:noProof/>
              </w:rPr>
              <w:t>BÁO CÁO THUYẾT MINH TỔNG HỢP</w:t>
            </w:r>
            <w:r w:rsidR="00484E72">
              <w:rPr>
                <w:noProof/>
                <w:webHidden/>
              </w:rPr>
              <w:tab/>
            </w:r>
            <w:r w:rsidR="00484E72">
              <w:rPr>
                <w:noProof/>
                <w:webHidden/>
              </w:rPr>
              <w:fldChar w:fldCharType="begin"/>
            </w:r>
            <w:r w:rsidR="00484E72">
              <w:rPr>
                <w:noProof/>
                <w:webHidden/>
              </w:rPr>
              <w:instrText xml:space="preserve"> PAGEREF _Toc83627825 \h </w:instrText>
            </w:r>
            <w:r w:rsidR="00484E72">
              <w:rPr>
                <w:noProof/>
                <w:webHidden/>
              </w:rPr>
            </w:r>
            <w:r w:rsidR="00484E72">
              <w:rPr>
                <w:noProof/>
                <w:webHidden/>
              </w:rPr>
              <w:fldChar w:fldCharType="separate"/>
            </w:r>
            <w:r w:rsidR="00484E72">
              <w:rPr>
                <w:noProof/>
                <w:webHidden/>
              </w:rPr>
              <w:t>2</w:t>
            </w:r>
            <w:r w:rsidR="00484E72">
              <w:rPr>
                <w:noProof/>
                <w:webHidden/>
              </w:rPr>
              <w:fldChar w:fldCharType="end"/>
            </w:r>
          </w:hyperlink>
        </w:p>
        <w:p w14:paraId="69D429FA" w14:textId="0545D37F" w:rsidR="00484E72" w:rsidRDefault="00C66A57">
          <w:pPr>
            <w:pStyle w:val="TOC1"/>
            <w:tabs>
              <w:tab w:val="right" w:leader="dot" w:pos="9062"/>
            </w:tabs>
            <w:rPr>
              <w:rFonts w:eastAsiaTheme="minorEastAsia"/>
              <w:noProof/>
            </w:rPr>
          </w:pPr>
          <w:hyperlink w:anchor="_Toc83627826" w:history="1">
            <w:r w:rsidR="00484E72" w:rsidRPr="00F775CF">
              <w:rPr>
                <w:rStyle w:val="Hyperlink"/>
                <w:rFonts w:ascii="Times New Roman" w:hAnsi="Times New Roman" w:cs="Times New Roman"/>
                <w:b/>
                <w:bCs/>
                <w:noProof/>
              </w:rPr>
              <w:t>PHƯƠNG ÁN PHÂN BỔ VÀ KHOANH VÙNG ĐẤT ĐAI</w:t>
            </w:r>
            <w:r w:rsidR="00484E72">
              <w:rPr>
                <w:noProof/>
                <w:webHidden/>
              </w:rPr>
              <w:tab/>
            </w:r>
            <w:r w:rsidR="00484E72">
              <w:rPr>
                <w:noProof/>
                <w:webHidden/>
              </w:rPr>
              <w:fldChar w:fldCharType="begin"/>
            </w:r>
            <w:r w:rsidR="00484E72">
              <w:rPr>
                <w:noProof/>
                <w:webHidden/>
              </w:rPr>
              <w:instrText xml:space="preserve"> PAGEREF _Toc83627826 \h </w:instrText>
            </w:r>
            <w:r w:rsidR="00484E72">
              <w:rPr>
                <w:noProof/>
                <w:webHidden/>
              </w:rPr>
            </w:r>
            <w:r w:rsidR="00484E72">
              <w:rPr>
                <w:noProof/>
                <w:webHidden/>
              </w:rPr>
              <w:fldChar w:fldCharType="separate"/>
            </w:r>
            <w:r w:rsidR="00484E72">
              <w:rPr>
                <w:noProof/>
                <w:webHidden/>
              </w:rPr>
              <w:t>3</w:t>
            </w:r>
            <w:r w:rsidR="00484E72">
              <w:rPr>
                <w:noProof/>
                <w:webHidden/>
              </w:rPr>
              <w:fldChar w:fldCharType="end"/>
            </w:r>
          </w:hyperlink>
        </w:p>
        <w:p w14:paraId="0B5B3A29" w14:textId="172E9DA9" w:rsidR="00484E72" w:rsidRDefault="00C66A57">
          <w:pPr>
            <w:pStyle w:val="TOC1"/>
            <w:tabs>
              <w:tab w:val="right" w:leader="dot" w:pos="9062"/>
            </w:tabs>
            <w:rPr>
              <w:rFonts w:eastAsiaTheme="minorEastAsia"/>
              <w:noProof/>
            </w:rPr>
          </w:pPr>
          <w:hyperlink w:anchor="_Toc83627827" w:history="1">
            <w:r w:rsidR="00484E72" w:rsidRPr="00F775CF">
              <w:rPr>
                <w:rStyle w:val="Hyperlink"/>
                <w:rFonts w:ascii="Times New Roman" w:hAnsi="Times New Roman" w:cs="Times New Roman"/>
                <w:b/>
                <w:bCs/>
                <w:noProof/>
              </w:rPr>
              <w:t>THEO KHU CHỨC NĂNG VÀ THEO LOẠI ĐẤT</w:t>
            </w:r>
            <w:r w:rsidR="00484E72">
              <w:rPr>
                <w:noProof/>
                <w:webHidden/>
              </w:rPr>
              <w:tab/>
            </w:r>
            <w:r w:rsidR="00484E72">
              <w:rPr>
                <w:noProof/>
                <w:webHidden/>
              </w:rPr>
              <w:fldChar w:fldCharType="begin"/>
            </w:r>
            <w:r w:rsidR="00484E72">
              <w:rPr>
                <w:noProof/>
                <w:webHidden/>
              </w:rPr>
              <w:instrText xml:space="preserve"> PAGEREF _Toc83627827 \h </w:instrText>
            </w:r>
            <w:r w:rsidR="00484E72">
              <w:rPr>
                <w:noProof/>
                <w:webHidden/>
              </w:rPr>
            </w:r>
            <w:r w:rsidR="00484E72">
              <w:rPr>
                <w:noProof/>
                <w:webHidden/>
              </w:rPr>
              <w:fldChar w:fldCharType="separate"/>
            </w:r>
            <w:r w:rsidR="00484E72">
              <w:rPr>
                <w:noProof/>
                <w:webHidden/>
              </w:rPr>
              <w:t>3</w:t>
            </w:r>
            <w:r w:rsidR="00484E72">
              <w:rPr>
                <w:noProof/>
                <w:webHidden/>
              </w:rPr>
              <w:fldChar w:fldCharType="end"/>
            </w:r>
          </w:hyperlink>
        </w:p>
        <w:p w14:paraId="45D2DE4F" w14:textId="18870E1B" w:rsidR="00484E72" w:rsidRDefault="00C66A57">
          <w:pPr>
            <w:pStyle w:val="TOC1"/>
            <w:tabs>
              <w:tab w:val="right" w:leader="dot" w:pos="9062"/>
            </w:tabs>
            <w:rPr>
              <w:rFonts w:eastAsiaTheme="minorEastAsia"/>
              <w:noProof/>
            </w:rPr>
          </w:pPr>
          <w:hyperlink w:anchor="_Toc83627828" w:history="1">
            <w:r w:rsidR="00484E72" w:rsidRPr="00F775CF">
              <w:rPr>
                <w:rStyle w:val="Hyperlink"/>
                <w:rFonts w:ascii="Times New Roman" w:hAnsi="Times New Roman" w:cs="Times New Roman"/>
                <w:b/>
                <w:bCs/>
                <w:noProof/>
              </w:rPr>
              <w:t>QUẬN BA ĐÌNH – THÀNH PHỐ HÀ NỘI</w:t>
            </w:r>
            <w:r w:rsidR="00484E72">
              <w:rPr>
                <w:noProof/>
                <w:webHidden/>
              </w:rPr>
              <w:tab/>
            </w:r>
            <w:r w:rsidR="00484E72">
              <w:rPr>
                <w:noProof/>
                <w:webHidden/>
              </w:rPr>
              <w:fldChar w:fldCharType="begin"/>
            </w:r>
            <w:r w:rsidR="00484E72">
              <w:rPr>
                <w:noProof/>
                <w:webHidden/>
              </w:rPr>
              <w:instrText xml:space="preserve"> PAGEREF _Toc83627828 \h </w:instrText>
            </w:r>
            <w:r w:rsidR="00484E72">
              <w:rPr>
                <w:noProof/>
                <w:webHidden/>
              </w:rPr>
            </w:r>
            <w:r w:rsidR="00484E72">
              <w:rPr>
                <w:noProof/>
                <w:webHidden/>
              </w:rPr>
              <w:fldChar w:fldCharType="separate"/>
            </w:r>
            <w:r w:rsidR="00484E72">
              <w:rPr>
                <w:noProof/>
                <w:webHidden/>
              </w:rPr>
              <w:t>3</w:t>
            </w:r>
            <w:r w:rsidR="00484E72">
              <w:rPr>
                <w:noProof/>
                <w:webHidden/>
              </w:rPr>
              <w:fldChar w:fldCharType="end"/>
            </w:r>
          </w:hyperlink>
        </w:p>
        <w:p w14:paraId="45A74501" w14:textId="7B529ED2" w:rsidR="00484E72" w:rsidRDefault="00C66A57">
          <w:pPr>
            <w:pStyle w:val="TOC1"/>
            <w:tabs>
              <w:tab w:val="right" w:leader="dot" w:pos="9062"/>
            </w:tabs>
            <w:rPr>
              <w:rFonts w:eastAsiaTheme="minorEastAsia"/>
              <w:noProof/>
            </w:rPr>
          </w:pPr>
          <w:hyperlink w:anchor="_Toc83627829" w:history="1">
            <w:r w:rsidR="00484E72" w:rsidRPr="00F775CF">
              <w:rPr>
                <w:rStyle w:val="Hyperlink"/>
                <w:rFonts w:ascii="Times New Roman" w:hAnsi="Times New Roman" w:cs="Times New Roman"/>
                <w:b/>
                <w:bCs/>
                <w:noProof/>
              </w:rPr>
              <w:t xml:space="preserve">Hà Nội, tháng </w:t>
            </w:r>
            <w:r w:rsidR="00484E72" w:rsidRPr="00F775CF">
              <w:rPr>
                <w:rStyle w:val="Hyperlink"/>
                <w:rFonts w:ascii="Times New Roman" w:hAnsi="Times New Roman" w:cs="Times New Roman"/>
                <w:b/>
                <w:bCs/>
                <w:noProof/>
                <w:lang w:val="vi-VN"/>
              </w:rPr>
              <w:t>8</w:t>
            </w:r>
            <w:r w:rsidR="00484E72" w:rsidRPr="00F775CF">
              <w:rPr>
                <w:rStyle w:val="Hyperlink"/>
                <w:rFonts w:ascii="Times New Roman" w:hAnsi="Times New Roman" w:cs="Times New Roman"/>
                <w:b/>
                <w:bCs/>
                <w:noProof/>
              </w:rPr>
              <w:t xml:space="preserve"> năm 20</w:t>
            </w:r>
            <w:r w:rsidR="00484E72" w:rsidRPr="00F775CF">
              <w:rPr>
                <w:rStyle w:val="Hyperlink"/>
                <w:rFonts w:ascii="Times New Roman" w:hAnsi="Times New Roman" w:cs="Times New Roman"/>
                <w:b/>
                <w:bCs/>
                <w:noProof/>
                <w:lang w:val="vi-VN"/>
              </w:rPr>
              <w:t>21</w:t>
            </w:r>
            <w:r w:rsidR="00484E72">
              <w:rPr>
                <w:noProof/>
                <w:webHidden/>
              </w:rPr>
              <w:tab/>
            </w:r>
            <w:r w:rsidR="00484E72">
              <w:rPr>
                <w:noProof/>
                <w:webHidden/>
              </w:rPr>
              <w:fldChar w:fldCharType="begin"/>
            </w:r>
            <w:r w:rsidR="00484E72">
              <w:rPr>
                <w:noProof/>
                <w:webHidden/>
              </w:rPr>
              <w:instrText xml:space="preserve"> PAGEREF _Toc83627829 \h </w:instrText>
            </w:r>
            <w:r w:rsidR="00484E72">
              <w:rPr>
                <w:noProof/>
                <w:webHidden/>
              </w:rPr>
            </w:r>
            <w:r w:rsidR="00484E72">
              <w:rPr>
                <w:noProof/>
                <w:webHidden/>
              </w:rPr>
              <w:fldChar w:fldCharType="separate"/>
            </w:r>
            <w:r w:rsidR="00484E72">
              <w:rPr>
                <w:noProof/>
                <w:webHidden/>
              </w:rPr>
              <w:t>3</w:t>
            </w:r>
            <w:r w:rsidR="00484E72">
              <w:rPr>
                <w:noProof/>
                <w:webHidden/>
              </w:rPr>
              <w:fldChar w:fldCharType="end"/>
            </w:r>
          </w:hyperlink>
        </w:p>
        <w:p w14:paraId="3D0F1C11" w14:textId="33EA81CF" w:rsidR="00484E72" w:rsidRDefault="00C66A57">
          <w:pPr>
            <w:pStyle w:val="TOC1"/>
            <w:tabs>
              <w:tab w:val="right" w:leader="dot" w:pos="9062"/>
            </w:tabs>
            <w:rPr>
              <w:rFonts w:eastAsiaTheme="minorEastAsia"/>
              <w:noProof/>
            </w:rPr>
          </w:pPr>
          <w:hyperlink w:anchor="_Toc83627830" w:history="1">
            <w:r w:rsidR="00484E72" w:rsidRPr="00F775CF">
              <w:rPr>
                <w:rStyle w:val="Hyperlink"/>
                <w:rFonts w:ascii="Times New Roman" w:hAnsi="Times New Roman" w:cs="Times New Roman"/>
                <w:b/>
                <w:bCs/>
                <w:noProof/>
              </w:rPr>
              <w:t>ĐẶT VẤN ĐỀ</w:t>
            </w:r>
            <w:r w:rsidR="00484E72">
              <w:rPr>
                <w:noProof/>
                <w:webHidden/>
              </w:rPr>
              <w:tab/>
            </w:r>
            <w:r w:rsidR="00484E72">
              <w:rPr>
                <w:noProof/>
                <w:webHidden/>
              </w:rPr>
              <w:fldChar w:fldCharType="begin"/>
            </w:r>
            <w:r w:rsidR="00484E72">
              <w:rPr>
                <w:noProof/>
                <w:webHidden/>
              </w:rPr>
              <w:instrText xml:space="preserve"> PAGEREF _Toc83627830 \h </w:instrText>
            </w:r>
            <w:r w:rsidR="00484E72">
              <w:rPr>
                <w:noProof/>
                <w:webHidden/>
              </w:rPr>
            </w:r>
            <w:r w:rsidR="00484E72">
              <w:rPr>
                <w:noProof/>
                <w:webHidden/>
              </w:rPr>
              <w:fldChar w:fldCharType="separate"/>
            </w:r>
            <w:r w:rsidR="00484E72">
              <w:rPr>
                <w:noProof/>
                <w:webHidden/>
              </w:rPr>
              <w:t>1</w:t>
            </w:r>
            <w:r w:rsidR="00484E72">
              <w:rPr>
                <w:noProof/>
                <w:webHidden/>
              </w:rPr>
              <w:fldChar w:fldCharType="end"/>
            </w:r>
          </w:hyperlink>
        </w:p>
        <w:p w14:paraId="07B496D0" w14:textId="0A2DF04E" w:rsidR="00484E72" w:rsidRDefault="00C66A57">
          <w:pPr>
            <w:pStyle w:val="TOC2"/>
            <w:tabs>
              <w:tab w:val="right" w:leader="dot" w:pos="9062"/>
            </w:tabs>
            <w:rPr>
              <w:rFonts w:eastAsiaTheme="minorEastAsia"/>
              <w:noProof/>
            </w:rPr>
          </w:pPr>
          <w:hyperlink w:anchor="_Toc83627831" w:history="1">
            <w:r w:rsidR="00484E72" w:rsidRPr="00F775CF">
              <w:rPr>
                <w:rStyle w:val="Hyperlink"/>
                <w:rFonts w:eastAsia="Times New Roman" w:cs="Times New Roman"/>
                <w:noProof/>
                <w:spacing w:val="8"/>
                <w:lang w:val="vi-VN"/>
              </w:rPr>
              <w:t>*.</w:t>
            </w:r>
            <w:r w:rsidR="00484E72" w:rsidRPr="00F775CF">
              <w:rPr>
                <w:rStyle w:val="Hyperlink"/>
                <w:rFonts w:ascii="Times New Roman Bold" w:eastAsia="Times New Roman" w:hAnsi="Times New Roman Bold" w:cs="Times New Roman"/>
                <w:noProof/>
                <w:spacing w:val="8"/>
              </w:rPr>
              <w:t xml:space="preserve"> </w:t>
            </w:r>
            <w:r w:rsidR="00484E72" w:rsidRPr="00484E72">
              <w:rPr>
                <w:rStyle w:val="Hyperlink"/>
                <w:rFonts w:ascii="Times New Roman Bold" w:eastAsia="Times New Roman" w:hAnsi="Times New Roman Bold" w:cs="Times New Roman"/>
                <w:b/>
                <w:noProof/>
                <w:spacing w:val="8"/>
              </w:rPr>
              <w:t xml:space="preserve">CĂN CỨ PHÁP LÝ ĐỂ </w:t>
            </w:r>
            <w:r w:rsidR="00484E72" w:rsidRPr="00484E72">
              <w:rPr>
                <w:rStyle w:val="Hyperlink"/>
                <w:rFonts w:ascii="Times New Roman" w:eastAsia="Times New Roman" w:hAnsi="Times New Roman" w:cs="Times New Roman"/>
                <w:b/>
                <w:noProof/>
                <w:spacing w:val="8"/>
                <w:lang w:val="vi-VN"/>
              </w:rPr>
              <w:t>LẬP</w:t>
            </w:r>
            <w:r w:rsidR="00484E72" w:rsidRPr="00484E72">
              <w:rPr>
                <w:rStyle w:val="Hyperlink"/>
                <w:rFonts w:ascii="Times New Roman Bold" w:eastAsia="Times New Roman" w:hAnsi="Times New Roman Bold" w:cs="Times New Roman"/>
                <w:b/>
                <w:noProof/>
                <w:spacing w:val="8"/>
              </w:rPr>
              <w:t xml:space="preserve"> QUY HOẠCH SỬ DỤNG ĐẤT</w:t>
            </w:r>
            <w:r w:rsidR="00484E72">
              <w:rPr>
                <w:noProof/>
                <w:webHidden/>
              </w:rPr>
              <w:tab/>
            </w:r>
            <w:r w:rsidR="00484E72">
              <w:rPr>
                <w:noProof/>
                <w:webHidden/>
              </w:rPr>
              <w:fldChar w:fldCharType="begin"/>
            </w:r>
            <w:r w:rsidR="00484E72">
              <w:rPr>
                <w:noProof/>
                <w:webHidden/>
              </w:rPr>
              <w:instrText xml:space="preserve"> PAGEREF _Toc83627831 \h </w:instrText>
            </w:r>
            <w:r w:rsidR="00484E72">
              <w:rPr>
                <w:noProof/>
                <w:webHidden/>
              </w:rPr>
            </w:r>
            <w:r w:rsidR="00484E72">
              <w:rPr>
                <w:noProof/>
                <w:webHidden/>
              </w:rPr>
              <w:fldChar w:fldCharType="separate"/>
            </w:r>
            <w:r w:rsidR="00484E72">
              <w:rPr>
                <w:noProof/>
                <w:webHidden/>
              </w:rPr>
              <w:t>1</w:t>
            </w:r>
            <w:r w:rsidR="00484E72">
              <w:rPr>
                <w:noProof/>
                <w:webHidden/>
              </w:rPr>
              <w:fldChar w:fldCharType="end"/>
            </w:r>
          </w:hyperlink>
        </w:p>
        <w:p w14:paraId="360A6CD9" w14:textId="73786375" w:rsidR="00484E72" w:rsidRDefault="00C66A57">
          <w:pPr>
            <w:pStyle w:val="TOC2"/>
            <w:tabs>
              <w:tab w:val="right" w:leader="dot" w:pos="9062"/>
            </w:tabs>
            <w:rPr>
              <w:rFonts w:eastAsiaTheme="minorEastAsia"/>
              <w:noProof/>
            </w:rPr>
          </w:pPr>
          <w:hyperlink w:anchor="_Toc83627832" w:history="1">
            <w:r w:rsidR="00484E72" w:rsidRPr="00F775CF">
              <w:rPr>
                <w:rStyle w:val="Hyperlink"/>
                <w:rFonts w:ascii="Times New Roman" w:hAnsi="Times New Roman" w:cs="Times New Roman"/>
                <w:b/>
                <w:bCs/>
                <w:noProof/>
                <w:lang w:val="vi-VN"/>
              </w:rPr>
              <w:t>*</w:t>
            </w:r>
            <w:r w:rsidR="00484E72" w:rsidRPr="00F775CF">
              <w:rPr>
                <w:rStyle w:val="Hyperlink"/>
                <w:rFonts w:ascii="Times New Roman" w:hAnsi="Times New Roman" w:cs="Times New Roman"/>
                <w:b/>
                <w:bCs/>
                <w:noProof/>
                <w:lang w:val="nl-NL"/>
              </w:rPr>
              <w:t>. M</w:t>
            </w:r>
            <w:r w:rsidR="00484E72" w:rsidRPr="00F775CF">
              <w:rPr>
                <w:rStyle w:val="Hyperlink"/>
                <w:rFonts w:ascii="Times New Roman" w:hAnsi="Times New Roman" w:cs="Times New Roman"/>
                <w:b/>
                <w:bCs/>
                <w:noProof/>
                <w:lang w:val="vi-VN"/>
              </w:rPr>
              <w:t>ỤC TIÊU CỦA DỰ ÁN</w:t>
            </w:r>
            <w:r w:rsidR="00484E72">
              <w:rPr>
                <w:noProof/>
                <w:webHidden/>
              </w:rPr>
              <w:tab/>
            </w:r>
            <w:r w:rsidR="00484E72">
              <w:rPr>
                <w:noProof/>
                <w:webHidden/>
              </w:rPr>
              <w:fldChar w:fldCharType="begin"/>
            </w:r>
            <w:r w:rsidR="00484E72">
              <w:rPr>
                <w:noProof/>
                <w:webHidden/>
              </w:rPr>
              <w:instrText xml:space="preserve"> PAGEREF _Toc83627832 \h </w:instrText>
            </w:r>
            <w:r w:rsidR="00484E72">
              <w:rPr>
                <w:noProof/>
                <w:webHidden/>
              </w:rPr>
            </w:r>
            <w:r w:rsidR="00484E72">
              <w:rPr>
                <w:noProof/>
                <w:webHidden/>
              </w:rPr>
              <w:fldChar w:fldCharType="separate"/>
            </w:r>
            <w:r w:rsidR="00484E72">
              <w:rPr>
                <w:noProof/>
                <w:webHidden/>
              </w:rPr>
              <w:t>2</w:t>
            </w:r>
            <w:r w:rsidR="00484E72">
              <w:rPr>
                <w:noProof/>
                <w:webHidden/>
              </w:rPr>
              <w:fldChar w:fldCharType="end"/>
            </w:r>
          </w:hyperlink>
        </w:p>
        <w:p w14:paraId="48FE9F04" w14:textId="280093F9" w:rsidR="00484E72" w:rsidRDefault="00C66A57">
          <w:pPr>
            <w:pStyle w:val="TOC2"/>
            <w:tabs>
              <w:tab w:val="right" w:leader="dot" w:pos="9062"/>
            </w:tabs>
            <w:rPr>
              <w:rFonts w:eastAsiaTheme="minorEastAsia"/>
              <w:noProof/>
            </w:rPr>
          </w:pPr>
          <w:hyperlink w:anchor="_Toc83627833" w:history="1">
            <w:r w:rsidR="00484E72" w:rsidRPr="00F775CF">
              <w:rPr>
                <w:rStyle w:val="Hyperlink"/>
                <w:rFonts w:ascii="Times New Roman" w:hAnsi="Times New Roman" w:cs="Times New Roman"/>
                <w:b/>
                <w:bCs/>
                <w:noProof/>
                <w:lang w:val="vi-VN"/>
              </w:rPr>
              <w:t>*.</w:t>
            </w:r>
            <w:r w:rsidR="00484E72" w:rsidRPr="00F775CF">
              <w:rPr>
                <w:rStyle w:val="Hyperlink"/>
                <w:rFonts w:ascii="Times New Roman" w:hAnsi="Times New Roman" w:cs="Times New Roman"/>
                <w:b/>
                <w:bCs/>
                <w:noProof/>
                <w:lang w:val="nl-NL"/>
              </w:rPr>
              <w:t xml:space="preserve"> Y</w:t>
            </w:r>
            <w:r w:rsidR="00484E72" w:rsidRPr="00F775CF">
              <w:rPr>
                <w:rStyle w:val="Hyperlink"/>
                <w:rFonts w:ascii="Times New Roman" w:hAnsi="Times New Roman" w:cs="Times New Roman"/>
                <w:b/>
                <w:bCs/>
                <w:noProof/>
                <w:lang w:val="vi-VN"/>
              </w:rPr>
              <w:t>ÊU CẦU CỦA DỰ ÁN</w:t>
            </w:r>
            <w:r w:rsidR="00484E72">
              <w:rPr>
                <w:noProof/>
                <w:webHidden/>
              </w:rPr>
              <w:tab/>
            </w:r>
            <w:r w:rsidR="00484E72">
              <w:rPr>
                <w:noProof/>
                <w:webHidden/>
              </w:rPr>
              <w:fldChar w:fldCharType="begin"/>
            </w:r>
            <w:r w:rsidR="00484E72">
              <w:rPr>
                <w:noProof/>
                <w:webHidden/>
              </w:rPr>
              <w:instrText xml:space="preserve"> PAGEREF _Toc83627833 \h </w:instrText>
            </w:r>
            <w:r w:rsidR="00484E72">
              <w:rPr>
                <w:noProof/>
                <w:webHidden/>
              </w:rPr>
            </w:r>
            <w:r w:rsidR="00484E72">
              <w:rPr>
                <w:noProof/>
                <w:webHidden/>
              </w:rPr>
              <w:fldChar w:fldCharType="separate"/>
            </w:r>
            <w:r w:rsidR="00484E72">
              <w:rPr>
                <w:noProof/>
                <w:webHidden/>
              </w:rPr>
              <w:t>3</w:t>
            </w:r>
            <w:r w:rsidR="00484E72">
              <w:rPr>
                <w:noProof/>
                <w:webHidden/>
              </w:rPr>
              <w:fldChar w:fldCharType="end"/>
            </w:r>
          </w:hyperlink>
        </w:p>
        <w:p w14:paraId="6B2742A7" w14:textId="2DB195B9" w:rsidR="00484E72" w:rsidRDefault="00C66A57">
          <w:pPr>
            <w:pStyle w:val="TOC2"/>
            <w:tabs>
              <w:tab w:val="right" w:leader="dot" w:pos="9062"/>
            </w:tabs>
            <w:rPr>
              <w:rFonts w:eastAsiaTheme="minorEastAsia"/>
              <w:noProof/>
            </w:rPr>
          </w:pPr>
          <w:hyperlink w:anchor="_Toc83627834" w:history="1">
            <w:r w:rsidR="00484E72" w:rsidRPr="00F775CF">
              <w:rPr>
                <w:rStyle w:val="Hyperlink"/>
                <w:rFonts w:ascii="Times New Roman" w:hAnsi="Times New Roman" w:cs="Times New Roman"/>
                <w:noProof/>
                <w:lang w:val="vi-VN"/>
              </w:rPr>
              <w:t>*</w:t>
            </w:r>
            <w:r w:rsidR="00484E72" w:rsidRPr="00F775CF">
              <w:rPr>
                <w:rStyle w:val="Hyperlink"/>
                <w:rFonts w:ascii="Times New Roman" w:hAnsi="Times New Roman" w:cs="Times New Roman"/>
                <w:noProof/>
                <w:lang w:val="nl-NL"/>
              </w:rPr>
              <w:t xml:space="preserve">. </w:t>
            </w:r>
            <w:r w:rsidR="00484E72" w:rsidRPr="00484E72">
              <w:rPr>
                <w:rStyle w:val="Hyperlink"/>
                <w:rFonts w:ascii="Times New Roman" w:hAnsi="Times New Roman" w:cs="Times New Roman"/>
                <w:b/>
                <w:noProof/>
                <w:lang w:val="nl-NL"/>
              </w:rPr>
              <w:t>S</w:t>
            </w:r>
            <w:r w:rsidR="00484E72" w:rsidRPr="00484E72">
              <w:rPr>
                <w:rStyle w:val="Hyperlink"/>
                <w:rFonts w:ascii="Times New Roman" w:hAnsi="Times New Roman" w:cs="Times New Roman"/>
                <w:b/>
                <w:noProof/>
                <w:lang w:val="vi-VN"/>
              </w:rPr>
              <w:t>ẢN PHẨM CỦA DỰ ÁN</w:t>
            </w:r>
            <w:r w:rsidR="00484E72">
              <w:rPr>
                <w:noProof/>
                <w:webHidden/>
              </w:rPr>
              <w:tab/>
            </w:r>
            <w:r w:rsidR="00484E72">
              <w:rPr>
                <w:noProof/>
                <w:webHidden/>
              </w:rPr>
              <w:fldChar w:fldCharType="begin"/>
            </w:r>
            <w:r w:rsidR="00484E72">
              <w:rPr>
                <w:noProof/>
                <w:webHidden/>
              </w:rPr>
              <w:instrText xml:space="preserve"> PAGEREF _Toc83627834 \h </w:instrText>
            </w:r>
            <w:r w:rsidR="00484E72">
              <w:rPr>
                <w:noProof/>
                <w:webHidden/>
              </w:rPr>
            </w:r>
            <w:r w:rsidR="00484E72">
              <w:rPr>
                <w:noProof/>
                <w:webHidden/>
              </w:rPr>
              <w:fldChar w:fldCharType="separate"/>
            </w:r>
            <w:r w:rsidR="00484E72">
              <w:rPr>
                <w:noProof/>
                <w:webHidden/>
              </w:rPr>
              <w:t>3</w:t>
            </w:r>
            <w:r w:rsidR="00484E72">
              <w:rPr>
                <w:noProof/>
                <w:webHidden/>
              </w:rPr>
              <w:fldChar w:fldCharType="end"/>
            </w:r>
          </w:hyperlink>
        </w:p>
        <w:p w14:paraId="5C34F794" w14:textId="25DD2F77" w:rsidR="00484E72" w:rsidRDefault="00C66A57">
          <w:pPr>
            <w:pStyle w:val="TOC2"/>
            <w:tabs>
              <w:tab w:val="right" w:leader="dot" w:pos="9062"/>
            </w:tabs>
            <w:rPr>
              <w:rFonts w:eastAsiaTheme="minorEastAsia"/>
              <w:noProof/>
            </w:rPr>
          </w:pPr>
          <w:hyperlink w:anchor="_Toc83627835" w:history="1">
            <w:r w:rsidR="00484E72" w:rsidRPr="00F775CF">
              <w:rPr>
                <w:rStyle w:val="Hyperlink"/>
                <w:rFonts w:ascii="Times New Roman" w:hAnsi="Times New Roman" w:cs="Times New Roman"/>
                <w:noProof/>
                <w:lang w:val="vi-VN"/>
              </w:rPr>
              <w:t xml:space="preserve">* </w:t>
            </w:r>
            <w:r w:rsidR="00484E72" w:rsidRPr="00484E72">
              <w:rPr>
                <w:rStyle w:val="Hyperlink"/>
                <w:rFonts w:ascii="Times New Roman" w:hAnsi="Times New Roman" w:cs="Times New Roman"/>
                <w:b/>
                <w:noProof/>
                <w:lang w:val="nl-NL"/>
              </w:rPr>
              <w:t>B</w:t>
            </w:r>
            <w:r w:rsidR="00484E72" w:rsidRPr="00484E72">
              <w:rPr>
                <w:rStyle w:val="Hyperlink"/>
                <w:rFonts w:ascii="Times New Roman" w:hAnsi="Times New Roman" w:cs="Times New Roman"/>
                <w:b/>
                <w:noProof/>
                <w:lang w:val="vi-VN"/>
              </w:rPr>
              <w:t>Ố CỤC CỦA BÁO CÁO THUYẾT MINH TỔNG HỢP</w:t>
            </w:r>
            <w:r w:rsidR="00484E72">
              <w:rPr>
                <w:noProof/>
                <w:webHidden/>
              </w:rPr>
              <w:tab/>
            </w:r>
            <w:r w:rsidR="00484E72">
              <w:rPr>
                <w:noProof/>
                <w:webHidden/>
              </w:rPr>
              <w:fldChar w:fldCharType="begin"/>
            </w:r>
            <w:r w:rsidR="00484E72">
              <w:rPr>
                <w:noProof/>
                <w:webHidden/>
              </w:rPr>
              <w:instrText xml:space="preserve"> PAGEREF _Toc83627835 \h </w:instrText>
            </w:r>
            <w:r w:rsidR="00484E72">
              <w:rPr>
                <w:noProof/>
                <w:webHidden/>
              </w:rPr>
            </w:r>
            <w:r w:rsidR="00484E72">
              <w:rPr>
                <w:noProof/>
                <w:webHidden/>
              </w:rPr>
              <w:fldChar w:fldCharType="separate"/>
            </w:r>
            <w:r w:rsidR="00484E72">
              <w:rPr>
                <w:noProof/>
                <w:webHidden/>
              </w:rPr>
              <w:t>3</w:t>
            </w:r>
            <w:r w:rsidR="00484E72">
              <w:rPr>
                <w:noProof/>
                <w:webHidden/>
              </w:rPr>
              <w:fldChar w:fldCharType="end"/>
            </w:r>
          </w:hyperlink>
        </w:p>
        <w:p w14:paraId="770ACCCB" w14:textId="2A0939F9" w:rsidR="00484E72" w:rsidRDefault="00C66A57">
          <w:pPr>
            <w:pStyle w:val="TOC1"/>
            <w:tabs>
              <w:tab w:val="right" w:leader="dot" w:pos="9062"/>
            </w:tabs>
            <w:rPr>
              <w:rFonts w:eastAsiaTheme="minorEastAsia"/>
              <w:noProof/>
            </w:rPr>
          </w:pPr>
          <w:hyperlink w:anchor="_Toc83627836" w:history="1">
            <w:r w:rsidR="00484E72" w:rsidRPr="00F775CF">
              <w:rPr>
                <w:rStyle w:val="Hyperlink"/>
                <w:rFonts w:ascii="Times New Roman" w:eastAsia="Times New Roman" w:hAnsi="Times New Roman" w:cs="Times New Roman"/>
                <w:b/>
                <w:bCs/>
                <w:noProof/>
                <w:spacing w:val="-1"/>
              </w:rPr>
              <w:t>Phần I</w:t>
            </w:r>
            <w:r w:rsidR="00484E72">
              <w:rPr>
                <w:noProof/>
                <w:webHidden/>
              </w:rPr>
              <w:tab/>
            </w:r>
            <w:r w:rsidR="00484E72">
              <w:rPr>
                <w:noProof/>
                <w:webHidden/>
              </w:rPr>
              <w:fldChar w:fldCharType="begin"/>
            </w:r>
            <w:r w:rsidR="00484E72">
              <w:rPr>
                <w:noProof/>
                <w:webHidden/>
              </w:rPr>
              <w:instrText xml:space="preserve"> PAGEREF _Toc83627836 \h </w:instrText>
            </w:r>
            <w:r w:rsidR="00484E72">
              <w:rPr>
                <w:noProof/>
                <w:webHidden/>
              </w:rPr>
            </w:r>
            <w:r w:rsidR="00484E72">
              <w:rPr>
                <w:noProof/>
                <w:webHidden/>
              </w:rPr>
              <w:fldChar w:fldCharType="separate"/>
            </w:r>
            <w:r w:rsidR="00484E72">
              <w:rPr>
                <w:noProof/>
                <w:webHidden/>
              </w:rPr>
              <w:t>5</w:t>
            </w:r>
            <w:r w:rsidR="00484E72">
              <w:rPr>
                <w:noProof/>
                <w:webHidden/>
              </w:rPr>
              <w:fldChar w:fldCharType="end"/>
            </w:r>
          </w:hyperlink>
        </w:p>
        <w:p w14:paraId="745F7464" w14:textId="6A3B19D3" w:rsidR="00484E72" w:rsidRDefault="00C66A57">
          <w:pPr>
            <w:pStyle w:val="TOC1"/>
            <w:tabs>
              <w:tab w:val="right" w:leader="dot" w:pos="9062"/>
            </w:tabs>
            <w:rPr>
              <w:rFonts w:eastAsiaTheme="minorEastAsia"/>
              <w:noProof/>
            </w:rPr>
          </w:pPr>
          <w:hyperlink w:anchor="_Toc83627837" w:history="1">
            <w:r w:rsidR="00484E72" w:rsidRPr="00F775CF">
              <w:rPr>
                <w:rStyle w:val="Hyperlink"/>
                <w:rFonts w:ascii="Times New Roman Bold" w:eastAsia="Times New Roman" w:hAnsi="Times New Roman Bold" w:cs="Times New Roman"/>
                <w:b/>
                <w:bCs/>
                <w:noProof/>
                <w:spacing w:val="6"/>
                <w:lang w:val="vi-VN"/>
              </w:rPr>
              <w:t>ĐIỀU KIỆN TỰ NHIÊN, KINH TẾ</w:t>
            </w:r>
            <w:r w:rsidR="00484E72" w:rsidRPr="00F775CF">
              <w:rPr>
                <w:rStyle w:val="Hyperlink"/>
                <w:rFonts w:eastAsia="Times New Roman" w:cs="Times New Roman"/>
                <w:b/>
                <w:bCs/>
                <w:noProof/>
                <w:spacing w:val="6"/>
              </w:rPr>
              <w:t xml:space="preserve">, </w:t>
            </w:r>
            <w:r w:rsidR="00484E72" w:rsidRPr="00F775CF">
              <w:rPr>
                <w:rStyle w:val="Hyperlink"/>
                <w:rFonts w:ascii="Times New Roman Bold" w:eastAsia="Times New Roman" w:hAnsi="Times New Roman Bold" w:cs="Times New Roman"/>
                <w:b/>
                <w:bCs/>
                <w:noProof/>
                <w:spacing w:val="6"/>
                <w:lang w:val="vi-VN"/>
              </w:rPr>
              <w:t>XÃ HỘI</w:t>
            </w:r>
            <w:r w:rsidR="00484E72">
              <w:rPr>
                <w:noProof/>
                <w:webHidden/>
              </w:rPr>
              <w:tab/>
            </w:r>
            <w:r w:rsidR="00484E72">
              <w:rPr>
                <w:noProof/>
                <w:webHidden/>
              </w:rPr>
              <w:fldChar w:fldCharType="begin"/>
            </w:r>
            <w:r w:rsidR="00484E72">
              <w:rPr>
                <w:noProof/>
                <w:webHidden/>
              </w:rPr>
              <w:instrText xml:space="preserve"> PAGEREF _Toc83627837 \h </w:instrText>
            </w:r>
            <w:r w:rsidR="00484E72">
              <w:rPr>
                <w:noProof/>
                <w:webHidden/>
              </w:rPr>
            </w:r>
            <w:r w:rsidR="00484E72">
              <w:rPr>
                <w:noProof/>
                <w:webHidden/>
              </w:rPr>
              <w:fldChar w:fldCharType="separate"/>
            </w:r>
            <w:r w:rsidR="00484E72">
              <w:rPr>
                <w:noProof/>
                <w:webHidden/>
              </w:rPr>
              <w:t>5</w:t>
            </w:r>
            <w:r w:rsidR="00484E72">
              <w:rPr>
                <w:noProof/>
                <w:webHidden/>
              </w:rPr>
              <w:fldChar w:fldCharType="end"/>
            </w:r>
          </w:hyperlink>
        </w:p>
        <w:p w14:paraId="0D0108DB" w14:textId="41B7CE7E" w:rsidR="00484E72" w:rsidRDefault="00C66A57">
          <w:pPr>
            <w:pStyle w:val="TOC2"/>
            <w:tabs>
              <w:tab w:val="right" w:leader="dot" w:pos="9062"/>
            </w:tabs>
            <w:rPr>
              <w:rFonts w:eastAsiaTheme="minorEastAsia"/>
              <w:noProof/>
            </w:rPr>
          </w:pPr>
          <w:hyperlink w:anchor="_Toc83627838" w:history="1">
            <w:r w:rsidR="00484E72" w:rsidRPr="00484E72">
              <w:rPr>
                <w:rStyle w:val="Hyperlink"/>
                <w:rFonts w:ascii="Times New Roman" w:hAnsi="Times New Roman" w:cs="Times New Roman"/>
                <w:b/>
                <w:iCs/>
                <w:noProof/>
              </w:rPr>
              <w:t>I. ĐIỀU KIỆN TỰ NHIÊN, TÀI NGUYÊN VÀ MÔI TRƯỜNG</w:t>
            </w:r>
            <w:r w:rsidR="00484E72">
              <w:rPr>
                <w:noProof/>
                <w:webHidden/>
              </w:rPr>
              <w:tab/>
            </w:r>
            <w:r w:rsidR="00484E72">
              <w:rPr>
                <w:noProof/>
                <w:webHidden/>
              </w:rPr>
              <w:fldChar w:fldCharType="begin"/>
            </w:r>
            <w:r w:rsidR="00484E72">
              <w:rPr>
                <w:noProof/>
                <w:webHidden/>
              </w:rPr>
              <w:instrText xml:space="preserve"> PAGEREF _Toc83627838 \h </w:instrText>
            </w:r>
            <w:r w:rsidR="00484E72">
              <w:rPr>
                <w:noProof/>
                <w:webHidden/>
              </w:rPr>
            </w:r>
            <w:r w:rsidR="00484E72">
              <w:rPr>
                <w:noProof/>
                <w:webHidden/>
              </w:rPr>
              <w:fldChar w:fldCharType="separate"/>
            </w:r>
            <w:r w:rsidR="00484E72">
              <w:rPr>
                <w:noProof/>
                <w:webHidden/>
              </w:rPr>
              <w:t>5</w:t>
            </w:r>
            <w:r w:rsidR="00484E72">
              <w:rPr>
                <w:noProof/>
                <w:webHidden/>
              </w:rPr>
              <w:fldChar w:fldCharType="end"/>
            </w:r>
          </w:hyperlink>
        </w:p>
        <w:p w14:paraId="7BBD7C04" w14:textId="39262608" w:rsidR="00484E72" w:rsidRDefault="00C66A57">
          <w:pPr>
            <w:pStyle w:val="TOC2"/>
            <w:tabs>
              <w:tab w:val="right" w:leader="dot" w:pos="9062"/>
            </w:tabs>
            <w:rPr>
              <w:rFonts w:eastAsiaTheme="minorEastAsia"/>
              <w:noProof/>
            </w:rPr>
          </w:pPr>
          <w:hyperlink w:anchor="_Toc83627839" w:history="1">
            <w:r w:rsidR="00484E72" w:rsidRPr="00484E72">
              <w:rPr>
                <w:rStyle w:val="Hyperlink"/>
                <w:rFonts w:ascii="Times New Roman" w:hAnsi="Times New Roman"/>
                <w:b/>
                <w:noProof/>
                <w:lang w:val="nl-NL"/>
              </w:rPr>
              <w:t>II. T</w:t>
            </w:r>
            <w:r w:rsidR="00484E72" w:rsidRPr="00484E72">
              <w:rPr>
                <w:rStyle w:val="Hyperlink"/>
                <w:rFonts w:ascii="Times New Roman" w:eastAsia="Times New Roman" w:hAnsi="Times New Roman" w:cs="Times New Roman"/>
                <w:b/>
                <w:noProof/>
              </w:rPr>
              <w:t>HỰC TRẠNG PHÁT TRIỂN KINH TẾ, XÃ HỘI</w:t>
            </w:r>
            <w:r w:rsidR="00484E72">
              <w:rPr>
                <w:noProof/>
                <w:webHidden/>
              </w:rPr>
              <w:tab/>
            </w:r>
            <w:r w:rsidR="00484E72">
              <w:rPr>
                <w:noProof/>
                <w:webHidden/>
              </w:rPr>
              <w:fldChar w:fldCharType="begin"/>
            </w:r>
            <w:r w:rsidR="00484E72">
              <w:rPr>
                <w:noProof/>
                <w:webHidden/>
              </w:rPr>
              <w:instrText xml:space="preserve"> PAGEREF _Toc83627839 \h </w:instrText>
            </w:r>
            <w:r w:rsidR="00484E72">
              <w:rPr>
                <w:noProof/>
                <w:webHidden/>
              </w:rPr>
            </w:r>
            <w:r w:rsidR="00484E72">
              <w:rPr>
                <w:noProof/>
                <w:webHidden/>
              </w:rPr>
              <w:fldChar w:fldCharType="separate"/>
            </w:r>
            <w:r w:rsidR="00484E72">
              <w:rPr>
                <w:noProof/>
                <w:webHidden/>
              </w:rPr>
              <w:t>8</w:t>
            </w:r>
            <w:r w:rsidR="00484E72">
              <w:rPr>
                <w:noProof/>
                <w:webHidden/>
              </w:rPr>
              <w:fldChar w:fldCharType="end"/>
            </w:r>
          </w:hyperlink>
        </w:p>
        <w:p w14:paraId="2F4BAA14" w14:textId="156556B3" w:rsidR="00484E72" w:rsidRDefault="00C66A57">
          <w:pPr>
            <w:pStyle w:val="TOC1"/>
            <w:tabs>
              <w:tab w:val="right" w:leader="dot" w:pos="9062"/>
            </w:tabs>
            <w:rPr>
              <w:rFonts w:eastAsiaTheme="minorEastAsia"/>
              <w:noProof/>
            </w:rPr>
          </w:pPr>
          <w:hyperlink w:anchor="_Toc83627840" w:history="1">
            <w:r w:rsidR="00484E72" w:rsidRPr="00F775CF">
              <w:rPr>
                <w:rStyle w:val="Hyperlink"/>
                <w:rFonts w:ascii="Times New Roman" w:hAnsi="Times New Roman"/>
                <w:b/>
                <w:noProof/>
                <w:lang w:val="de-DE"/>
              </w:rPr>
              <w:t>Phần II</w:t>
            </w:r>
            <w:r w:rsidR="00484E72">
              <w:rPr>
                <w:noProof/>
                <w:webHidden/>
              </w:rPr>
              <w:tab/>
            </w:r>
            <w:r w:rsidR="00484E72">
              <w:rPr>
                <w:noProof/>
                <w:webHidden/>
              </w:rPr>
              <w:fldChar w:fldCharType="begin"/>
            </w:r>
            <w:r w:rsidR="00484E72">
              <w:rPr>
                <w:noProof/>
                <w:webHidden/>
              </w:rPr>
              <w:instrText xml:space="preserve"> PAGEREF _Toc83627840 \h </w:instrText>
            </w:r>
            <w:r w:rsidR="00484E72">
              <w:rPr>
                <w:noProof/>
                <w:webHidden/>
              </w:rPr>
            </w:r>
            <w:r w:rsidR="00484E72">
              <w:rPr>
                <w:noProof/>
                <w:webHidden/>
              </w:rPr>
              <w:fldChar w:fldCharType="separate"/>
            </w:r>
            <w:r w:rsidR="00484E72">
              <w:rPr>
                <w:noProof/>
                <w:webHidden/>
              </w:rPr>
              <w:t>26</w:t>
            </w:r>
            <w:r w:rsidR="00484E72">
              <w:rPr>
                <w:noProof/>
                <w:webHidden/>
              </w:rPr>
              <w:fldChar w:fldCharType="end"/>
            </w:r>
          </w:hyperlink>
        </w:p>
        <w:p w14:paraId="04C8883A" w14:textId="53A43249" w:rsidR="00484E72" w:rsidRDefault="00C66A57">
          <w:pPr>
            <w:pStyle w:val="TOC1"/>
            <w:tabs>
              <w:tab w:val="right" w:leader="dot" w:pos="9062"/>
            </w:tabs>
            <w:rPr>
              <w:rFonts w:eastAsiaTheme="minorEastAsia"/>
              <w:noProof/>
            </w:rPr>
          </w:pPr>
          <w:hyperlink w:anchor="_Toc83627841" w:history="1">
            <w:r w:rsidR="00484E72" w:rsidRPr="00F775CF">
              <w:rPr>
                <w:rStyle w:val="Hyperlink"/>
                <w:rFonts w:ascii="Times New Roman" w:hAnsi="Times New Roman"/>
                <w:b/>
                <w:bCs/>
                <w:noProof/>
                <w:spacing w:val="4"/>
              </w:rPr>
              <w:t>TÌNH HÌNH QUẢN LÝ SỬ DỤNG ĐẤT ĐAI</w:t>
            </w:r>
            <w:r w:rsidR="00484E72">
              <w:rPr>
                <w:noProof/>
                <w:webHidden/>
              </w:rPr>
              <w:tab/>
            </w:r>
            <w:r w:rsidR="00484E72">
              <w:rPr>
                <w:noProof/>
                <w:webHidden/>
              </w:rPr>
              <w:fldChar w:fldCharType="begin"/>
            </w:r>
            <w:r w:rsidR="00484E72">
              <w:rPr>
                <w:noProof/>
                <w:webHidden/>
              </w:rPr>
              <w:instrText xml:space="preserve"> PAGEREF _Toc83627841 \h </w:instrText>
            </w:r>
            <w:r w:rsidR="00484E72">
              <w:rPr>
                <w:noProof/>
                <w:webHidden/>
              </w:rPr>
            </w:r>
            <w:r w:rsidR="00484E72">
              <w:rPr>
                <w:noProof/>
                <w:webHidden/>
              </w:rPr>
              <w:fldChar w:fldCharType="separate"/>
            </w:r>
            <w:r w:rsidR="00484E72">
              <w:rPr>
                <w:noProof/>
                <w:webHidden/>
              </w:rPr>
              <w:t>26</w:t>
            </w:r>
            <w:r w:rsidR="00484E72">
              <w:rPr>
                <w:noProof/>
                <w:webHidden/>
              </w:rPr>
              <w:fldChar w:fldCharType="end"/>
            </w:r>
          </w:hyperlink>
        </w:p>
        <w:p w14:paraId="1C1ECD13" w14:textId="1A8EE300" w:rsidR="00484E72" w:rsidRDefault="00C66A57">
          <w:pPr>
            <w:pStyle w:val="TOC2"/>
            <w:tabs>
              <w:tab w:val="right" w:leader="dot" w:pos="9062"/>
            </w:tabs>
            <w:rPr>
              <w:rFonts w:eastAsiaTheme="minorEastAsia"/>
              <w:noProof/>
            </w:rPr>
          </w:pPr>
          <w:hyperlink w:anchor="_Toc83627842" w:history="1">
            <w:r w:rsidR="00484E72" w:rsidRPr="00484E72">
              <w:rPr>
                <w:rStyle w:val="Hyperlink"/>
                <w:rFonts w:ascii="Times New Roman" w:hAnsi="Times New Roman" w:cs="Times New Roman"/>
                <w:b/>
                <w:noProof/>
                <w:spacing w:val="4"/>
              </w:rPr>
              <w:t>I. TÌNH HÌNH QUẢN LÝ ĐẤT ĐAI</w:t>
            </w:r>
            <w:r w:rsidR="00484E72">
              <w:rPr>
                <w:noProof/>
                <w:webHidden/>
              </w:rPr>
              <w:tab/>
            </w:r>
            <w:r w:rsidR="00484E72">
              <w:rPr>
                <w:noProof/>
                <w:webHidden/>
              </w:rPr>
              <w:fldChar w:fldCharType="begin"/>
            </w:r>
            <w:r w:rsidR="00484E72">
              <w:rPr>
                <w:noProof/>
                <w:webHidden/>
              </w:rPr>
              <w:instrText xml:space="preserve"> PAGEREF _Toc83627842 \h </w:instrText>
            </w:r>
            <w:r w:rsidR="00484E72">
              <w:rPr>
                <w:noProof/>
                <w:webHidden/>
              </w:rPr>
            </w:r>
            <w:r w:rsidR="00484E72">
              <w:rPr>
                <w:noProof/>
                <w:webHidden/>
              </w:rPr>
              <w:fldChar w:fldCharType="separate"/>
            </w:r>
            <w:r w:rsidR="00484E72">
              <w:rPr>
                <w:noProof/>
                <w:webHidden/>
              </w:rPr>
              <w:t>26</w:t>
            </w:r>
            <w:r w:rsidR="00484E72">
              <w:rPr>
                <w:noProof/>
                <w:webHidden/>
              </w:rPr>
              <w:fldChar w:fldCharType="end"/>
            </w:r>
          </w:hyperlink>
        </w:p>
        <w:p w14:paraId="64AE07A0" w14:textId="4FD92B5F" w:rsidR="00484E72" w:rsidRDefault="00C66A57">
          <w:pPr>
            <w:pStyle w:val="TOC2"/>
            <w:tabs>
              <w:tab w:val="right" w:leader="dot" w:pos="9062"/>
            </w:tabs>
            <w:rPr>
              <w:rFonts w:eastAsiaTheme="minorEastAsia"/>
              <w:noProof/>
            </w:rPr>
          </w:pPr>
          <w:hyperlink w:anchor="_Toc83627843" w:history="1">
            <w:r w:rsidR="00484E72" w:rsidRPr="00484E72">
              <w:rPr>
                <w:rStyle w:val="Hyperlink"/>
                <w:rFonts w:ascii="Times New Roman" w:eastAsia="Times New Roman" w:hAnsi="Times New Roman" w:cs="Times New Roman"/>
                <w:b/>
                <w:noProof/>
                <w:spacing w:val="-6"/>
              </w:rPr>
              <w:t>II. HIỆN TRẠNG SỬ DỤNG ĐẤT VÀ BIẾN ĐỘNG CÁC LOẠI ĐẤT</w:t>
            </w:r>
            <w:r w:rsidR="00484E72">
              <w:rPr>
                <w:noProof/>
                <w:webHidden/>
              </w:rPr>
              <w:tab/>
            </w:r>
            <w:r w:rsidR="00484E72">
              <w:rPr>
                <w:noProof/>
                <w:webHidden/>
              </w:rPr>
              <w:fldChar w:fldCharType="begin"/>
            </w:r>
            <w:r w:rsidR="00484E72">
              <w:rPr>
                <w:noProof/>
                <w:webHidden/>
              </w:rPr>
              <w:instrText xml:space="preserve"> PAGEREF _Toc83627843 \h </w:instrText>
            </w:r>
            <w:r w:rsidR="00484E72">
              <w:rPr>
                <w:noProof/>
                <w:webHidden/>
              </w:rPr>
            </w:r>
            <w:r w:rsidR="00484E72">
              <w:rPr>
                <w:noProof/>
                <w:webHidden/>
              </w:rPr>
              <w:fldChar w:fldCharType="separate"/>
            </w:r>
            <w:r w:rsidR="00484E72">
              <w:rPr>
                <w:noProof/>
                <w:webHidden/>
              </w:rPr>
              <w:t>35</w:t>
            </w:r>
            <w:r w:rsidR="00484E72">
              <w:rPr>
                <w:noProof/>
                <w:webHidden/>
              </w:rPr>
              <w:fldChar w:fldCharType="end"/>
            </w:r>
          </w:hyperlink>
        </w:p>
        <w:p w14:paraId="03676809" w14:textId="1CFD41BE" w:rsidR="00484E72" w:rsidRDefault="00C66A57">
          <w:pPr>
            <w:pStyle w:val="TOC3"/>
            <w:tabs>
              <w:tab w:val="right" w:leader="dot" w:pos="9062"/>
            </w:tabs>
            <w:rPr>
              <w:rFonts w:eastAsiaTheme="minorEastAsia"/>
              <w:noProof/>
            </w:rPr>
          </w:pPr>
          <w:hyperlink w:anchor="_Toc83627844" w:history="1">
            <w:r w:rsidR="00484E72" w:rsidRPr="00F775CF">
              <w:rPr>
                <w:rStyle w:val="Hyperlink"/>
                <w:rFonts w:ascii="Times New Roman" w:hAnsi="Times New Roman"/>
                <w:b/>
                <w:noProof/>
              </w:rPr>
              <w:t xml:space="preserve">Bảng </w:t>
            </w:r>
            <w:r w:rsidR="00484E72" w:rsidRPr="00F775CF">
              <w:rPr>
                <w:rStyle w:val="Hyperlink"/>
                <w:rFonts w:ascii="Times New Roman" w:hAnsi="Times New Roman"/>
                <w:b/>
                <w:noProof/>
                <w:lang w:val="vi-VN"/>
              </w:rPr>
              <w:t>2.1</w:t>
            </w:r>
            <w:r w:rsidR="00484E72" w:rsidRPr="00F775CF">
              <w:rPr>
                <w:rStyle w:val="Hyperlink"/>
                <w:rFonts w:ascii="Times New Roman" w:hAnsi="Times New Roman"/>
                <w:b/>
                <w:noProof/>
              </w:rPr>
              <w:t>.</w:t>
            </w:r>
            <w:r w:rsidR="00484E72" w:rsidRPr="00F775CF">
              <w:rPr>
                <w:rStyle w:val="Hyperlink"/>
                <w:rFonts w:ascii="Times New Roman" w:hAnsi="Times New Roman"/>
                <w:b/>
                <w:bCs/>
                <w:noProof/>
                <w:lang w:val="nb-NO"/>
              </w:rPr>
              <w:t xml:space="preserve"> Hiện trạng sử dụng đất</w:t>
            </w:r>
            <w:r w:rsidR="00484E72" w:rsidRPr="00F775CF">
              <w:rPr>
                <w:rStyle w:val="Hyperlink"/>
                <w:rFonts w:ascii="Times New Roman" w:hAnsi="Times New Roman"/>
                <w:b/>
                <w:bCs/>
                <w:noProof/>
                <w:lang w:val="vi-VN"/>
              </w:rPr>
              <w:t xml:space="preserve"> đến 31/12/</w:t>
            </w:r>
            <w:r w:rsidR="00484E72" w:rsidRPr="00F775CF">
              <w:rPr>
                <w:rStyle w:val="Hyperlink"/>
                <w:rFonts w:ascii="Times New Roman" w:hAnsi="Times New Roman"/>
                <w:b/>
                <w:bCs/>
                <w:noProof/>
                <w:lang w:val="nb-NO"/>
              </w:rPr>
              <w:t>20</w:t>
            </w:r>
            <w:r w:rsidR="00484E72" w:rsidRPr="00F775CF">
              <w:rPr>
                <w:rStyle w:val="Hyperlink"/>
                <w:rFonts w:ascii="Times New Roman" w:hAnsi="Times New Roman"/>
                <w:b/>
                <w:bCs/>
                <w:noProof/>
                <w:lang w:val="vi-VN"/>
              </w:rPr>
              <w:t xml:space="preserve">20  </w:t>
            </w:r>
            <w:r w:rsidR="00484E72" w:rsidRPr="00F775CF">
              <w:rPr>
                <w:rStyle w:val="Hyperlink"/>
                <w:rFonts w:ascii="Times New Roman" w:hAnsi="Times New Roman"/>
                <w:b/>
                <w:bCs/>
                <w:noProof/>
              </w:rPr>
              <w:t>quận Ba Đình</w:t>
            </w:r>
            <w:r w:rsidR="00484E72">
              <w:rPr>
                <w:noProof/>
                <w:webHidden/>
              </w:rPr>
              <w:tab/>
            </w:r>
            <w:r w:rsidR="00484E72">
              <w:rPr>
                <w:noProof/>
                <w:webHidden/>
              </w:rPr>
              <w:fldChar w:fldCharType="begin"/>
            </w:r>
            <w:r w:rsidR="00484E72">
              <w:rPr>
                <w:noProof/>
                <w:webHidden/>
              </w:rPr>
              <w:instrText xml:space="preserve"> PAGEREF _Toc83627844 \h </w:instrText>
            </w:r>
            <w:r w:rsidR="00484E72">
              <w:rPr>
                <w:noProof/>
                <w:webHidden/>
              </w:rPr>
            </w:r>
            <w:r w:rsidR="00484E72">
              <w:rPr>
                <w:noProof/>
                <w:webHidden/>
              </w:rPr>
              <w:fldChar w:fldCharType="separate"/>
            </w:r>
            <w:r w:rsidR="00484E72">
              <w:rPr>
                <w:noProof/>
                <w:webHidden/>
              </w:rPr>
              <w:t>36</w:t>
            </w:r>
            <w:r w:rsidR="00484E72">
              <w:rPr>
                <w:noProof/>
                <w:webHidden/>
              </w:rPr>
              <w:fldChar w:fldCharType="end"/>
            </w:r>
          </w:hyperlink>
        </w:p>
        <w:p w14:paraId="310ECBC1" w14:textId="6BE5DB86" w:rsidR="00484E72" w:rsidRDefault="00C66A57">
          <w:pPr>
            <w:pStyle w:val="TOC2"/>
            <w:tabs>
              <w:tab w:val="right" w:leader="dot" w:pos="9062"/>
            </w:tabs>
            <w:rPr>
              <w:rFonts w:eastAsiaTheme="minorEastAsia"/>
              <w:noProof/>
            </w:rPr>
          </w:pPr>
          <w:hyperlink w:anchor="_Toc83627845" w:history="1">
            <w:r w:rsidR="00484E72" w:rsidRPr="00484E72">
              <w:rPr>
                <w:rStyle w:val="Hyperlink"/>
                <w:rFonts w:ascii="Times New Roman" w:hAnsi="Times New Roman"/>
                <w:b/>
                <w:noProof/>
                <w:lang w:val="nl-NL"/>
              </w:rPr>
              <w:t>III</w:t>
            </w:r>
            <w:r w:rsidR="00484E72" w:rsidRPr="00484E72">
              <w:rPr>
                <w:rStyle w:val="Hyperlink"/>
                <w:rFonts w:ascii="Times New Roman" w:hAnsi="Times New Roman" w:cs="Times New Roman"/>
                <w:b/>
                <w:noProof/>
              </w:rPr>
              <w:t>. ĐÁNH GIÁ KẾT QUẢ</w:t>
            </w:r>
            <w:r w:rsidR="00484E72" w:rsidRPr="00484E72">
              <w:rPr>
                <w:rStyle w:val="Hyperlink"/>
                <w:rFonts w:ascii="Times New Roman" w:hAnsi="Times New Roman" w:cs="Times New Roman"/>
                <w:b/>
                <w:noProof/>
                <w:lang w:val="vi-VN"/>
              </w:rPr>
              <w:t xml:space="preserve"> THỰC HIỆN</w:t>
            </w:r>
            <w:r w:rsidR="00484E72" w:rsidRPr="00484E72">
              <w:rPr>
                <w:rStyle w:val="Hyperlink"/>
                <w:rFonts w:ascii="Times New Roman" w:hAnsi="Times New Roman" w:cs="Times New Roman"/>
                <w:b/>
                <w:noProof/>
              </w:rPr>
              <w:t xml:space="preserve"> QUY HOẠCH,</w:t>
            </w:r>
            <w:r w:rsidR="00484E72" w:rsidRPr="00484E72">
              <w:rPr>
                <w:rStyle w:val="Hyperlink"/>
                <w:rFonts w:ascii="Times New Roman" w:hAnsi="Times New Roman" w:cs="Times New Roman"/>
                <w:b/>
                <w:noProof/>
                <w:lang w:val="vi-VN"/>
              </w:rPr>
              <w:t xml:space="preserve"> KẾ HOẠCH SỬ DỤNG ĐẤT </w:t>
            </w:r>
            <w:r w:rsidR="00484E72" w:rsidRPr="00484E72">
              <w:rPr>
                <w:rStyle w:val="Hyperlink"/>
                <w:rFonts w:ascii="Times New Roman" w:hAnsi="Times New Roman" w:cs="Times New Roman"/>
                <w:b/>
                <w:noProof/>
              </w:rPr>
              <w:t>KỲ</w:t>
            </w:r>
            <w:r w:rsidR="00484E72" w:rsidRPr="00484E72">
              <w:rPr>
                <w:rStyle w:val="Hyperlink"/>
                <w:rFonts w:ascii="Times New Roman" w:hAnsi="Times New Roman" w:cs="Times New Roman"/>
                <w:b/>
                <w:noProof/>
                <w:lang w:val="vi-VN"/>
              </w:rPr>
              <w:t xml:space="preserve"> TRƯỚC</w:t>
            </w:r>
            <w:r w:rsidR="00484E72">
              <w:rPr>
                <w:noProof/>
                <w:webHidden/>
              </w:rPr>
              <w:tab/>
            </w:r>
            <w:r w:rsidR="00484E72">
              <w:rPr>
                <w:noProof/>
                <w:webHidden/>
              </w:rPr>
              <w:fldChar w:fldCharType="begin"/>
            </w:r>
            <w:r w:rsidR="00484E72">
              <w:rPr>
                <w:noProof/>
                <w:webHidden/>
              </w:rPr>
              <w:instrText xml:space="preserve"> PAGEREF _Toc83627845 \h </w:instrText>
            </w:r>
            <w:r w:rsidR="00484E72">
              <w:rPr>
                <w:noProof/>
                <w:webHidden/>
              </w:rPr>
            </w:r>
            <w:r w:rsidR="00484E72">
              <w:rPr>
                <w:noProof/>
                <w:webHidden/>
              </w:rPr>
              <w:fldChar w:fldCharType="separate"/>
            </w:r>
            <w:r w:rsidR="00484E72">
              <w:rPr>
                <w:noProof/>
                <w:webHidden/>
              </w:rPr>
              <w:t>43</w:t>
            </w:r>
            <w:r w:rsidR="00484E72">
              <w:rPr>
                <w:noProof/>
                <w:webHidden/>
              </w:rPr>
              <w:fldChar w:fldCharType="end"/>
            </w:r>
          </w:hyperlink>
        </w:p>
        <w:p w14:paraId="1209F6F6" w14:textId="6359AF35" w:rsidR="00484E72" w:rsidRDefault="00C66A57">
          <w:pPr>
            <w:pStyle w:val="TOC1"/>
            <w:tabs>
              <w:tab w:val="right" w:leader="dot" w:pos="9062"/>
            </w:tabs>
            <w:rPr>
              <w:rFonts w:eastAsiaTheme="minorEastAsia"/>
              <w:noProof/>
            </w:rPr>
          </w:pPr>
          <w:hyperlink w:anchor="_Toc83627847" w:history="1">
            <w:r w:rsidR="00484E72" w:rsidRPr="00F775CF">
              <w:rPr>
                <w:rStyle w:val="Hyperlink"/>
                <w:rFonts w:ascii="Times New Roman" w:hAnsi="Times New Roman"/>
                <w:b/>
                <w:noProof/>
                <w:lang w:val="vi-VN"/>
              </w:rPr>
              <w:t>P</w:t>
            </w:r>
            <w:r w:rsidR="00484E72" w:rsidRPr="00F775CF">
              <w:rPr>
                <w:rStyle w:val="Hyperlink"/>
                <w:rFonts w:ascii="Times New Roman" w:hAnsi="Times New Roman"/>
                <w:b/>
                <w:noProof/>
              </w:rPr>
              <w:t>hần</w:t>
            </w:r>
            <w:r w:rsidR="00484E72" w:rsidRPr="00F775CF">
              <w:rPr>
                <w:rStyle w:val="Hyperlink"/>
                <w:rFonts w:ascii="Times New Roman" w:hAnsi="Times New Roman"/>
                <w:b/>
                <w:noProof/>
                <w:lang w:val="vi-VN"/>
              </w:rPr>
              <w:t xml:space="preserve"> II</w:t>
            </w:r>
            <w:r w:rsidR="00484E72" w:rsidRPr="00F775CF">
              <w:rPr>
                <w:rStyle w:val="Hyperlink"/>
                <w:rFonts w:ascii="Times New Roman" w:hAnsi="Times New Roman"/>
                <w:b/>
                <w:noProof/>
              </w:rPr>
              <w:t>I</w:t>
            </w:r>
            <w:r w:rsidR="00484E72">
              <w:rPr>
                <w:noProof/>
                <w:webHidden/>
              </w:rPr>
              <w:tab/>
            </w:r>
            <w:r w:rsidR="00484E72">
              <w:rPr>
                <w:noProof/>
                <w:webHidden/>
              </w:rPr>
              <w:fldChar w:fldCharType="begin"/>
            </w:r>
            <w:r w:rsidR="00484E72">
              <w:rPr>
                <w:noProof/>
                <w:webHidden/>
              </w:rPr>
              <w:instrText xml:space="preserve"> PAGEREF _Toc83627847 \h </w:instrText>
            </w:r>
            <w:r w:rsidR="00484E72">
              <w:rPr>
                <w:noProof/>
                <w:webHidden/>
              </w:rPr>
            </w:r>
            <w:r w:rsidR="00484E72">
              <w:rPr>
                <w:noProof/>
                <w:webHidden/>
              </w:rPr>
              <w:fldChar w:fldCharType="separate"/>
            </w:r>
            <w:r w:rsidR="00484E72">
              <w:rPr>
                <w:noProof/>
                <w:webHidden/>
              </w:rPr>
              <w:t>49</w:t>
            </w:r>
            <w:r w:rsidR="00484E72">
              <w:rPr>
                <w:noProof/>
                <w:webHidden/>
              </w:rPr>
              <w:fldChar w:fldCharType="end"/>
            </w:r>
          </w:hyperlink>
        </w:p>
        <w:p w14:paraId="23540300" w14:textId="10E2389D" w:rsidR="00484E72" w:rsidRDefault="00C66A57">
          <w:pPr>
            <w:pStyle w:val="TOC1"/>
            <w:tabs>
              <w:tab w:val="right" w:leader="dot" w:pos="9062"/>
            </w:tabs>
            <w:rPr>
              <w:rFonts w:eastAsiaTheme="minorEastAsia"/>
              <w:noProof/>
            </w:rPr>
          </w:pPr>
          <w:hyperlink w:anchor="_Toc83627848" w:history="1">
            <w:r w:rsidR="00484E72" w:rsidRPr="00F775CF">
              <w:rPr>
                <w:rStyle w:val="Hyperlink"/>
                <w:rFonts w:ascii="Times New Roman" w:hAnsi="Times New Roman"/>
                <w:b/>
                <w:noProof/>
                <w:lang w:val="vi-VN"/>
              </w:rPr>
              <w:t>PHƯƠNG ÁN QUY HOẠCH SỬ DỤNG ĐẤT</w:t>
            </w:r>
            <w:r w:rsidR="00484E72" w:rsidRPr="00F775CF">
              <w:rPr>
                <w:rStyle w:val="Hyperlink"/>
                <w:rFonts w:ascii="Times New Roman" w:hAnsi="Times New Roman"/>
                <w:b/>
                <w:noProof/>
              </w:rPr>
              <w:t xml:space="preserve"> ĐẾN NĂM 2030</w:t>
            </w:r>
            <w:r w:rsidR="00484E72">
              <w:rPr>
                <w:noProof/>
                <w:webHidden/>
              </w:rPr>
              <w:tab/>
            </w:r>
            <w:r w:rsidR="00484E72">
              <w:rPr>
                <w:noProof/>
                <w:webHidden/>
              </w:rPr>
              <w:fldChar w:fldCharType="begin"/>
            </w:r>
            <w:r w:rsidR="00484E72">
              <w:rPr>
                <w:noProof/>
                <w:webHidden/>
              </w:rPr>
              <w:instrText xml:space="preserve"> PAGEREF _Toc83627848 \h </w:instrText>
            </w:r>
            <w:r w:rsidR="00484E72">
              <w:rPr>
                <w:noProof/>
                <w:webHidden/>
              </w:rPr>
            </w:r>
            <w:r w:rsidR="00484E72">
              <w:rPr>
                <w:noProof/>
                <w:webHidden/>
              </w:rPr>
              <w:fldChar w:fldCharType="separate"/>
            </w:r>
            <w:r w:rsidR="00484E72">
              <w:rPr>
                <w:noProof/>
                <w:webHidden/>
              </w:rPr>
              <w:t>49</w:t>
            </w:r>
            <w:r w:rsidR="00484E72">
              <w:rPr>
                <w:noProof/>
                <w:webHidden/>
              </w:rPr>
              <w:fldChar w:fldCharType="end"/>
            </w:r>
          </w:hyperlink>
        </w:p>
        <w:p w14:paraId="6903E35A" w14:textId="594C4FE1" w:rsidR="00484E72" w:rsidRDefault="00C66A57">
          <w:pPr>
            <w:pStyle w:val="TOC2"/>
            <w:tabs>
              <w:tab w:val="right" w:leader="dot" w:pos="9062"/>
            </w:tabs>
            <w:rPr>
              <w:rFonts w:eastAsiaTheme="minorEastAsia"/>
              <w:noProof/>
            </w:rPr>
          </w:pPr>
          <w:hyperlink w:anchor="_Toc83627849" w:history="1">
            <w:r w:rsidR="00484E72" w:rsidRPr="00484E72">
              <w:rPr>
                <w:rStyle w:val="Hyperlink"/>
                <w:rFonts w:ascii="Times New Roman" w:hAnsi="Times New Roman"/>
                <w:b/>
                <w:noProof/>
              </w:rPr>
              <w:t xml:space="preserve">I. </w:t>
            </w:r>
            <w:r w:rsidR="00484E72" w:rsidRPr="00484E72">
              <w:rPr>
                <w:rStyle w:val="Hyperlink"/>
                <w:rFonts w:ascii="Times New Roman" w:hAnsi="Times New Roman" w:cs="Times New Roman"/>
                <w:b/>
                <w:noProof/>
              </w:rPr>
              <w:t>ĐỊNH HƯỚNG SỬ DỤNG ĐẤT</w:t>
            </w:r>
            <w:r w:rsidR="00484E72">
              <w:rPr>
                <w:noProof/>
                <w:webHidden/>
              </w:rPr>
              <w:tab/>
            </w:r>
            <w:r w:rsidR="00484E72">
              <w:rPr>
                <w:noProof/>
                <w:webHidden/>
              </w:rPr>
              <w:fldChar w:fldCharType="begin"/>
            </w:r>
            <w:r w:rsidR="00484E72">
              <w:rPr>
                <w:noProof/>
                <w:webHidden/>
              </w:rPr>
              <w:instrText xml:space="preserve"> PAGEREF _Toc83627849 \h </w:instrText>
            </w:r>
            <w:r w:rsidR="00484E72">
              <w:rPr>
                <w:noProof/>
                <w:webHidden/>
              </w:rPr>
            </w:r>
            <w:r w:rsidR="00484E72">
              <w:rPr>
                <w:noProof/>
                <w:webHidden/>
              </w:rPr>
              <w:fldChar w:fldCharType="separate"/>
            </w:r>
            <w:r w:rsidR="00484E72">
              <w:rPr>
                <w:noProof/>
                <w:webHidden/>
              </w:rPr>
              <w:t>49</w:t>
            </w:r>
            <w:r w:rsidR="00484E72">
              <w:rPr>
                <w:noProof/>
                <w:webHidden/>
              </w:rPr>
              <w:fldChar w:fldCharType="end"/>
            </w:r>
          </w:hyperlink>
        </w:p>
        <w:p w14:paraId="5535D10E" w14:textId="5EE5BADC" w:rsidR="00484E72" w:rsidRDefault="00C66A57">
          <w:pPr>
            <w:pStyle w:val="TOC2"/>
            <w:tabs>
              <w:tab w:val="right" w:leader="dot" w:pos="9062"/>
            </w:tabs>
            <w:rPr>
              <w:rFonts w:eastAsiaTheme="minorEastAsia"/>
              <w:noProof/>
            </w:rPr>
          </w:pPr>
          <w:hyperlink w:anchor="_Toc83627850" w:history="1">
            <w:r w:rsidR="00484E72" w:rsidRPr="00484E72">
              <w:rPr>
                <w:rStyle w:val="Hyperlink"/>
                <w:rFonts w:ascii="Times New Roman" w:hAnsi="Times New Roman" w:cs="Times New Roman"/>
                <w:b/>
                <w:noProof/>
                <w:lang w:val="vi-VN"/>
              </w:rPr>
              <w:t xml:space="preserve">II. PHƯƠNG ÁN </w:t>
            </w:r>
            <w:r w:rsidR="00484E72" w:rsidRPr="00484E72">
              <w:rPr>
                <w:rStyle w:val="Hyperlink"/>
                <w:rFonts w:ascii="Times New Roman" w:hAnsi="Times New Roman" w:cs="Times New Roman"/>
                <w:b/>
                <w:noProof/>
              </w:rPr>
              <w:t>QUY HOẠCH SỬ DỤNG ĐẤT</w:t>
            </w:r>
            <w:r w:rsidR="00484E72">
              <w:rPr>
                <w:noProof/>
                <w:webHidden/>
              </w:rPr>
              <w:tab/>
            </w:r>
            <w:r w:rsidR="00484E72">
              <w:rPr>
                <w:noProof/>
                <w:webHidden/>
              </w:rPr>
              <w:fldChar w:fldCharType="begin"/>
            </w:r>
            <w:r w:rsidR="00484E72">
              <w:rPr>
                <w:noProof/>
                <w:webHidden/>
              </w:rPr>
              <w:instrText xml:space="preserve"> PAGEREF _Toc83627850 \h </w:instrText>
            </w:r>
            <w:r w:rsidR="00484E72">
              <w:rPr>
                <w:noProof/>
                <w:webHidden/>
              </w:rPr>
            </w:r>
            <w:r w:rsidR="00484E72">
              <w:rPr>
                <w:noProof/>
                <w:webHidden/>
              </w:rPr>
              <w:fldChar w:fldCharType="separate"/>
            </w:r>
            <w:r w:rsidR="00484E72">
              <w:rPr>
                <w:noProof/>
                <w:webHidden/>
              </w:rPr>
              <w:t>50</w:t>
            </w:r>
            <w:r w:rsidR="00484E72">
              <w:rPr>
                <w:noProof/>
                <w:webHidden/>
              </w:rPr>
              <w:fldChar w:fldCharType="end"/>
            </w:r>
          </w:hyperlink>
        </w:p>
        <w:p w14:paraId="0CA1EC5E" w14:textId="247CCDB0" w:rsidR="00484E72" w:rsidRDefault="00C66A57">
          <w:pPr>
            <w:pStyle w:val="TOC1"/>
            <w:tabs>
              <w:tab w:val="right" w:leader="dot" w:pos="9062"/>
            </w:tabs>
            <w:rPr>
              <w:rFonts w:eastAsiaTheme="minorEastAsia"/>
              <w:noProof/>
            </w:rPr>
          </w:pPr>
          <w:hyperlink w:anchor="_Toc83627851" w:history="1">
            <w:r w:rsidR="00484E72" w:rsidRPr="00F775CF">
              <w:rPr>
                <w:rStyle w:val="Hyperlink"/>
                <w:rFonts w:ascii="Times New Roman" w:hAnsi="Times New Roman"/>
                <w:b/>
                <w:noProof/>
                <w:lang w:val="vi-VN"/>
              </w:rPr>
              <w:t>P</w:t>
            </w:r>
            <w:r w:rsidR="00484E72" w:rsidRPr="00F775CF">
              <w:rPr>
                <w:rStyle w:val="Hyperlink"/>
                <w:rFonts w:ascii="Times New Roman" w:hAnsi="Times New Roman"/>
                <w:b/>
                <w:noProof/>
              </w:rPr>
              <w:t>HẦN I</w:t>
            </w:r>
            <w:r w:rsidR="00484E72" w:rsidRPr="00F775CF">
              <w:rPr>
                <w:rStyle w:val="Hyperlink"/>
                <w:rFonts w:ascii="Times New Roman" w:hAnsi="Times New Roman"/>
                <w:b/>
                <w:noProof/>
                <w:lang w:val="vi-VN"/>
              </w:rPr>
              <w:t>V</w:t>
            </w:r>
            <w:r w:rsidR="00484E72">
              <w:rPr>
                <w:noProof/>
                <w:webHidden/>
              </w:rPr>
              <w:tab/>
            </w:r>
            <w:r w:rsidR="00484E72">
              <w:rPr>
                <w:noProof/>
                <w:webHidden/>
              </w:rPr>
              <w:fldChar w:fldCharType="begin"/>
            </w:r>
            <w:r w:rsidR="00484E72">
              <w:rPr>
                <w:noProof/>
                <w:webHidden/>
              </w:rPr>
              <w:instrText xml:space="preserve"> PAGEREF _Toc83627851 \h </w:instrText>
            </w:r>
            <w:r w:rsidR="00484E72">
              <w:rPr>
                <w:noProof/>
                <w:webHidden/>
              </w:rPr>
            </w:r>
            <w:r w:rsidR="00484E72">
              <w:rPr>
                <w:noProof/>
                <w:webHidden/>
              </w:rPr>
              <w:fldChar w:fldCharType="separate"/>
            </w:r>
            <w:r w:rsidR="00484E72">
              <w:rPr>
                <w:noProof/>
                <w:webHidden/>
              </w:rPr>
              <w:t>55</w:t>
            </w:r>
            <w:r w:rsidR="00484E72">
              <w:rPr>
                <w:noProof/>
                <w:webHidden/>
              </w:rPr>
              <w:fldChar w:fldCharType="end"/>
            </w:r>
          </w:hyperlink>
        </w:p>
        <w:p w14:paraId="3AF5834D" w14:textId="6067C1D7" w:rsidR="00484E72" w:rsidRDefault="00C66A57">
          <w:pPr>
            <w:pStyle w:val="TOC1"/>
            <w:tabs>
              <w:tab w:val="right" w:leader="dot" w:pos="9062"/>
            </w:tabs>
            <w:rPr>
              <w:rFonts w:eastAsiaTheme="minorEastAsia"/>
              <w:noProof/>
            </w:rPr>
          </w:pPr>
          <w:hyperlink w:anchor="_Toc83627852" w:history="1">
            <w:r w:rsidR="00484E72" w:rsidRPr="00F775CF">
              <w:rPr>
                <w:rStyle w:val="Hyperlink"/>
                <w:rFonts w:ascii="Times New Roman" w:hAnsi="Times New Roman"/>
                <w:b/>
                <w:noProof/>
                <w:lang w:val="vi-VN"/>
              </w:rPr>
              <w:t>GIẢI PHÁP THỰC HIỆN</w:t>
            </w:r>
            <w:r w:rsidR="00484E72">
              <w:rPr>
                <w:noProof/>
                <w:webHidden/>
              </w:rPr>
              <w:tab/>
            </w:r>
            <w:r w:rsidR="00484E72">
              <w:rPr>
                <w:noProof/>
                <w:webHidden/>
              </w:rPr>
              <w:fldChar w:fldCharType="begin"/>
            </w:r>
            <w:r w:rsidR="00484E72">
              <w:rPr>
                <w:noProof/>
                <w:webHidden/>
              </w:rPr>
              <w:instrText xml:space="preserve"> PAGEREF _Toc83627852 \h </w:instrText>
            </w:r>
            <w:r w:rsidR="00484E72">
              <w:rPr>
                <w:noProof/>
                <w:webHidden/>
              </w:rPr>
            </w:r>
            <w:r w:rsidR="00484E72">
              <w:rPr>
                <w:noProof/>
                <w:webHidden/>
              </w:rPr>
              <w:fldChar w:fldCharType="separate"/>
            </w:r>
            <w:r w:rsidR="00484E72">
              <w:rPr>
                <w:noProof/>
                <w:webHidden/>
              </w:rPr>
              <w:t>55</w:t>
            </w:r>
            <w:r w:rsidR="00484E72">
              <w:rPr>
                <w:noProof/>
                <w:webHidden/>
              </w:rPr>
              <w:fldChar w:fldCharType="end"/>
            </w:r>
          </w:hyperlink>
        </w:p>
        <w:p w14:paraId="77BB00CE" w14:textId="4AB2262C" w:rsidR="00484E72" w:rsidRDefault="00C66A57">
          <w:pPr>
            <w:pStyle w:val="TOC2"/>
            <w:tabs>
              <w:tab w:val="right" w:leader="dot" w:pos="9062"/>
            </w:tabs>
            <w:rPr>
              <w:rFonts w:eastAsiaTheme="minorEastAsia"/>
              <w:noProof/>
            </w:rPr>
          </w:pPr>
          <w:hyperlink w:anchor="_Toc83627853" w:history="1">
            <w:r w:rsidR="00484E72" w:rsidRPr="00484E72">
              <w:rPr>
                <w:rStyle w:val="Hyperlink"/>
                <w:rFonts w:ascii="Times New Roman" w:hAnsi="Times New Roman" w:cs="Times New Roman"/>
                <w:b/>
                <w:noProof/>
                <w:spacing w:val="-14"/>
                <w:lang w:val="vi-VN"/>
              </w:rPr>
              <w:t xml:space="preserve">I. CÁC </w:t>
            </w:r>
            <w:r w:rsidR="00484E72" w:rsidRPr="00484E72">
              <w:rPr>
                <w:rStyle w:val="Hyperlink"/>
                <w:rFonts w:ascii="Times New Roman" w:hAnsi="Times New Roman" w:cs="Times New Roman"/>
                <w:b/>
                <w:noProof/>
                <w:spacing w:val="-14"/>
              </w:rPr>
              <w:t>GIẢI PHÁP BẢO VỆ, CẢI TẠO ĐẤT VÀ BẢO VỆ MÔI TRƯỜNG</w:t>
            </w:r>
            <w:r w:rsidR="00484E72">
              <w:rPr>
                <w:noProof/>
                <w:webHidden/>
              </w:rPr>
              <w:tab/>
            </w:r>
            <w:r w:rsidR="00484E72">
              <w:rPr>
                <w:noProof/>
                <w:webHidden/>
              </w:rPr>
              <w:fldChar w:fldCharType="begin"/>
            </w:r>
            <w:r w:rsidR="00484E72">
              <w:rPr>
                <w:noProof/>
                <w:webHidden/>
              </w:rPr>
              <w:instrText xml:space="preserve"> PAGEREF _Toc83627853 \h </w:instrText>
            </w:r>
            <w:r w:rsidR="00484E72">
              <w:rPr>
                <w:noProof/>
                <w:webHidden/>
              </w:rPr>
            </w:r>
            <w:r w:rsidR="00484E72">
              <w:rPr>
                <w:noProof/>
                <w:webHidden/>
              </w:rPr>
              <w:fldChar w:fldCharType="separate"/>
            </w:r>
            <w:r w:rsidR="00484E72">
              <w:rPr>
                <w:noProof/>
                <w:webHidden/>
              </w:rPr>
              <w:t>55</w:t>
            </w:r>
            <w:r w:rsidR="00484E72">
              <w:rPr>
                <w:noProof/>
                <w:webHidden/>
              </w:rPr>
              <w:fldChar w:fldCharType="end"/>
            </w:r>
          </w:hyperlink>
        </w:p>
        <w:p w14:paraId="5C1AC4E3" w14:textId="1A0294FF" w:rsidR="00484E72" w:rsidRDefault="00C66A57">
          <w:pPr>
            <w:pStyle w:val="TOC2"/>
            <w:tabs>
              <w:tab w:val="right" w:leader="dot" w:pos="9062"/>
            </w:tabs>
            <w:rPr>
              <w:rFonts w:eastAsiaTheme="minorEastAsia"/>
              <w:noProof/>
            </w:rPr>
          </w:pPr>
          <w:hyperlink w:anchor="_Toc83627854" w:history="1">
            <w:r w:rsidR="00484E72" w:rsidRPr="00484E72">
              <w:rPr>
                <w:rStyle w:val="Hyperlink"/>
                <w:rFonts w:ascii="Times New Roman" w:hAnsi="Times New Roman" w:cs="Times New Roman"/>
                <w:b/>
                <w:noProof/>
              </w:rPr>
              <w:t>II. GIẢI PHÁP VỀ NGUỒN LỰC THỰC HIỆN KẾ HOẠCH SỬ DỤNG ĐẤT</w:t>
            </w:r>
            <w:r w:rsidR="00484E72" w:rsidRPr="00F775CF">
              <w:rPr>
                <w:rStyle w:val="Hyperlink"/>
                <w:b/>
                <w:noProof/>
              </w:rPr>
              <w:t>.</w:t>
            </w:r>
            <w:r w:rsidR="00484E72">
              <w:rPr>
                <w:noProof/>
                <w:webHidden/>
              </w:rPr>
              <w:tab/>
            </w:r>
            <w:r w:rsidR="00484E72">
              <w:rPr>
                <w:noProof/>
                <w:webHidden/>
              </w:rPr>
              <w:fldChar w:fldCharType="begin"/>
            </w:r>
            <w:r w:rsidR="00484E72">
              <w:rPr>
                <w:noProof/>
                <w:webHidden/>
              </w:rPr>
              <w:instrText xml:space="preserve"> PAGEREF _Toc83627854 \h </w:instrText>
            </w:r>
            <w:r w:rsidR="00484E72">
              <w:rPr>
                <w:noProof/>
                <w:webHidden/>
              </w:rPr>
            </w:r>
            <w:r w:rsidR="00484E72">
              <w:rPr>
                <w:noProof/>
                <w:webHidden/>
              </w:rPr>
              <w:fldChar w:fldCharType="separate"/>
            </w:r>
            <w:r w:rsidR="00484E72">
              <w:rPr>
                <w:noProof/>
                <w:webHidden/>
              </w:rPr>
              <w:t>55</w:t>
            </w:r>
            <w:r w:rsidR="00484E72">
              <w:rPr>
                <w:noProof/>
                <w:webHidden/>
              </w:rPr>
              <w:fldChar w:fldCharType="end"/>
            </w:r>
          </w:hyperlink>
        </w:p>
        <w:p w14:paraId="0A002198" w14:textId="186C1499" w:rsidR="00484E72" w:rsidRDefault="00C66A57">
          <w:pPr>
            <w:pStyle w:val="TOC2"/>
            <w:tabs>
              <w:tab w:val="right" w:leader="dot" w:pos="9062"/>
            </w:tabs>
            <w:rPr>
              <w:rFonts w:eastAsiaTheme="minorEastAsia"/>
              <w:noProof/>
            </w:rPr>
          </w:pPr>
          <w:hyperlink w:anchor="_Toc83627855" w:history="1">
            <w:r w:rsidR="00484E72" w:rsidRPr="00484E72">
              <w:rPr>
                <w:rStyle w:val="Hyperlink"/>
                <w:rFonts w:ascii="Times New Roman" w:hAnsi="Times New Roman" w:cs="Times New Roman"/>
                <w:b/>
                <w:noProof/>
                <w:spacing w:val="-8"/>
                <w:lang w:val="vi-VN"/>
              </w:rPr>
              <w:t>I</w:t>
            </w:r>
            <w:r w:rsidR="00484E72" w:rsidRPr="00484E72">
              <w:rPr>
                <w:rStyle w:val="Hyperlink"/>
                <w:rFonts w:ascii="Times New Roman" w:hAnsi="Times New Roman" w:cs="Times New Roman"/>
                <w:b/>
                <w:noProof/>
                <w:spacing w:val="-8"/>
              </w:rPr>
              <w:t>I</w:t>
            </w:r>
            <w:r w:rsidR="00484E72" w:rsidRPr="00484E72">
              <w:rPr>
                <w:rStyle w:val="Hyperlink"/>
                <w:rFonts w:ascii="Times New Roman" w:hAnsi="Times New Roman" w:cs="Times New Roman"/>
                <w:b/>
                <w:noProof/>
                <w:spacing w:val="-8"/>
                <w:lang w:val="vi-VN"/>
              </w:rPr>
              <w:t>I. CÁC GI</w:t>
            </w:r>
            <w:r w:rsidR="00484E72" w:rsidRPr="00484E72">
              <w:rPr>
                <w:rStyle w:val="Hyperlink"/>
                <w:rFonts w:ascii="Times New Roman" w:hAnsi="Times New Roman" w:cs="Times New Roman"/>
                <w:b/>
                <w:noProof/>
                <w:spacing w:val="-8"/>
              </w:rPr>
              <w:t>Ả</w:t>
            </w:r>
            <w:r w:rsidR="00484E72" w:rsidRPr="00484E72">
              <w:rPr>
                <w:rStyle w:val="Hyperlink"/>
                <w:rFonts w:ascii="Times New Roman" w:hAnsi="Times New Roman" w:cs="Times New Roman"/>
                <w:b/>
                <w:noProof/>
                <w:spacing w:val="-8"/>
                <w:lang w:val="vi-VN"/>
              </w:rPr>
              <w:t>I PHÁP T</w:t>
            </w:r>
            <w:r w:rsidR="00484E72" w:rsidRPr="00484E72">
              <w:rPr>
                <w:rStyle w:val="Hyperlink"/>
                <w:rFonts w:ascii="Times New Roman" w:hAnsi="Times New Roman" w:cs="Times New Roman"/>
                <w:b/>
                <w:noProof/>
                <w:spacing w:val="-8"/>
              </w:rPr>
              <w:t>Ổ</w:t>
            </w:r>
            <w:r w:rsidR="00484E72" w:rsidRPr="00484E72">
              <w:rPr>
                <w:rStyle w:val="Hyperlink"/>
                <w:rFonts w:ascii="Times New Roman" w:hAnsi="Times New Roman" w:cs="Times New Roman"/>
                <w:b/>
                <w:noProof/>
                <w:spacing w:val="-8"/>
                <w:lang w:val="vi-VN"/>
              </w:rPr>
              <w:t xml:space="preserve"> CH</w:t>
            </w:r>
            <w:r w:rsidR="00484E72" w:rsidRPr="00484E72">
              <w:rPr>
                <w:rStyle w:val="Hyperlink"/>
                <w:rFonts w:ascii="Times New Roman" w:hAnsi="Times New Roman" w:cs="Times New Roman"/>
                <w:b/>
                <w:noProof/>
                <w:spacing w:val="-8"/>
              </w:rPr>
              <w:t>Ứ</w:t>
            </w:r>
            <w:r w:rsidR="00484E72" w:rsidRPr="00484E72">
              <w:rPr>
                <w:rStyle w:val="Hyperlink"/>
                <w:rFonts w:ascii="Times New Roman" w:hAnsi="Times New Roman" w:cs="Times New Roman"/>
                <w:b/>
                <w:noProof/>
                <w:spacing w:val="-8"/>
                <w:lang w:val="vi-VN"/>
              </w:rPr>
              <w:t>C TH</w:t>
            </w:r>
            <w:r w:rsidR="00484E72" w:rsidRPr="00484E72">
              <w:rPr>
                <w:rStyle w:val="Hyperlink"/>
                <w:rFonts w:ascii="Times New Roman" w:hAnsi="Times New Roman" w:cs="Times New Roman"/>
                <w:b/>
                <w:noProof/>
                <w:spacing w:val="-8"/>
              </w:rPr>
              <w:t>Ự</w:t>
            </w:r>
            <w:r w:rsidR="00484E72" w:rsidRPr="00484E72">
              <w:rPr>
                <w:rStyle w:val="Hyperlink"/>
                <w:rFonts w:ascii="Times New Roman" w:hAnsi="Times New Roman" w:cs="Times New Roman"/>
                <w:b/>
                <w:noProof/>
                <w:spacing w:val="-8"/>
                <w:lang w:val="vi-VN"/>
              </w:rPr>
              <w:t>C HI</w:t>
            </w:r>
            <w:r w:rsidR="00484E72" w:rsidRPr="00484E72">
              <w:rPr>
                <w:rStyle w:val="Hyperlink"/>
                <w:rFonts w:ascii="Times New Roman" w:hAnsi="Times New Roman" w:cs="Times New Roman"/>
                <w:b/>
                <w:noProof/>
                <w:spacing w:val="-8"/>
              </w:rPr>
              <w:t>Ệ</w:t>
            </w:r>
            <w:r w:rsidR="00484E72" w:rsidRPr="00484E72">
              <w:rPr>
                <w:rStyle w:val="Hyperlink"/>
                <w:rFonts w:ascii="Times New Roman" w:hAnsi="Times New Roman" w:cs="Times New Roman"/>
                <w:b/>
                <w:noProof/>
                <w:spacing w:val="-8"/>
                <w:lang w:val="vi-VN"/>
              </w:rPr>
              <w:t>N</w:t>
            </w:r>
            <w:r w:rsidR="00484E72" w:rsidRPr="00484E72">
              <w:rPr>
                <w:rStyle w:val="Hyperlink"/>
                <w:rFonts w:ascii="Times New Roman" w:hAnsi="Times New Roman" w:cs="Times New Roman"/>
                <w:b/>
                <w:noProof/>
                <w:spacing w:val="-8"/>
              </w:rPr>
              <w:t xml:space="preserve"> VÀ GIÁM SÁT THỰC HIỆN</w:t>
            </w:r>
            <w:r w:rsidR="00484E72" w:rsidRPr="00484E72">
              <w:rPr>
                <w:rStyle w:val="Hyperlink"/>
                <w:rFonts w:ascii="Times New Roman" w:hAnsi="Times New Roman" w:cs="Times New Roman"/>
                <w:b/>
                <w:noProof/>
                <w:spacing w:val="-8"/>
                <w:lang w:val="vi-VN"/>
              </w:rPr>
              <w:t xml:space="preserve"> K</w:t>
            </w:r>
            <w:r w:rsidR="00484E72" w:rsidRPr="00484E72">
              <w:rPr>
                <w:rStyle w:val="Hyperlink"/>
                <w:rFonts w:ascii="Times New Roman" w:hAnsi="Times New Roman" w:cs="Times New Roman"/>
                <w:b/>
                <w:noProof/>
                <w:spacing w:val="-8"/>
              </w:rPr>
              <w:t>Ế</w:t>
            </w:r>
            <w:r w:rsidR="00484E72" w:rsidRPr="00484E72">
              <w:rPr>
                <w:rStyle w:val="Hyperlink"/>
                <w:rFonts w:ascii="Times New Roman" w:hAnsi="Times New Roman" w:cs="Times New Roman"/>
                <w:b/>
                <w:noProof/>
                <w:spacing w:val="-8"/>
                <w:lang w:val="vi-VN"/>
              </w:rPr>
              <w:t xml:space="preserve"> HO</w:t>
            </w:r>
            <w:r w:rsidR="00484E72" w:rsidRPr="00484E72">
              <w:rPr>
                <w:rStyle w:val="Hyperlink"/>
                <w:rFonts w:ascii="Times New Roman" w:hAnsi="Times New Roman" w:cs="Times New Roman"/>
                <w:b/>
                <w:noProof/>
                <w:spacing w:val="-8"/>
              </w:rPr>
              <w:t>Ạ</w:t>
            </w:r>
            <w:r w:rsidR="00484E72" w:rsidRPr="00484E72">
              <w:rPr>
                <w:rStyle w:val="Hyperlink"/>
                <w:rFonts w:ascii="Times New Roman" w:hAnsi="Times New Roman" w:cs="Times New Roman"/>
                <w:b/>
                <w:noProof/>
                <w:spacing w:val="-8"/>
                <w:lang w:val="vi-VN"/>
              </w:rPr>
              <w:t>CH S</w:t>
            </w:r>
            <w:r w:rsidR="00484E72" w:rsidRPr="00484E72">
              <w:rPr>
                <w:rStyle w:val="Hyperlink"/>
                <w:rFonts w:ascii="Times New Roman" w:hAnsi="Times New Roman" w:cs="Times New Roman"/>
                <w:b/>
                <w:noProof/>
                <w:spacing w:val="-8"/>
              </w:rPr>
              <w:t>Ử</w:t>
            </w:r>
            <w:r w:rsidR="00484E72" w:rsidRPr="00484E72">
              <w:rPr>
                <w:rStyle w:val="Hyperlink"/>
                <w:rFonts w:ascii="Times New Roman" w:hAnsi="Times New Roman" w:cs="Times New Roman"/>
                <w:b/>
                <w:noProof/>
                <w:spacing w:val="-8"/>
                <w:lang w:val="vi-VN"/>
              </w:rPr>
              <w:t xml:space="preserve"> D</w:t>
            </w:r>
            <w:r w:rsidR="00484E72" w:rsidRPr="00484E72">
              <w:rPr>
                <w:rStyle w:val="Hyperlink"/>
                <w:rFonts w:ascii="Times New Roman" w:hAnsi="Times New Roman" w:cs="Times New Roman"/>
                <w:b/>
                <w:noProof/>
                <w:spacing w:val="-8"/>
              </w:rPr>
              <w:t>Ụ</w:t>
            </w:r>
            <w:r w:rsidR="00484E72" w:rsidRPr="00484E72">
              <w:rPr>
                <w:rStyle w:val="Hyperlink"/>
                <w:rFonts w:ascii="Times New Roman" w:hAnsi="Times New Roman" w:cs="Times New Roman"/>
                <w:b/>
                <w:noProof/>
                <w:spacing w:val="-8"/>
                <w:lang w:val="vi-VN"/>
              </w:rPr>
              <w:t>NG Đ</w:t>
            </w:r>
            <w:r w:rsidR="00484E72" w:rsidRPr="00484E72">
              <w:rPr>
                <w:rStyle w:val="Hyperlink"/>
                <w:rFonts w:ascii="Times New Roman" w:hAnsi="Times New Roman" w:cs="Times New Roman"/>
                <w:b/>
                <w:noProof/>
                <w:spacing w:val="-8"/>
              </w:rPr>
              <w:t>Ấ</w:t>
            </w:r>
            <w:r w:rsidR="00484E72" w:rsidRPr="00484E72">
              <w:rPr>
                <w:rStyle w:val="Hyperlink"/>
                <w:rFonts w:ascii="Times New Roman" w:hAnsi="Times New Roman" w:cs="Times New Roman"/>
                <w:b/>
                <w:noProof/>
                <w:spacing w:val="-8"/>
                <w:lang w:val="vi-VN"/>
              </w:rPr>
              <w:t>T</w:t>
            </w:r>
            <w:r w:rsidR="00484E72">
              <w:rPr>
                <w:noProof/>
                <w:webHidden/>
              </w:rPr>
              <w:tab/>
            </w:r>
            <w:r w:rsidR="00484E72">
              <w:rPr>
                <w:noProof/>
                <w:webHidden/>
              </w:rPr>
              <w:fldChar w:fldCharType="begin"/>
            </w:r>
            <w:r w:rsidR="00484E72">
              <w:rPr>
                <w:noProof/>
                <w:webHidden/>
              </w:rPr>
              <w:instrText xml:space="preserve"> PAGEREF _Toc83627855 \h </w:instrText>
            </w:r>
            <w:r w:rsidR="00484E72">
              <w:rPr>
                <w:noProof/>
                <w:webHidden/>
              </w:rPr>
            </w:r>
            <w:r w:rsidR="00484E72">
              <w:rPr>
                <w:noProof/>
                <w:webHidden/>
              </w:rPr>
              <w:fldChar w:fldCharType="separate"/>
            </w:r>
            <w:r w:rsidR="00484E72">
              <w:rPr>
                <w:noProof/>
                <w:webHidden/>
              </w:rPr>
              <w:t>55</w:t>
            </w:r>
            <w:r w:rsidR="00484E72">
              <w:rPr>
                <w:noProof/>
                <w:webHidden/>
              </w:rPr>
              <w:fldChar w:fldCharType="end"/>
            </w:r>
          </w:hyperlink>
        </w:p>
        <w:p w14:paraId="7594707C" w14:textId="5F36ED3D" w:rsidR="00484E72" w:rsidRDefault="00C66A57">
          <w:pPr>
            <w:pStyle w:val="TOC1"/>
            <w:tabs>
              <w:tab w:val="right" w:leader="dot" w:pos="9062"/>
            </w:tabs>
            <w:rPr>
              <w:rFonts w:eastAsiaTheme="minorEastAsia"/>
              <w:noProof/>
            </w:rPr>
          </w:pPr>
          <w:hyperlink w:anchor="_Toc83627858" w:history="1">
            <w:r w:rsidR="00484E72" w:rsidRPr="00F775CF">
              <w:rPr>
                <w:rStyle w:val="Hyperlink"/>
                <w:rFonts w:ascii="Times New Roman" w:hAnsi="Times New Roman"/>
                <w:b/>
                <w:noProof/>
                <w:lang w:val="vi-VN"/>
              </w:rPr>
              <w:t>KẾT LUẬN VÀ KIẾN NGHỊ</w:t>
            </w:r>
            <w:r w:rsidR="00484E72">
              <w:rPr>
                <w:noProof/>
                <w:webHidden/>
              </w:rPr>
              <w:tab/>
            </w:r>
            <w:r w:rsidR="00484E72">
              <w:rPr>
                <w:noProof/>
                <w:webHidden/>
              </w:rPr>
              <w:fldChar w:fldCharType="begin"/>
            </w:r>
            <w:r w:rsidR="00484E72">
              <w:rPr>
                <w:noProof/>
                <w:webHidden/>
              </w:rPr>
              <w:instrText xml:space="preserve"> PAGEREF _Toc83627858 \h </w:instrText>
            </w:r>
            <w:r w:rsidR="00484E72">
              <w:rPr>
                <w:noProof/>
                <w:webHidden/>
              </w:rPr>
            </w:r>
            <w:r w:rsidR="00484E72">
              <w:rPr>
                <w:noProof/>
                <w:webHidden/>
              </w:rPr>
              <w:fldChar w:fldCharType="separate"/>
            </w:r>
            <w:r w:rsidR="00484E72">
              <w:rPr>
                <w:noProof/>
                <w:webHidden/>
              </w:rPr>
              <w:t>58</w:t>
            </w:r>
            <w:r w:rsidR="00484E72">
              <w:rPr>
                <w:noProof/>
                <w:webHidden/>
              </w:rPr>
              <w:fldChar w:fldCharType="end"/>
            </w:r>
          </w:hyperlink>
        </w:p>
        <w:p w14:paraId="5AAC41A7" w14:textId="292D3BD2" w:rsidR="00484E72" w:rsidRDefault="00C66A57">
          <w:pPr>
            <w:pStyle w:val="TOC2"/>
            <w:tabs>
              <w:tab w:val="right" w:leader="dot" w:pos="9062"/>
            </w:tabs>
            <w:rPr>
              <w:rFonts w:eastAsiaTheme="minorEastAsia"/>
              <w:noProof/>
            </w:rPr>
          </w:pPr>
          <w:hyperlink w:anchor="_Toc83627859" w:history="1">
            <w:r w:rsidR="00484E72" w:rsidRPr="00484E72">
              <w:rPr>
                <w:rStyle w:val="Hyperlink"/>
                <w:rFonts w:ascii="Times New Roman" w:hAnsi="Times New Roman" w:cs="Times New Roman"/>
                <w:b/>
                <w:noProof/>
                <w:lang w:val="vi-VN"/>
              </w:rPr>
              <w:t>I. KẾT LUẬN</w:t>
            </w:r>
            <w:r w:rsidR="00484E72">
              <w:rPr>
                <w:noProof/>
                <w:webHidden/>
              </w:rPr>
              <w:tab/>
            </w:r>
            <w:r w:rsidR="00484E72">
              <w:rPr>
                <w:noProof/>
                <w:webHidden/>
              </w:rPr>
              <w:fldChar w:fldCharType="begin"/>
            </w:r>
            <w:r w:rsidR="00484E72">
              <w:rPr>
                <w:noProof/>
                <w:webHidden/>
              </w:rPr>
              <w:instrText xml:space="preserve"> PAGEREF _Toc83627859 \h </w:instrText>
            </w:r>
            <w:r w:rsidR="00484E72">
              <w:rPr>
                <w:noProof/>
                <w:webHidden/>
              </w:rPr>
            </w:r>
            <w:r w:rsidR="00484E72">
              <w:rPr>
                <w:noProof/>
                <w:webHidden/>
              </w:rPr>
              <w:fldChar w:fldCharType="separate"/>
            </w:r>
            <w:r w:rsidR="00484E72">
              <w:rPr>
                <w:noProof/>
                <w:webHidden/>
              </w:rPr>
              <w:t>58</w:t>
            </w:r>
            <w:r w:rsidR="00484E72">
              <w:rPr>
                <w:noProof/>
                <w:webHidden/>
              </w:rPr>
              <w:fldChar w:fldCharType="end"/>
            </w:r>
          </w:hyperlink>
        </w:p>
        <w:p w14:paraId="1D5F8035" w14:textId="47CAB34F" w:rsidR="00484E72" w:rsidRDefault="00C66A57">
          <w:pPr>
            <w:pStyle w:val="TOC2"/>
            <w:tabs>
              <w:tab w:val="right" w:leader="dot" w:pos="9062"/>
            </w:tabs>
            <w:rPr>
              <w:rFonts w:eastAsiaTheme="minorEastAsia"/>
              <w:noProof/>
            </w:rPr>
          </w:pPr>
          <w:hyperlink w:anchor="_Toc83627860" w:history="1">
            <w:r w:rsidR="00484E72" w:rsidRPr="00484E72">
              <w:rPr>
                <w:rStyle w:val="Hyperlink"/>
                <w:rFonts w:ascii="Times New Roman" w:hAnsi="Times New Roman" w:cs="Times New Roman"/>
                <w:b/>
                <w:noProof/>
                <w:lang w:val="vi-VN"/>
              </w:rPr>
              <w:t>II. KIẾN NGHỊ</w:t>
            </w:r>
            <w:r w:rsidR="00484E72">
              <w:rPr>
                <w:noProof/>
                <w:webHidden/>
              </w:rPr>
              <w:tab/>
            </w:r>
            <w:r w:rsidR="00484E72">
              <w:rPr>
                <w:noProof/>
                <w:webHidden/>
              </w:rPr>
              <w:fldChar w:fldCharType="begin"/>
            </w:r>
            <w:r w:rsidR="00484E72">
              <w:rPr>
                <w:noProof/>
                <w:webHidden/>
              </w:rPr>
              <w:instrText xml:space="preserve"> PAGEREF _Toc83627860 \h </w:instrText>
            </w:r>
            <w:r w:rsidR="00484E72">
              <w:rPr>
                <w:noProof/>
                <w:webHidden/>
              </w:rPr>
            </w:r>
            <w:r w:rsidR="00484E72">
              <w:rPr>
                <w:noProof/>
                <w:webHidden/>
              </w:rPr>
              <w:fldChar w:fldCharType="separate"/>
            </w:r>
            <w:r w:rsidR="00484E72">
              <w:rPr>
                <w:noProof/>
                <w:webHidden/>
              </w:rPr>
              <w:t>58</w:t>
            </w:r>
            <w:r w:rsidR="00484E72">
              <w:rPr>
                <w:noProof/>
                <w:webHidden/>
              </w:rPr>
              <w:fldChar w:fldCharType="end"/>
            </w:r>
          </w:hyperlink>
        </w:p>
        <w:p w14:paraId="73C6313D" w14:textId="2B34DC8E" w:rsidR="00484E72" w:rsidRDefault="00C66A57">
          <w:pPr>
            <w:pStyle w:val="TOC1"/>
            <w:tabs>
              <w:tab w:val="right" w:leader="dot" w:pos="9062"/>
            </w:tabs>
            <w:rPr>
              <w:rFonts w:eastAsiaTheme="minorEastAsia"/>
              <w:noProof/>
            </w:rPr>
          </w:pPr>
          <w:hyperlink w:anchor="_Toc83627861" w:history="1">
            <w:r w:rsidR="00484E72" w:rsidRPr="00F775CF">
              <w:rPr>
                <w:rStyle w:val="Hyperlink"/>
                <w:rFonts w:ascii="Times New Roman" w:hAnsi="Times New Roman"/>
                <w:b/>
                <w:noProof/>
              </w:rPr>
              <w:t xml:space="preserve">PHỤ BIỂU </w:t>
            </w:r>
            <w:r w:rsidR="00484E72" w:rsidRPr="00F775CF">
              <w:rPr>
                <w:rStyle w:val="Hyperlink"/>
                <w:rFonts w:ascii="Times New Roman" w:hAnsi="Times New Roman"/>
                <w:b/>
                <w:noProof/>
                <w:lang w:val="vi-VN"/>
              </w:rPr>
              <w:t>HỆ THỐNG BIỂU SỐ LIỆU</w:t>
            </w:r>
            <w:r w:rsidR="00484E72">
              <w:rPr>
                <w:noProof/>
                <w:webHidden/>
              </w:rPr>
              <w:tab/>
            </w:r>
            <w:r w:rsidR="00484E72">
              <w:rPr>
                <w:noProof/>
                <w:webHidden/>
              </w:rPr>
              <w:fldChar w:fldCharType="begin"/>
            </w:r>
            <w:r w:rsidR="00484E72">
              <w:rPr>
                <w:noProof/>
                <w:webHidden/>
              </w:rPr>
              <w:instrText xml:space="preserve"> PAGEREF _Toc83627861 \h </w:instrText>
            </w:r>
            <w:r w:rsidR="00484E72">
              <w:rPr>
                <w:noProof/>
                <w:webHidden/>
              </w:rPr>
            </w:r>
            <w:r w:rsidR="00484E72">
              <w:rPr>
                <w:noProof/>
                <w:webHidden/>
              </w:rPr>
              <w:fldChar w:fldCharType="separate"/>
            </w:r>
            <w:r w:rsidR="00484E72">
              <w:rPr>
                <w:noProof/>
                <w:webHidden/>
              </w:rPr>
              <w:t>59</w:t>
            </w:r>
            <w:r w:rsidR="00484E72">
              <w:rPr>
                <w:noProof/>
                <w:webHidden/>
              </w:rPr>
              <w:fldChar w:fldCharType="end"/>
            </w:r>
          </w:hyperlink>
        </w:p>
        <w:p w14:paraId="32B1BDD8" w14:textId="3EE50797" w:rsidR="00F53B39" w:rsidRPr="009C0639" w:rsidRDefault="00C01DF9" w:rsidP="00FF5646">
          <w:pPr>
            <w:widowControl w:val="0"/>
            <w:spacing w:before="80" w:after="40" w:line="360" w:lineRule="exact"/>
            <w:jc w:val="both"/>
            <w:rPr>
              <w:rFonts w:ascii="Times New Roman" w:hAnsi="Times New Roman" w:cs="Times New Roman"/>
              <w:sz w:val="28"/>
              <w:szCs w:val="28"/>
            </w:rPr>
          </w:pPr>
          <w:r w:rsidRPr="009C0639">
            <w:rPr>
              <w:rFonts w:ascii="Times New Roman" w:hAnsi="Times New Roman" w:cs="Times New Roman"/>
              <w:bCs/>
              <w:noProof/>
              <w:sz w:val="28"/>
              <w:szCs w:val="28"/>
            </w:rPr>
            <w:fldChar w:fldCharType="end"/>
          </w:r>
        </w:p>
      </w:sdtContent>
    </w:sdt>
    <w:p w14:paraId="67CCCF9F" w14:textId="3F0DAC3F" w:rsidR="00F53B39" w:rsidRPr="009C0639" w:rsidRDefault="00F53B39" w:rsidP="00FF5646">
      <w:pPr>
        <w:rPr>
          <w:rFonts w:ascii="Times New Roman" w:hAnsi="Times New Roman" w:cs="Times New Roman"/>
          <w:b/>
          <w:bCs/>
          <w:color w:val="000000" w:themeColor="text1"/>
          <w:sz w:val="28"/>
          <w:szCs w:val="28"/>
        </w:rPr>
      </w:pPr>
    </w:p>
    <w:p w14:paraId="0A95C77B" w14:textId="7989D4F8" w:rsidR="00262274" w:rsidRPr="009C0639" w:rsidRDefault="00262274" w:rsidP="00FF5646">
      <w:pPr>
        <w:rPr>
          <w:rFonts w:ascii="Times New Roman" w:hAnsi="Times New Roman" w:cs="Times New Roman"/>
          <w:b/>
          <w:bCs/>
          <w:color w:val="000000" w:themeColor="text1"/>
          <w:sz w:val="28"/>
          <w:szCs w:val="28"/>
        </w:rPr>
      </w:pPr>
    </w:p>
    <w:p w14:paraId="37BC17BE" w14:textId="07BDB5D4" w:rsidR="00484E72" w:rsidRDefault="00484E72">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br w:type="page"/>
      </w:r>
    </w:p>
    <w:p w14:paraId="374603E5" w14:textId="77777777" w:rsidR="00311FD5" w:rsidRPr="009C0639" w:rsidRDefault="00311FD5" w:rsidP="00FF5646">
      <w:pPr>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line="480" w:lineRule="atLeast"/>
        <w:jc w:val="center"/>
        <w:rPr>
          <w:rFonts w:ascii="Times New Roman" w:hAnsi="Times New Roman" w:cs="Times New Roman"/>
          <w:b/>
          <w:sz w:val="28"/>
          <w:szCs w:val="28"/>
        </w:rPr>
      </w:pPr>
      <w:r w:rsidRPr="009C0639">
        <w:rPr>
          <w:rFonts w:ascii="Times New Roman" w:hAnsi="Times New Roman" w:cs="Times New Roman"/>
          <w:b/>
          <w:sz w:val="28"/>
          <w:szCs w:val="28"/>
        </w:rPr>
        <w:lastRenderedPageBreak/>
        <w:t>CỘNG HOÀ XÃ HỘI CHỦ NGHĨA VIỆT NAM</w:t>
      </w:r>
    </w:p>
    <w:p w14:paraId="141028B5" w14:textId="77777777" w:rsidR="00311FD5" w:rsidRPr="009C0639" w:rsidRDefault="00311FD5" w:rsidP="00FF5646">
      <w:pPr>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line="400" w:lineRule="atLeast"/>
        <w:jc w:val="center"/>
        <w:rPr>
          <w:rFonts w:ascii="Times New Roman" w:hAnsi="Times New Roman" w:cs="Times New Roman"/>
          <w:b/>
          <w:sz w:val="28"/>
          <w:szCs w:val="28"/>
        </w:rPr>
      </w:pPr>
      <w:r w:rsidRPr="009C0639">
        <w:rPr>
          <w:rFonts w:ascii="Times New Roman" w:hAnsi="Times New Roman" w:cs="Times New Roman"/>
          <w:b/>
          <w:sz w:val="28"/>
          <w:szCs w:val="28"/>
        </w:rPr>
        <w:t>Độc lập - Tự do - Hạnh phúc</w:t>
      </w:r>
    </w:p>
    <w:p w14:paraId="4AF66A4A" w14:textId="3F57E559" w:rsidR="00311FD5" w:rsidRPr="009C0639" w:rsidRDefault="002E04F4" w:rsidP="00FF5646">
      <w:pPr>
        <w:pBdr>
          <w:top w:val="thinThickThinMediumGap" w:sz="24" w:space="1" w:color="0D0D0D"/>
          <w:left w:val="thinThickThinMediumGap" w:sz="24" w:space="4" w:color="0D0D0D"/>
          <w:bottom w:val="thinThickThinMediumGap" w:sz="24" w:space="1" w:color="0D0D0D"/>
          <w:right w:val="thinThickThinMediumGap" w:sz="24" w:space="4" w:color="0D0D0D"/>
        </w:pBdr>
        <w:spacing w:after="0"/>
        <w:jc w:val="center"/>
        <w:rPr>
          <w:rFonts w:ascii="Times New Roman" w:hAnsi="Times New Roman" w:cs="Times New Roman"/>
          <w:b/>
          <w:sz w:val="28"/>
          <w:szCs w:val="28"/>
        </w:rPr>
      </w:pPr>
      <w:r w:rsidRPr="009C0639">
        <w:rPr>
          <w:rFonts w:ascii="Times New Roman" w:hAnsi="Times New Roman" w:cs="Times New Roman"/>
          <w:noProof/>
          <w:sz w:val="28"/>
          <w:szCs w:val="28"/>
        </w:rPr>
        <mc:AlternateContent>
          <mc:Choice Requires="wps">
            <w:drawing>
              <wp:anchor distT="4294967295" distB="4294967295" distL="114300" distR="114300" simplePos="0" relativeHeight="251692032" behindDoc="0" locked="0" layoutInCell="1" allowOverlap="1" wp14:anchorId="1094B2FB" wp14:editId="3876C45D">
                <wp:simplePos x="0" y="0"/>
                <wp:positionH relativeFrom="column">
                  <wp:posOffset>2004060</wp:posOffset>
                </wp:positionH>
                <wp:positionV relativeFrom="paragraph">
                  <wp:posOffset>50164</wp:posOffset>
                </wp:positionV>
                <wp:extent cx="1614805" cy="0"/>
                <wp:effectExtent l="0" t="0" r="0" b="0"/>
                <wp:wrapNone/>
                <wp:docPr id="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4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5F0C20" id="_x0000_t32" coordsize="21600,21600" o:spt="32" o:oned="t" path="m,l21600,21600e" filled="f">
                <v:path arrowok="t" fillok="f" o:connecttype="none"/>
                <o:lock v:ext="edit" shapetype="t"/>
              </v:shapetype>
              <v:shape id="Straight Arrow Connector 8" o:spid="_x0000_s1026" type="#_x0000_t32" style="position:absolute;margin-left:157.8pt;margin-top:3.95pt;width:127.15pt;height:0;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"/>
            </w:pict>
          </mc:Fallback>
        </mc:AlternateContent>
      </w:r>
    </w:p>
    <w:p w14:paraId="6A587E1C"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5FEAE138"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50CF1482"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3352A009"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03D246D3"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34F3C00E"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061BA3CB"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6D6759E4"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30F0740B"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13A09959"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1327AC86"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74124534"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7BF5C264"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28"/>
          <w:szCs w:val="28"/>
        </w:rPr>
      </w:pPr>
    </w:p>
    <w:p w14:paraId="1E2F62C0" w14:textId="77777777" w:rsidR="00F53B39"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240"/>
        <w:jc w:val="center"/>
        <w:outlineLvl w:val="0"/>
        <w:rPr>
          <w:rFonts w:ascii="Times New Roman" w:hAnsi="Times New Roman" w:cs="Times New Roman"/>
          <w:b/>
          <w:bCs/>
          <w:color w:val="000000" w:themeColor="text1"/>
          <w:sz w:val="36"/>
          <w:szCs w:val="36"/>
        </w:rPr>
      </w:pPr>
      <w:bookmarkStart w:id="1" w:name="_Toc83627825"/>
      <w:r w:rsidRPr="009C0639">
        <w:rPr>
          <w:rFonts w:ascii="Times New Roman" w:hAnsi="Times New Roman" w:cs="Times New Roman"/>
          <w:b/>
          <w:bCs/>
          <w:color w:val="000000" w:themeColor="text1"/>
          <w:sz w:val="36"/>
          <w:szCs w:val="36"/>
        </w:rPr>
        <w:t>BÁO CÁO THUYẾT MINH TỔNG HỢP</w:t>
      </w:r>
      <w:bookmarkEnd w:id="1"/>
    </w:p>
    <w:p w14:paraId="46484F31" w14:textId="77777777" w:rsidR="0060307B" w:rsidRPr="009C0639" w:rsidRDefault="0060307B"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bookmarkStart w:id="2" w:name="_Toc83627826"/>
      <w:r w:rsidRPr="009C0639">
        <w:rPr>
          <w:rFonts w:ascii="Times New Roman" w:hAnsi="Times New Roman" w:cs="Times New Roman"/>
          <w:b/>
          <w:bCs/>
          <w:color w:val="000000" w:themeColor="text1"/>
          <w:sz w:val="32"/>
          <w:szCs w:val="32"/>
        </w:rPr>
        <w:t>PHƯƠNG ÁN PHÂN BỔ VÀ KHOANH VÙNG ĐẤT ĐAI</w:t>
      </w:r>
      <w:bookmarkEnd w:id="2"/>
      <w:r w:rsidRPr="009C0639">
        <w:rPr>
          <w:rFonts w:ascii="Times New Roman" w:hAnsi="Times New Roman" w:cs="Times New Roman"/>
          <w:b/>
          <w:bCs/>
          <w:color w:val="000000" w:themeColor="text1"/>
          <w:sz w:val="32"/>
          <w:szCs w:val="32"/>
        </w:rPr>
        <w:t xml:space="preserve"> </w:t>
      </w:r>
    </w:p>
    <w:p w14:paraId="4A42D394" w14:textId="3480A50A" w:rsidR="0060307B" w:rsidRPr="009C0639" w:rsidRDefault="0060307B"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bookmarkStart w:id="3" w:name="_Toc83627827"/>
      <w:r w:rsidRPr="009C0639">
        <w:rPr>
          <w:rFonts w:ascii="Times New Roman" w:hAnsi="Times New Roman" w:cs="Times New Roman"/>
          <w:b/>
          <w:bCs/>
          <w:color w:val="000000" w:themeColor="text1"/>
          <w:sz w:val="32"/>
          <w:szCs w:val="32"/>
        </w:rPr>
        <w:t>THEO KHU CHỨC NĂNG VÀ THEO LOẠI ĐẤT</w:t>
      </w:r>
      <w:bookmarkEnd w:id="3"/>
      <w:r w:rsidRPr="009C0639">
        <w:rPr>
          <w:rFonts w:ascii="Times New Roman" w:hAnsi="Times New Roman" w:cs="Times New Roman"/>
          <w:b/>
          <w:bCs/>
          <w:color w:val="000000" w:themeColor="text1"/>
          <w:sz w:val="32"/>
          <w:szCs w:val="32"/>
        </w:rPr>
        <w:t xml:space="preserve"> </w:t>
      </w:r>
    </w:p>
    <w:p w14:paraId="7278B263" w14:textId="1E15ED71" w:rsidR="00311FD5" w:rsidRPr="009C0639" w:rsidRDefault="0060307B"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bookmarkStart w:id="4" w:name="_Toc83627828"/>
      <w:r w:rsidRPr="009C0639">
        <w:rPr>
          <w:rFonts w:ascii="Times New Roman" w:hAnsi="Times New Roman" w:cs="Times New Roman"/>
          <w:b/>
          <w:bCs/>
          <w:color w:val="000000" w:themeColor="text1"/>
          <w:sz w:val="32"/>
          <w:szCs w:val="32"/>
        </w:rPr>
        <w:t>QUẬN BA ĐÌNH – THÀNH PHỐ HÀ NỘI</w:t>
      </w:r>
      <w:bookmarkEnd w:id="4"/>
    </w:p>
    <w:p w14:paraId="1B60809F"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60330297"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1FF748DA"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6CB29F8B"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1B9F9B39"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551299C5"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45A20005"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72E79768"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39A85795"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0A34D110"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274515CD"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20621BC9"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6ED0BE57" w14:textId="77777777" w:rsidR="00311FD5" w:rsidRPr="009C0639" w:rsidRDefault="00311FD5"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rPr>
      </w:pPr>
    </w:p>
    <w:p w14:paraId="2F845C92" w14:textId="5597A685" w:rsidR="00311FD5" w:rsidRPr="009C0639" w:rsidRDefault="0060307B" w:rsidP="00FF5646">
      <w:pPr>
        <w:widowControl w:val="0"/>
        <w:pBdr>
          <w:top w:val="thinThickThinMediumGap" w:sz="24" w:space="1" w:color="0D0D0D"/>
          <w:left w:val="thinThickThinMediumGap" w:sz="24" w:space="4" w:color="0D0D0D"/>
          <w:bottom w:val="thinThickThinMediumGap" w:sz="24" w:space="1" w:color="0D0D0D"/>
          <w:right w:val="thinThickThinMediumGap" w:sz="24" w:space="4" w:color="0D0D0D"/>
        </w:pBdr>
        <w:spacing w:before="0" w:after="0"/>
        <w:jc w:val="center"/>
        <w:outlineLvl w:val="0"/>
        <w:rPr>
          <w:rFonts w:ascii="Times New Roman" w:hAnsi="Times New Roman" w:cs="Times New Roman"/>
          <w:b/>
          <w:bCs/>
          <w:color w:val="000000" w:themeColor="text1"/>
          <w:sz w:val="32"/>
          <w:szCs w:val="32"/>
          <w:lang w:val="vi-VN"/>
        </w:rPr>
        <w:sectPr w:rsidR="00311FD5" w:rsidRPr="009C0639" w:rsidSect="00311FD5">
          <w:pgSz w:w="11907" w:h="16839" w:code="9"/>
          <w:pgMar w:top="851" w:right="1134" w:bottom="992" w:left="1701" w:header="720" w:footer="720" w:gutter="0"/>
          <w:cols w:space="720"/>
          <w:docGrid w:linePitch="360"/>
        </w:sectPr>
      </w:pPr>
      <w:bookmarkStart w:id="5" w:name="_Toc83627829"/>
      <w:r w:rsidRPr="009C0639">
        <w:rPr>
          <w:rFonts w:ascii="Times New Roman" w:hAnsi="Times New Roman" w:cs="Times New Roman"/>
          <w:b/>
          <w:bCs/>
          <w:color w:val="000000" w:themeColor="text1"/>
          <w:sz w:val="32"/>
          <w:szCs w:val="32"/>
        </w:rPr>
        <w:t>Hà Nội</w:t>
      </w:r>
      <w:r w:rsidR="00311FD5" w:rsidRPr="009C0639">
        <w:rPr>
          <w:rFonts w:ascii="Times New Roman" w:hAnsi="Times New Roman" w:cs="Times New Roman"/>
          <w:b/>
          <w:bCs/>
          <w:color w:val="000000" w:themeColor="text1"/>
          <w:sz w:val="32"/>
          <w:szCs w:val="32"/>
        </w:rPr>
        <w:t xml:space="preserve">, tháng </w:t>
      </w:r>
      <w:r w:rsidR="000E6B53" w:rsidRPr="009C0639">
        <w:rPr>
          <w:rFonts w:ascii="Times New Roman" w:hAnsi="Times New Roman" w:cs="Times New Roman"/>
          <w:b/>
          <w:bCs/>
          <w:color w:val="000000" w:themeColor="text1"/>
          <w:sz w:val="32"/>
          <w:szCs w:val="32"/>
          <w:lang w:val="vi-VN"/>
        </w:rPr>
        <w:t>8</w:t>
      </w:r>
      <w:r w:rsidR="00311FD5" w:rsidRPr="009C0639">
        <w:rPr>
          <w:rFonts w:ascii="Times New Roman" w:hAnsi="Times New Roman" w:cs="Times New Roman"/>
          <w:b/>
          <w:bCs/>
          <w:color w:val="000000" w:themeColor="text1"/>
          <w:sz w:val="32"/>
          <w:szCs w:val="32"/>
        </w:rPr>
        <w:t xml:space="preserve"> năm 20</w:t>
      </w:r>
      <w:r w:rsidR="000E6B53" w:rsidRPr="009C0639">
        <w:rPr>
          <w:rFonts w:ascii="Times New Roman" w:hAnsi="Times New Roman" w:cs="Times New Roman"/>
          <w:b/>
          <w:bCs/>
          <w:color w:val="000000" w:themeColor="text1"/>
          <w:sz w:val="32"/>
          <w:szCs w:val="32"/>
          <w:lang w:val="vi-VN"/>
        </w:rPr>
        <w:t>21</w:t>
      </w:r>
      <w:bookmarkEnd w:id="5"/>
    </w:p>
    <w:p w14:paraId="03E01905" w14:textId="6A48AA8D" w:rsidR="0037276B" w:rsidRPr="009C0639" w:rsidRDefault="0037276B" w:rsidP="00FF5646">
      <w:pPr>
        <w:widowControl w:val="0"/>
        <w:spacing w:before="120" w:after="40"/>
        <w:jc w:val="center"/>
        <w:outlineLvl w:val="0"/>
        <w:rPr>
          <w:rFonts w:ascii="Times New Roman" w:hAnsi="Times New Roman" w:cs="Times New Roman"/>
          <w:b/>
          <w:bCs/>
          <w:color w:val="000000" w:themeColor="text1"/>
          <w:sz w:val="28"/>
          <w:szCs w:val="28"/>
        </w:rPr>
      </w:pPr>
      <w:bookmarkStart w:id="6" w:name="_Toc83627830"/>
      <w:r w:rsidRPr="009C0639">
        <w:rPr>
          <w:rFonts w:ascii="Times New Roman" w:hAnsi="Times New Roman" w:cs="Times New Roman"/>
          <w:b/>
          <w:bCs/>
          <w:color w:val="000000" w:themeColor="text1"/>
          <w:sz w:val="28"/>
          <w:szCs w:val="28"/>
        </w:rPr>
        <w:lastRenderedPageBreak/>
        <w:t>ĐẶT VẤN ĐỀ</w:t>
      </w:r>
      <w:bookmarkEnd w:id="6"/>
    </w:p>
    <w:p w14:paraId="1233FC60" w14:textId="1462A0A2" w:rsidR="0014162A" w:rsidRPr="009C0639" w:rsidRDefault="00AB5C8D" w:rsidP="00FF5646">
      <w:pPr>
        <w:spacing w:before="0" w:after="0" w:line="240" w:lineRule="auto"/>
        <w:ind w:firstLine="561"/>
        <w:jc w:val="both"/>
        <w:rPr>
          <w:rFonts w:ascii="Times New Roman" w:hAnsi="Times New Roman" w:cs="Times New Roman"/>
          <w:sz w:val="28"/>
          <w:szCs w:val="28"/>
          <w:shd w:val="clear" w:color="auto" w:fill="F9FAFC"/>
          <w:lang w:val="vi-VN"/>
        </w:rPr>
      </w:pPr>
      <w:r w:rsidRPr="009C0639">
        <w:rPr>
          <w:rFonts w:ascii="Times New Roman" w:hAnsi="Times New Roman" w:cs="Times New Roman"/>
          <w:spacing w:val="-4"/>
          <w:sz w:val="28"/>
          <w:szCs w:val="28"/>
          <w:lang w:val="nl-NL"/>
        </w:rPr>
        <w:t>Đất đai là nguồn vốn, nguồn nội lực to lớn có ý nghĩa quan trọng trong quá trình phát triển kinh tế xã hội đất nước.</w:t>
      </w:r>
      <w:r w:rsidR="0014162A" w:rsidRPr="009C0639">
        <w:rPr>
          <w:rFonts w:ascii="Times New Roman" w:hAnsi="Times New Roman" w:cs="Times New Roman"/>
          <w:spacing w:val="-4"/>
          <w:sz w:val="28"/>
          <w:szCs w:val="28"/>
          <w:lang w:val="vi-VN"/>
        </w:rPr>
        <w:t xml:space="preserve"> Điều 53</w:t>
      </w:r>
      <w:r w:rsidR="00475133" w:rsidRPr="009C0639">
        <w:rPr>
          <w:rFonts w:ascii="Times New Roman" w:hAnsi="Times New Roman" w:cs="Times New Roman"/>
          <w:spacing w:val="-4"/>
          <w:sz w:val="28"/>
          <w:szCs w:val="28"/>
          <w:lang w:val="vi-VN"/>
        </w:rPr>
        <w:t xml:space="preserve"> </w:t>
      </w:r>
      <w:r w:rsidRPr="009C0639">
        <w:rPr>
          <w:rFonts w:ascii="Times New Roman" w:hAnsi="Times New Roman" w:cs="Times New Roman"/>
          <w:spacing w:val="-4"/>
          <w:sz w:val="28"/>
          <w:szCs w:val="28"/>
          <w:lang w:val="nl-NL"/>
        </w:rPr>
        <w:t>Hiến pháp nước Cộng hoà xã hội chủ nghĩa Việt Nam</w:t>
      </w:r>
      <w:r w:rsidR="000231BF" w:rsidRPr="009C0639">
        <w:rPr>
          <w:rFonts w:ascii="Times New Roman" w:hAnsi="Times New Roman" w:cs="Times New Roman"/>
          <w:spacing w:val="-4"/>
          <w:sz w:val="28"/>
          <w:szCs w:val="28"/>
          <w:lang w:val="vi-VN"/>
        </w:rPr>
        <w:t xml:space="preserve"> năm 2013 </w:t>
      </w:r>
      <w:r w:rsidRPr="009C0639">
        <w:rPr>
          <w:rFonts w:ascii="Times New Roman" w:hAnsi="Times New Roman" w:cs="Times New Roman"/>
          <w:spacing w:val="-4"/>
          <w:sz w:val="28"/>
          <w:szCs w:val="28"/>
          <w:lang w:val="nl-NL"/>
        </w:rPr>
        <w:t>quy định</w:t>
      </w:r>
      <w:r w:rsidR="00475133" w:rsidRPr="009C0639">
        <w:rPr>
          <w:rFonts w:ascii="Times New Roman" w:hAnsi="Times New Roman" w:cs="Times New Roman"/>
          <w:spacing w:val="-4"/>
          <w:sz w:val="28"/>
          <w:szCs w:val="28"/>
          <w:lang w:val="vi-VN"/>
        </w:rPr>
        <w:t xml:space="preserve"> </w:t>
      </w:r>
      <w:r w:rsidR="0014162A" w:rsidRPr="009C0639">
        <w:rPr>
          <w:rFonts w:ascii="Times New Roman" w:hAnsi="Times New Roman" w:cs="Times New Roman"/>
          <w:spacing w:val="-4"/>
          <w:sz w:val="28"/>
          <w:szCs w:val="28"/>
          <w:lang w:val="vi-VN"/>
        </w:rPr>
        <w:t>“</w:t>
      </w:r>
      <w:r w:rsidR="0014162A" w:rsidRPr="009C0639">
        <w:rPr>
          <w:rFonts w:ascii="Times New Roman" w:hAnsi="Times New Roman" w:cs="Times New Roman"/>
          <w:sz w:val="28"/>
          <w:szCs w:val="28"/>
          <w:shd w:val="clear" w:color="auto" w:fill="F9FAFC"/>
        </w:rPr>
        <w:t>Đất đai, tài nguyên nước, tài nguyên khoáng sản, nguồn lợi ở vùng biển, vùng trời, tài nguyên thiên nhiên khác và các tài sản do Nhà nước đầu tư, quản lý là tài sản công thuộc sở hữu toàn dân do Nhà nước đại diện chủ sở hữu và thống nhất quản lý</w:t>
      </w:r>
      <w:r w:rsidR="0014162A" w:rsidRPr="009C0639">
        <w:rPr>
          <w:rFonts w:ascii="Times New Roman" w:hAnsi="Times New Roman" w:cs="Times New Roman"/>
          <w:sz w:val="28"/>
          <w:szCs w:val="28"/>
          <w:shd w:val="clear" w:color="auto" w:fill="F9FAFC"/>
          <w:lang w:val="vi-VN"/>
        </w:rPr>
        <w:t>”</w:t>
      </w:r>
      <w:r w:rsidR="00475133" w:rsidRPr="009C0639">
        <w:rPr>
          <w:rFonts w:ascii="Times New Roman" w:hAnsi="Times New Roman" w:cs="Times New Roman"/>
          <w:sz w:val="28"/>
          <w:szCs w:val="28"/>
          <w:shd w:val="clear" w:color="auto" w:fill="F9FAFC"/>
          <w:lang w:val="vi-VN"/>
        </w:rPr>
        <w:t>; Khoản 1 Điều 54 Hiến pháp quy định</w:t>
      </w:r>
      <w:r w:rsidR="0014162A" w:rsidRPr="009C0639">
        <w:rPr>
          <w:rFonts w:ascii="Times New Roman" w:hAnsi="Times New Roman" w:cs="Times New Roman"/>
          <w:sz w:val="28"/>
          <w:szCs w:val="28"/>
          <w:shd w:val="clear" w:color="auto" w:fill="F9FAFC"/>
          <w:lang w:val="vi-VN"/>
        </w:rPr>
        <w:t xml:space="preserve"> “</w:t>
      </w:r>
      <w:r w:rsidR="0014162A" w:rsidRPr="009C0639">
        <w:rPr>
          <w:rFonts w:ascii="Times New Roman" w:hAnsi="Times New Roman" w:cs="Times New Roman"/>
          <w:sz w:val="28"/>
          <w:szCs w:val="28"/>
          <w:shd w:val="clear" w:color="auto" w:fill="F9FAFC"/>
        </w:rPr>
        <w:t>Đất đai là tài nguyên đặc biệt của quốc gia, nguồn lực quan trọng phát triển đất nước, được quản lý theo pháp luật</w:t>
      </w:r>
      <w:r w:rsidR="0014162A" w:rsidRPr="009C0639">
        <w:rPr>
          <w:rFonts w:ascii="Times New Roman" w:hAnsi="Times New Roman" w:cs="Times New Roman"/>
          <w:sz w:val="28"/>
          <w:szCs w:val="28"/>
          <w:shd w:val="clear" w:color="auto" w:fill="F9FAFC"/>
          <w:lang w:val="vi-VN"/>
        </w:rPr>
        <w:t>”.</w:t>
      </w:r>
      <w:r w:rsidR="00057647" w:rsidRPr="009C0639">
        <w:rPr>
          <w:rFonts w:ascii="Times New Roman" w:hAnsi="Times New Roman" w:cs="Times New Roman"/>
          <w:sz w:val="28"/>
          <w:szCs w:val="28"/>
          <w:shd w:val="clear" w:color="auto" w:fill="F9FAFC"/>
          <w:lang w:val="vi-VN"/>
        </w:rPr>
        <w:t xml:space="preserve"> Khoản 1 Điều 13, Luật đất đai năm 2013 quy định</w:t>
      </w:r>
      <w:r w:rsidR="00D71F0A" w:rsidRPr="009C0639">
        <w:rPr>
          <w:rFonts w:ascii="Times New Roman" w:hAnsi="Times New Roman" w:cs="Times New Roman"/>
          <w:sz w:val="28"/>
          <w:szCs w:val="28"/>
          <w:shd w:val="clear" w:color="auto" w:fill="F9FAFC"/>
        </w:rPr>
        <w:t xml:space="preserve"> 1 trong</w:t>
      </w:r>
      <w:r w:rsidR="00057647" w:rsidRPr="009C0639">
        <w:rPr>
          <w:rFonts w:ascii="Times New Roman" w:hAnsi="Times New Roman" w:cs="Times New Roman"/>
          <w:sz w:val="28"/>
          <w:szCs w:val="28"/>
          <w:shd w:val="clear" w:color="auto" w:fill="F9FAFC"/>
          <w:lang w:val="vi-VN"/>
        </w:rPr>
        <w:t xml:space="preserve"> 8 quyền của Nhà nước đối với đất đai là “</w:t>
      </w:r>
      <w:r w:rsidR="00057647" w:rsidRPr="009C0639">
        <w:rPr>
          <w:rFonts w:ascii="Times New Roman" w:hAnsi="Times New Roman" w:cs="Times New Roman"/>
          <w:sz w:val="28"/>
          <w:szCs w:val="28"/>
        </w:rPr>
        <w:t>Quyết định quy hoạch sử dụng đất, kế hoạch sử dụng đất</w:t>
      </w:r>
      <w:r w:rsidR="00057647" w:rsidRPr="009C0639">
        <w:rPr>
          <w:rFonts w:ascii="Times New Roman" w:hAnsi="Times New Roman" w:cs="Times New Roman"/>
          <w:sz w:val="28"/>
          <w:szCs w:val="28"/>
          <w:lang w:val="vi-VN"/>
        </w:rPr>
        <w:t xml:space="preserve">”; </w:t>
      </w:r>
      <w:r w:rsidR="00CC217F" w:rsidRPr="009C0639">
        <w:rPr>
          <w:rFonts w:ascii="Times New Roman" w:hAnsi="Times New Roman" w:cs="Times New Roman"/>
          <w:sz w:val="28"/>
          <w:szCs w:val="28"/>
          <w:shd w:val="clear" w:color="auto" w:fill="F9FAFC"/>
          <w:lang w:val="vi-VN"/>
        </w:rPr>
        <w:t>Khoản 4, Điều 22, Luật đất đai năm 2013 quy định 1 trong 15 Nội dung quản lý Nhà nước về đất đai là “</w:t>
      </w:r>
      <w:r w:rsidR="00CC217F" w:rsidRPr="009C0639">
        <w:rPr>
          <w:rFonts w:ascii="Times New Roman" w:hAnsi="Times New Roman" w:cs="Times New Roman"/>
          <w:sz w:val="28"/>
          <w:szCs w:val="28"/>
        </w:rPr>
        <w:t>Quản lý quy hoạch, kế hoạch sử dụng đất</w:t>
      </w:r>
      <w:r w:rsidR="00CC217F" w:rsidRPr="009C0639">
        <w:rPr>
          <w:rFonts w:ascii="Times New Roman" w:hAnsi="Times New Roman" w:cs="Times New Roman"/>
          <w:sz w:val="28"/>
          <w:szCs w:val="28"/>
          <w:lang w:val="vi-VN"/>
        </w:rPr>
        <w:t>”.</w:t>
      </w:r>
    </w:p>
    <w:p w14:paraId="5934DCCE" w14:textId="14AEBB7B" w:rsidR="00AB5C8D" w:rsidRPr="009C0639" w:rsidRDefault="00057647" w:rsidP="00FF5646">
      <w:pPr>
        <w:spacing w:before="0" w:after="0" w:line="240" w:lineRule="auto"/>
        <w:ind w:firstLine="561"/>
        <w:jc w:val="both"/>
        <w:rPr>
          <w:rFonts w:ascii="Times New Roman" w:hAnsi="Times New Roman" w:cs="Times New Roman"/>
          <w:sz w:val="28"/>
          <w:szCs w:val="28"/>
          <w:lang w:val="nl-NL"/>
        </w:rPr>
      </w:pPr>
      <w:r w:rsidRPr="009C0639">
        <w:rPr>
          <w:rFonts w:ascii="Times New Roman" w:hAnsi="Times New Roman" w:cs="Times New Roman"/>
          <w:sz w:val="28"/>
          <w:szCs w:val="28"/>
          <w:lang w:val="vi-VN"/>
        </w:rPr>
        <w:t xml:space="preserve">Như vậy, </w:t>
      </w:r>
      <w:r w:rsidR="0060307B" w:rsidRPr="009C0639">
        <w:rPr>
          <w:rFonts w:ascii="Times New Roman" w:hAnsi="Times New Roman" w:cs="Times New Roman"/>
          <w:sz w:val="28"/>
          <w:szCs w:val="28"/>
          <w:lang w:val="nl-NL"/>
        </w:rPr>
        <w:t>v</w:t>
      </w:r>
      <w:r w:rsidR="00AB5C8D" w:rsidRPr="009C0639">
        <w:rPr>
          <w:rFonts w:ascii="Times New Roman" w:hAnsi="Times New Roman" w:cs="Times New Roman"/>
          <w:sz w:val="28"/>
          <w:szCs w:val="28"/>
          <w:lang w:val="nl-NL"/>
        </w:rPr>
        <w:t>iệc lập quy hoạch, kế hoạch sử dụng đất đai là cơ sở pháp lý</w:t>
      </w:r>
      <w:r w:rsidR="00DC567B" w:rsidRPr="009C0639">
        <w:rPr>
          <w:rFonts w:ascii="Times New Roman" w:hAnsi="Times New Roman" w:cs="Times New Roman"/>
          <w:sz w:val="28"/>
          <w:szCs w:val="28"/>
          <w:lang w:val="vi-VN"/>
        </w:rPr>
        <w:t xml:space="preserve"> quan trọng</w:t>
      </w:r>
      <w:r w:rsidR="00AB5C8D" w:rsidRPr="009C0639">
        <w:rPr>
          <w:rFonts w:ascii="Times New Roman" w:hAnsi="Times New Roman" w:cs="Times New Roman"/>
          <w:sz w:val="28"/>
          <w:szCs w:val="28"/>
          <w:lang w:val="nl-NL"/>
        </w:rPr>
        <w:t xml:space="preserve"> </w:t>
      </w:r>
      <w:r w:rsidR="00D71F0A" w:rsidRPr="009C0639">
        <w:rPr>
          <w:rFonts w:ascii="Times New Roman" w:hAnsi="Times New Roman" w:cs="Times New Roman"/>
          <w:sz w:val="28"/>
          <w:szCs w:val="28"/>
          <w:lang w:val="nl-NL"/>
        </w:rPr>
        <w:t>trong</w:t>
      </w:r>
      <w:r w:rsidR="00AB5C8D" w:rsidRPr="009C0639">
        <w:rPr>
          <w:rFonts w:ascii="Times New Roman" w:hAnsi="Times New Roman" w:cs="Times New Roman"/>
          <w:sz w:val="28"/>
          <w:szCs w:val="28"/>
          <w:lang w:val="nl-NL"/>
        </w:rPr>
        <w:t xml:space="preserve"> công tác quản lý Nhà nước về đất đai, làm căn cứ cho việc giao đất, cho thuê đất,</w:t>
      </w:r>
      <w:r w:rsidR="00DC567B" w:rsidRPr="009C0639">
        <w:rPr>
          <w:rFonts w:ascii="Times New Roman" w:hAnsi="Times New Roman" w:cs="Times New Roman"/>
          <w:sz w:val="28"/>
          <w:szCs w:val="28"/>
          <w:lang w:val="vi-VN"/>
        </w:rPr>
        <w:t xml:space="preserve"> thu hồi đất,</w:t>
      </w:r>
      <w:r w:rsidR="00AB5C8D" w:rsidRPr="009C0639">
        <w:rPr>
          <w:rFonts w:ascii="Times New Roman" w:hAnsi="Times New Roman" w:cs="Times New Roman"/>
          <w:sz w:val="28"/>
          <w:szCs w:val="28"/>
          <w:lang w:val="nl-NL"/>
        </w:rPr>
        <w:t xml:space="preserve"> chuyển mục đích sử dụng đất…vv, đáp ứng các nhu cầu phát triển kinh tế xã hội. Đồng thời việc lập quy hoạch, kế hoạch sử dụng đất là một biện pháp hữu hiệu của Nhà nước nhằm quản lý sử dụng đất tiết kiệm có hiệu quả và bảo vệ môi trường. </w:t>
      </w:r>
    </w:p>
    <w:p w14:paraId="5C07A4F9" w14:textId="239B543F" w:rsidR="00AB5C8D" w:rsidRPr="009C0639" w:rsidRDefault="00AB5C8D" w:rsidP="00FF5646">
      <w:pPr>
        <w:spacing w:before="0" w:after="0" w:line="240" w:lineRule="auto"/>
        <w:ind w:firstLine="561"/>
        <w:jc w:val="both"/>
        <w:rPr>
          <w:rFonts w:ascii="Times New Roman" w:hAnsi="Times New Roman" w:cs="Times New Roman"/>
          <w:i/>
          <w:sz w:val="28"/>
          <w:szCs w:val="28"/>
          <w:lang w:val="nl-NL"/>
        </w:rPr>
      </w:pPr>
      <w:r w:rsidRPr="009C0639">
        <w:rPr>
          <w:rFonts w:ascii="Times New Roman" w:hAnsi="Times New Roman" w:cs="Times New Roman"/>
          <w:sz w:val="28"/>
          <w:szCs w:val="28"/>
          <w:lang w:val="nl-NL"/>
        </w:rPr>
        <w:t>Thực hiện Luật Đất đai năm 20</w:t>
      </w:r>
      <w:r w:rsidRPr="009C0639">
        <w:rPr>
          <w:rFonts w:ascii="Times New Roman" w:hAnsi="Times New Roman" w:cs="Times New Roman"/>
          <w:sz w:val="28"/>
          <w:szCs w:val="28"/>
          <w:lang w:val="vi-VN"/>
        </w:rPr>
        <w:t xml:space="preserve">13, Nghị định 148/2020/NĐ-CP ngày 18/12/2020 của Chính Phủ, </w:t>
      </w:r>
      <w:r w:rsidR="00F72490" w:rsidRPr="009C0639">
        <w:rPr>
          <w:rFonts w:ascii="Times New Roman" w:hAnsi="Times New Roman" w:cs="Times New Roman"/>
          <w:sz w:val="28"/>
          <w:szCs w:val="28"/>
          <w:lang w:val="vi-VN"/>
        </w:rPr>
        <w:t>T</w:t>
      </w:r>
      <w:r w:rsidRPr="009C0639">
        <w:rPr>
          <w:rFonts w:ascii="Times New Roman" w:hAnsi="Times New Roman" w:cs="Times New Roman"/>
          <w:sz w:val="28"/>
          <w:szCs w:val="28"/>
          <w:lang w:val="vi-VN"/>
        </w:rPr>
        <w:t>hông tư s</w:t>
      </w:r>
      <w:r w:rsidR="00D31C9A" w:rsidRPr="009C0639">
        <w:rPr>
          <w:rFonts w:ascii="Times New Roman" w:hAnsi="Times New Roman" w:cs="Times New Roman"/>
          <w:sz w:val="28"/>
          <w:szCs w:val="28"/>
          <w:lang w:val="vi-VN"/>
        </w:rPr>
        <w:t>ố</w:t>
      </w:r>
      <w:r w:rsidRPr="009C0639">
        <w:rPr>
          <w:rFonts w:ascii="Times New Roman" w:hAnsi="Times New Roman" w:cs="Times New Roman"/>
          <w:sz w:val="28"/>
          <w:szCs w:val="28"/>
          <w:lang w:val="vi-VN"/>
        </w:rPr>
        <w:t xml:space="preserve"> 01/2021/TT-BTNMT ngày 12/4/2021 của Bộ Tài nguyên và Môi trường, Văn bản số </w:t>
      </w:r>
      <w:r w:rsidR="00F72490" w:rsidRPr="009C0639">
        <w:rPr>
          <w:rFonts w:ascii="Times New Roman" w:hAnsi="Times New Roman" w:cs="Times New Roman"/>
          <w:sz w:val="28"/>
          <w:szCs w:val="28"/>
          <w:lang w:val="vi-VN"/>
        </w:rPr>
        <w:t xml:space="preserve">4744/BTNMT-TCQLĐĐ ngày 03 tháng 9 năm 2020 của Bộ Tài nguyên và Môi trường về việc lập quy hoạch sử dụng đất thời kỳ 2021 – 2030 và lập kế hoạch sử dụng đất năm 2021 cấp huyện, </w:t>
      </w:r>
      <w:r w:rsidR="0060307B" w:rsidRPr="009C0639">
        <w:rPr>
          <w:rFonts w:ascii="Times New Roman" w:hAnsi="Times New Roman" w:cs="Times New Roman"/>
          <w:sz w:val="28"/>
          <w:szCs w:val="28"/>
          <w:lang w:val="nl-NL"/>
        </w:rPr>
        <w:t xml:space="preserve">Công văn số 8214/VP-ĐT ngày 23/9/2020 của Văn phòng UBND Thành phố Hà Nội về </w:t>
      </w:r>
      <w:r w:rsidR="0060307B" w:rsidRPr="009C0639">
        <w:rPr>
          <w:rFonts w:ascii="Times New Roman" w:hAnsi="Times New Roman" w:cs="Times New Roman"/>
          <w:sz w:val="28"/>
          <w:szCs w:val="28"/>
          <w:lang w:val="nb-NO"/>
        </w:rPr>
        <w:t>việc lập quy hoạch sử dụng đất thời kỳ 2021-2030 và lập kế hoạch sử dụng đất năm 2021 cấp huyện</w:t>
      </w:r>
      <w:r w:rsidR="00186870" w:rsidRPr="009C0639">
        <w:rPr>
          <w:rFonts w:ascii="Times New Roman" w:hAnsi="Times New Roman" w:cs="Times New Roman"/>
          <w:sz w:val="28"/>
          <w:szCs w:val="28"/>
          <w:lang w:val="vi-VN"/>
        </w:rPr>
        <w:t>. Ủy ban nhân dân</w:t>
      </w:r>
      <w:r w:rsidR="00892F00" w:rsidRPr="009C0639">
        <w:rPr>
          <w:rFonts w:ascii="Times New Roman" w:hAnsi="Times New Roman" w:cs="Times New Roman"/>
          <w:sz w:val="28"/>
          <w:szCs w:val="28"/>
          <w:lang w:val="vi-VN"/>
        </w:rPr>
        <w:t xml:space="preserve"> t</w:t>
      </w:r>
      <w:r w:rsidR="0060307B" w:rsidRPr="009C0639">
        <w:rPr>
          <w:rFonts w:ascii="Times New Roman" w:hAnsi="Times New Roman" w:cs="Times New Roman"/>
          <w:sz w:val="28"/>
          <w:szCs w:val="28"/>
        </w:rPr>
        <w:t>quận Ba Đình</w:t>
      </w:r>
      <w:r w:rsidR="00892F00" w:rsidRPr="009C0639">
        <w:rPr>
          <w:rFonts w:ascii="Times New Roman" w:hAnsi="Times New Roman" w:cs="Times New Roman"/>
          <w:sz w:val="28"/>
          <w:szCs w:val="28"/>
          <w:lang w:val="vi-VN"/>
        </w:rPr>
        <w:t xml:space="preserve"> tiến hành lập </w:t>
      </w:r>
      <w:r w:rsidRPr="009C0639">
        <w:rPr>
          <w:rFonts w:ascii="Times New Roman" w:hAnsi="Times New Roman" w:cs="Times New Roman"/>
          <w:i/>
          <w:sz w:val="28"/>
          <w:szCs w:val="28"/>
          <w:lang w:val="nl-NL"/>
        </w:rPr>
        <w:t>"</w:t>
      </w:r>
      <w:r w:rsidR="0060307B" w:rsidRPr="009C0639">
        <w:rPr>
          <w:rFonts w:ascii="Times New Roman" w:hAnsi="Times New Roman" w:cs="Times New Roman"/>
          <w:i/>
          <w:sz w:val="28"/>
          <w:szCs w:val="28"/>
          <w:lang w:val="nl-NL"/>
        </w:rPr>
        <w:t>Phương án ph</w:t>
      </w:r>
      <w:r w:rsidR="0026309D" w:rsidRPr="009C0639">
        <w:rPr>
          <w:rFonts w:ascii="Times New Roman" w:hAnsi="Times New Roman" w:cs="Times New Roman"/>
          <w:i/>
          <w:sz w:val="28"/>
          <w:szCs w:val="28"/>
          <w:lang w:val="nl-NL"/>
        </w:rPr>
        <w:t>â</w:t>
      </w:r>
      <w:r w:rsidR="0060307B" w:rsidRPr="009C0639">
        <w:rPr>
          <w:rFonts w:ascii="Times New Roman" w:hAnsi="Times New Roman" w:cs="Times New Roman"/>
          <w:i/>
          <w:sz w:val="28"/>
          <w:szCs w:val="28"/>
          <w:lang w:val="nl-NL"/>
        </w:rPr>
        <w:t>n bổ và khoanh vùng đất đai theo khu chức năng và theo loại đất thời kỳ 2021-2030 quận Ba Đình</w:t>
      </w:r>
      <w:r w:rsidRPr="009C0639">
        <w:rPr>
          <w:rFonts w:ascii="Times New Roman" w:hAnsi="Times New Roman" w:cs="Times New Roman"/>
          <w:i/>
          <w:sz w:val="28"/>
          <w:szCs w:val="28"/>
          <w:lang w:val="nl-NL"/>
        </w:rPr>
        <w:t>".</w:t>
      </w:r>
    </w:p>
    <w:p w14:paraId="4EF3852F" w14:textId="77777777" w:rsidR="001B25CA" w:rsidRPr="009C0639" w:rsidRDefault="001B25CA" w:rsidP="00FF5646">
      <w:pPr>
        <w:spacing w:before="0" w:after="0" w:line="240" w:lineRule="auto"/>
        <w:ind w:firstLine="561"/>
        <w:jc w:val="both"/>
        <w:rPr>
          <w:rFonts w:ascii="Times New Roman" w:hAnsi="Times New Roman" w:cs="Times New Roman"/>
          <w:spacing w:val="-4"/>
          <w:sz w:val="28"/>
          <w:szCs w:val="28"/>
          <w:lang w:val="nl-NL"/>
        </w:rPr>
      </w:pPr>
      <w:r w:rsidRPr="009C0639">
        <w:rPr>
          <w:rFonts w:ascii="Times New Roman" w:hAnsi="Times New Roman" w:cs="Times New Roman"/>
          <w:spacing w:val="-4"/>
          <w:sz w:val="28"/>
          <w:szCs w:val="28"/>
          <w:lang w:val="nl-NL"/>
        </w:rPr>
        <w:t>* Tổ chức thực hiện quy hoạch:</w:t>
      </w:r>
    </w:p>
    <w:p w14:paraId="6F49334A" w14:textId="4FC3C0CD" w:rsidR="001B25CA" w:rsidRPr="009C0639" w:rsidRDefault="001B25CA" w:rsidP="00FF5646">
      <w:pPr>
        <w:spacing w:before="0" w:after="0" w:line="240" w:lineRule="auto"/>
        <w:ind w:firstLine="561"/>
        <w:jc w:val="both"/>
        <w:rPr>
          <w:rFonts w:ascii="Times New Roman" w:hAnsi="Times New Roman" w:cs="Times New Roman"/>
          <w:spacing w:val="-4"/>
          <w:sz w:val="28"/>
          <w:szCs w:val="28"/>
          <w:lang w:val="nl-NL"/>
        </w:rPr>
      </w:pPr>
      <w:r w:rsidRPr="009C0639">
        <w:rPr>
          <w:rFonts w:ascii="Times New Roman" w:hAnsi="Times New Roman" w:cs="Times New Roman"/>
          <w:spacing w:val="-4"/>
          <w:sz w:val="28"/>
          <w:szCs w:val="28"/>
          <w:lang w:val="nl-NL"/>
        </w:rPr>
        <w:t xml:space="preserve">- Cơ quan xét duyệt: UBND </w:t>
      </w:r>
      <w:r w:rsidR="0060307B" w:rsidRPr="009C0639">
        <w:rPr>
          <w:rFonts w:ascii="Times New Roman" w:hAnsi="Times New Roman" w:cs="Times New Roman"/>
          <w:spacing w:val="-4"/>
          <w:sz w:val="28"/>
          <w:szCs w:val="28"/>
          <w:lang w:val="nl-NL"/>
        </w:rPr>
        <w:t>thành phố Hà Nội</w:t>
      </w:r>
    </w:p>
    <w:p w14:paraId="66418834" w14:textId="77777777" w:rsidR="001B25CA" w:rsidRPr="009C0639" w:rsidRDefault="001B25CA" w:rsidP="00FF5646">
      <w:pPr>
        <w:spacing w:before="0" w:after="0" w:line="240" w:lineRule="auto"/>
        <w:ind w:firstLine="561"/>
        <w:jc w:val="both"/>
        <w:rPr>
          <w:rFonts w:ascii="Times New Roman" w:hAnsi="Times New Roman" w:cs="Times New Roman"/>
          <w:spacing w:val="-4"/>
          <w:sz w:val="28"/>
          <w:szCs w:val="28"/>
          <w:lang w:val="nl-NL"/>
        </w:rPr>
      </w:pPr>
      <w:r w:rsidRPr="009C0639">
        <w:rPr>
          <w:rFonts w:ascii="Times New Roman" w:hAnsi="Times New Roman" w:cs="Times New Roman"/>
          <w:spacing w:val="-4"/>
          <w:sz w:val="28"/>
          <w:szCs w:val="28"/>
          <w:lang w:val="nl-NL"/>
        </w:rPr>
        <w:t>- Cơ quan thẩm định: Sở Tài nguyên và Môi trường</w:t>
      </w:r>
    </w:p>
    <w:p w14:paraId="7B132980" w14:textId="61EF154D" w:rsidR="001B25CA" w:rsidRPr="009C0639" w:rsidRDefault="001B25CA" w:rsidP="00FF5646">
      <w:pPr>
        <w:spacing w:before="0" w:after="0" w:line="240" w:lineRule="auto"/>
        <w:ind w:firstLine="561"/>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 Cơ quan chủ đầu tư: UBND </w:t>
      </w:r>
      <w:r w:rsidR="0060307B" w:rsidRPr="009C0639">
        <w:rPr>
          <w:rFonts w:ascii="Times New Roman" w:hAnsi="Times New Roman" w:cs="Times New Roman"/>
          <w:sz w:val="28"/>
          <w:szCs w:val="28"/>
          <w:lang w:val="nl-NL"/>
        </w:rPr>
        <w:t>quận Ba Đình</w:t>
      </w:r>
    </w:p>
    <w:p w14:paraId="195DEF7F" w14:textId="21FD4222" w:rsidR="0037276B" w:rsidRPr="009C0639" w:rsidRDefault="00E50E8D" w:rsidP="00484E72">
      <w:pPr>
        <w:pStyle w:val="Heading2"/>
        <w:spacing w:before="0"/>
        <w:rPr>
          <w:rFonts w:ascii="Times New Roman Bold" w:eastAsia="Times New Roman" w:hAnsi="Times New Roman Bold" w:cs="Times New Roman"/>
          <w:b w:val="0"/>
          <w:bCs w:val="0"/>
          <w:color w:val="000000" w:themeColor="text1"/>
          <w:spacing w:val="8"/>
          <w:sz w:val="28"/>
          <w:szCs w:val="28"/>
        </w:rPr>
      </w:pPr>
      <w:bookmarkStart w:id="7" w:name="_Toc83627831"/>
      <w:r w:rsidRPr="009C0639">
        <w:rPr>
          <w:rFonts w:eastAsia="Times New Roman" w:cs="Times New Roman"/>
          <w:color w:val="000000" w:themeColor="text1"/>
          <w:spacing w:val="8"/>
          <w:sz w:val="28"/>
          <w:szCs w:val="28"/>
          <w:lang w:val="vi-VN"/>
        </w:rPr>
        <w:t>*.</w:t>
      </w:r>
      <w:r w:rsidR="0037276B" w:rsidRPr="009C0639">
        <w:rPr>
          <w:rFonts w:ascii="Times New Roman Bold" w:eastAsia="Times New Roman" w:hAnsi="Times New Roman Bold" w:cs="Times New Roman"/>
          <w:color w:val="000000" w:themeColor="text1"/>
          <w:spacing w:val="8"/>
          <w:sz w:val="28"/>
          <w:szCs w:val="28"/>
        </w:rPr>
        <w:t xml:space="preserve"> CĂN CỨ PHÁP LÝ ĐỂ </w:t>
      </w:r>
      <w:r w:rsidR="005D0B72" w:rsidRPr="009C0639">
        <w:rPr>
          <w:rFonts w:ascii="Times New Roman" w:eastAsia="Times New Roman" w:hAnsi="Times New Roman" w:cs="Times New Roman"/>
          <w:color w:val="000000" w:themeColor="text1"/>
          <w:spacing w:val="8"/>
          <w:sz w:val="28"/>
          <w:szCs w:val="28"/>
          <w:lang w:val="vi-VN"/>
        </w:rPr>
        <w:t>LẬP</w:t>
      </w:r>
      <w:r w:rsidR="0037276B" w:rsidRPr="009C0639">
        <w:rPr>
          <w:rFonts w:ascii="Times New Roman Bold" w:eastAsia="Times New Roman" w:hAnsi="Times New Roman Bold" w:cs="Times New Roman"/>
          <w:color w:val="000000" w:themeColor="text1"/>
          <w:spacing w:val="8"/>
          <w:sz w:val="28"/>
          <w:szCs w:val="28"/>
        </w:rPr>
        <w:t xml:space="preserve"> QUY HOẠCH SỬ DỤNG ĐẤT</w:t>
      </w:r>
      <w:bookmarkEnd w:id="7"/>
    </w:p>
    <w:p w14:paraId="43B9A384" w14:textId="71492286" w:rsidR="0037276B" w:rsidRPr="009C0639" w:rsidRDefault="0037276B" w:rsidP="00FF5646">
      <w:pPr>
        <w:widowControl w:val="0"/>
        <w:spacing w:before="0" w:after="0" w:line="240" w:lineRule="auto"/>
        <w:ind w:firstLine="720"/>
        <w:jc w:val="both"/>
        <w:rPr>
          <w:rFonts w:ascii="Times New Roman" w:hAnsi="Times New Roman" w:cs="Times New Roman"/>
          <w:color w:val="000000" w:themeColor="text1"/>
          <w:sz w:val="28"/>
          <w:szCs w:val="28"/>
        </w:rPr>
      </w:pPr>
      <w:r w:rsidRPr="009C0639">
        <w:rPr>
          <w:rFonts w:ascii="Times New Roman" w:hAnsi="Times New Roman" w:cs="Times New Roman"/>
          <w:color w:val="000000" w:themeColor="text1"/>
          <w:sz w:val="28"/>
          <w:szCs w:val="28"/>
        </w:rPr>
        <w:t>- Luật đất đai ngày 29/11/2013;</w:t>
      </w:r>
    </w:p>
    <w:p w14:paraId="2D54A9FD" w14:textId="33DB279A" w:rsidR="00D66FE5" w:rsidRPr="009C0639" w:rsidRDefault="00D66FE5" w:rsidP="00FF5646">
      <w:pPr>
        <w:widowControl w:val="0"/>
        <w:spacing w:before="0" w:after="0" w:line="240" w:lineRule="auto"/>
        <w:ind w:firstLine="720"/>
        <w:jc w:val="both"/>
        <w:rPr>
          <w:rFonts w:ascii="Times New Roman" w:eastAsia="Times New Roman" w:hAnsi="Times New Roman" w:cs="Times New Roman"/>
          <w:sz w:val="28"/>
          <w:szCs w:val="28"/>
        </w:rPr>
      </w:pPr>
      <w:r w:rsidRPr="009C0639">
        <w:rPr>
          <w:rFonts w:ascii="Times New Roman" w:eastAsia="Times New Roman" w:hAnsi="Times New Roman" w:cs="Times New Roman"/>
          <w:sz w:val="28"/>
          <w:szCs w:val="28"/>
          <w:lang w:val="vi-VN"/>
        </w:rPr>
        <w:t xml:space="preserve">- </w:t>
      </w:r>
      <w:r w:rsidRPr="009C0639">
        <w:rPr>
          <w:rFonts w:ascii="Times New Roman" w:eastAsia="Times New Roman" w:hAnsi="Times New Roman" w:cs="Times New Roman"/>
          <w:sz w:val="28"/>
          <w:szCs w:val="28"/>
        </w:rPr>
        <w:t>Luật Quy hoạch số 21/2017/QH14</w:t>
      </w:r>
      <w:r w:rsidRPr="009C0639">
        <w:rPr>
          <w:rFonts w:ascii="Times New Roman" w:hAnsi="Times New Roman" w:cs="Times New Roman"/>
          <w:sz w:val="28"/>
          <w:szCs w:val="28"/>
        </w:rPr>
        <w:t xml:space="preserve"> ngày 24/11/2017</w:t>
      </w:r>
      <w:r w:rsidRPr="009C0639">
        <w:rPr>
          <w:rFonts w:ascii="Times New Roman" w:eastAsia="Times New Roman" w:hAnsi="Times New Roman" w:cs="Times New Roman"/>
          <w:sz w:val="28"/>
          <w:szCs w:val="28"/>
        </w:rPr>
        <w:t xml:space="preserve">; </w:t>
      </w:r>
    </w:p>
    <w:p w14:paraId="240A19B1" w14:textId="525A1C16" w:rsidR="00D66FE5" w:rsidRPr="009C0639" w:rsidRDefault="00D66FE5" w:rsidP="00FF5646">
      <w:pPr>
        <w:widowControl w:val="0"/>
        <w:spacing w:before="0" w:after="0" w:line="240" w:lineRule="auto"/>
        <w:ind w:firstLine="720"/>
        <w:jc w:val="both"/>
        <w:rPr>
          <w:rFonts w:ascii="Times New Roman" w:eastAsia="Times New Roman" w:hAnsi="Times New Roman" w:cs="Times New Roman"/>
          <w:sz w:val="28"/>
          <w:szCs w:val="28"/>
          <w:lang w:val="vi-VN"/>
        </w:rPr>
      </w:pPr>
      <w:r w:rsidRPr="009C0639">
        <w:rPr>
          <w:rFonts w:ascii="Times New Roman" w:eastAsia="Times New Roman" w:hAnsi="Times New Roman" w:cs="Times New Roman"/>
          <w:sz w:val="28"/>
          <w:szCs w:val="28"/>
          <w:lang w:val="vi-VN"/>
        </w:rPr>
        <w:t xml:space="preserve">- </w:t>
      </w:r>
      <w:r w:rsidRPr="009C0639">
        <w:rPr>
          <w:rFonts w:ascii="Times New Roman" w:eastAsia="Times New Roman" w:hAnsi="Times New Roman" w:cs="Times New Roman"/>
          <w:sz w:val="28"/>
          <w:szCs w:val="28"/>
        </w:rPr>
        <w:t>Luật số 35/2018/QH14 ngày 20/11/2018 sửa đổi, bổ sung một số điều của 37 Luật có liên quan đến quy hoạch</w:t>
      </w:r>
      <w:r w:rsidRPr="009C0639">
        <w:rPr>
          <w:rFonts w:ascii="Times New Roman" w:eastAsia="Times New Roman" w:hAnsi="Times New Roman" w:cs="Times New Roman"/>
          <w:sz w:val="28"/>
          <w:szCs w:val="28"/>
          <w:lang w:val="vi-VN"/>
        </w:rPr>
        <w:t xml:space="preserve">; </w:t>
      </w:r>
    </w:p>
    <w:p w14:paraId="65F46B4E" w14:textId="206B5EE0" w:rsidR="0020720E" w:rsidRPr="009C0639" w:rsidRDefault="0020720E" w:rsidP="00FF5646">
      <w:pPr>
        <w:widowControl w:val="0"/>
        <w:spacing w:before="0" w:after="0" w:line="240" w:lineRule="auto"/>
        <w:ind w:firstLine="720"/>
        <w:jc w:val="both"/>
        <w:rPr>
          <w:rFonts w:ascii="Times New Roman" w:hAnsi="Times New Roman" w:cs="Times New Roman"/>
          <w:color w:val="000000" w:themeColor="text1"/>
          <w:spacing w:val="2"/>
          <w:sz w:val="28"/>
          <w:szCs w:val="28"/>
          <w:lang w:val="vi-VN"/>
        </w:rPr>
      </w:pPr>
      <w:r w:rsidRPr="009C0639">
        <w:rPr>
          <w:rFonts w:ascii="Times New Roman" w:eastAsia="Times New Roman" w:hAnsi="Times New Roman" w:cs="Times New Roman"/>
          <w:sz w:val="28"/>
          <w:szCs w:val="28"/>
          <w:lang w:val="vi-VN"/>
        </w:rPr>
        <w:t>- Nghị quyết số 751/2019/UBTVQH14 ngày 16 tháng 8 năm 2019 của Ủy ban thường vụ Quốc hội</w:t>
      </w:r>
      <w:r w:rsidR="00A5423D" w:rsidRPr="009C0639">
        <w:rPr>
          <w:rFonts w:ascii="Times New Roman" w:eastAsia="Times New Roman" w:hAnsi="Times New Roman" w:cs="Times New Roman"/>
          <w:sz w:val="28"/>
          <w:szCs w:val="28"/>
          <w:lang w:val="vi-VN"/>
        </w:rPr>
        <w:t xml:space="preserve"> về giải thích một số Điều của Luật Quy hoạch.</w:t>
      </w:r>
    </w:p>
    <w:p w14:paraId="43C2EAA0" w14:textId="77777777" w:rsidR="0037276B" w:rsidRPr="009C0639" w:rsidRDefault="0037276B" w:rsidP="00FF5646">
      <w:pPr>
        <w:widowControl w:val="0"/>
        <w:spacing w:before="0" w:after="0" w:line="240" w:lineRule="auto"/>
        <w:ind w:firstLine="720"/>
        <w:jc w:val="both"/>
        <w:rPr>
          <w:rFonts w:ascii="Times New Roman" w:hAnsi="Times New Roman" w:cs="Times New Roman"/>
          <w:color w:val="000000" w:themeColor="text1"/>
          <w:sz w:val="28"/>
          <w:szCs w:val="28"/>
        </w:rPr>
      </w:pPr>
      <w:r w:rsidRPr="009C0639">
        <w:rPr>
          <w:rFonts w:ascii="Times New Roman" w:hAnsi="Times New Roman" w:cs="Times New Roman"/>
          <w:color w:val="000000" w:themeColor="text1"/>
          <w:sz w:val="28"/>
          <w:szCs w:val="28"/>
        </w:rPr>
        <w:t>- Nghị định số 43/2014/NĐ-CP ngày 15/5/2014 của Chính phủ chi tiết thi hành một số điều Luật Đất đai;</w:t>
      </w:r>
    </w:p>
    <w:p w14:paraId="27AFD6A4" w14:textId="77777777" w:rsidR="0037276B" w:rsidRPr="009C0639" w:rsidRDefault="0037276B" w:rsidP="00FF5646">
      <w:pPr>
        <w:pStyle w:val="BodyTextIndent"/>
        <w:widowControl w:val="0"/>
        <w:spacing w:after="0" w:line="240" w:lineRule="auto"/>
        <w:ind w:left="0"/>
        <w:rPr>
          <w:i w:val="0"/>
          <w:color w:val="000000" w:themeColor="text1"/>
          <w:lang w:val="vi-VN"/>
        </w:rPr>
      </w:pPr>
      <w:r w:rsidRPr="009C0639">
        <w:rPr>
          <w:i w:val="0"/>
          <w:color w:val="000000" w:themeColor="text1"/>
        </w:rPr>
        <w:t>-</w:t>
      </w:r>
      <w:r w:rsidRPr="009C0639">
        <w:rPr>
          <w:i w:val="0"/>
          <w:color w:val="000000" w:themeColor="text1"/>
          <w:lang w:val="vi-VN"/>
        </w:rPr>
        <w:t xml:space="preserve"> Nghị định số 44/2014/NĐ-CP ngày 15</w:t>
      </w:r>
      <w:r w:rsidRPr="009C0639">
        <w:rPr>
          <w:i w:val="0"/>
          <w:color w:val="000000" w:themeColor="text1"/>
        </w:rPr>
        <w:t>/</w:t>
      </w:r>
      <w:r w:rsidRPr="009C0639">
        <w:rPr>
          <w:i w:val="0"/>
          <w:color w:val="000000" w:themeColor="text1"/>
          <w:lang w:val="vi-VN"/>
        </w:rPr>
        <w:t>5</w:t>
      </w:r>
      <w:r w:rsidRPr="009C0639">
        <w:rPr>
          <w:i w:val="0"/>
          <w:color w:val="000000" w:themeColor="text1"/>
        </w:rPr>
        <w:t>/</w:t>
      </w:r>
      <w:r w:rsidRPr="009C0639">
        <w:rPr>
          <w:i w:val="0"/>
          <w:color w:val="000000" w:themeColor="text1"/>
          <w:lang w:val="vi-VN"/>
        </w:rPr>
        <w:t>2014 của Chính phủ Quy định về giá đất;</w:t>
      </w:r>
    </w:p>
    <w:p w14:paraId="1FCA153E" w14:textId="77777777" w:rsidR="0037276B" w:rsidRPr="009C0639" w:rsidRDefault="0037276B" w:rsidP="00FF5646">
      <w:pPr>
        <w:pStyle w:val="BodyTextIndent"/>
        <w:widowControl w:val="0"/>
        <w:spacing w:after="0" w:line="240" w:lineRule="auto"/>
        <w:ind w:left="0"/>
        <w:rPr>
          <w:i w:val="0"/>
          <w:color w:val="000000" w:themeColor="text1"/>
          <w:lang w:val="vi-VN"/>
        </w:rPr>
      </w:pPr>
      <w:r w:rsidRPr="009C0639">
        <w:rPr>
          <w:i w:val="0"/>
          <w:color w:val="000000" w:themeColor="text1"/>
        </w:rPr>
        <w:t>-</w:t>
      </w:r>
      <w:r w:rsidRPr="009C0639">
        <w:rPr>
          <w:i w:val="0"/>
          <w:color w:val="000000" w:themeColor="text1"/>
          <w:lang w:val="vi-VN"/>
        </w:rPr>
        <w:t xml:space="preserve"> Nghị định số 45/2014/NĐ-CP ngày 15</w:t>
      </w:r>
      <w:r w:rsidRPr="009C0639">
        <w:rPr>
          <w:i w:val="0"/>
          <w:color w:val="000000" w:themeColor="text1"/>
        </w:rPr>
        <w:t>/</w:t>
      </w:r>
      <w:r w:rsidRPr="009C0639">
        <w:rPr>
          <w:i w:val="0"/>
          <w:color w:val="000000" w:themeColor="text1"/>
          <w:lang w:val="vi-VN"/>
        </w:rPr>
        <w:t>5</w:t>
      </w:r>
      <w:r w:rsidRPr="009C0639">
        <w:rPr>
          <w:i w:val="0"/>
          <w:color w:val="000000" w:themeColor="text1"/>
        </w:rPr>
        <w:t>/</w:t>
      </w:r>
      <w:r w:rsidRPr="009C0639">
        <w:rPr>
          <w:i w:val="0"/>
          <w:color w:val="000000" w:themeColor="text1"/>
          <w:lang w:val="vi-VN"/>
        </w:rPr>
        <w:t xml:space="preserve">2014 của Chính phủ quy định về </w:t>
      </w:r>
      <w:r w:rsidRPr="009C0639">
        <w:rPr>
          <w:i w:val="0"/>
          <w:color w:val="000000" w:themeColor="text1"/>
          <w:lang w:val="vi-VN"/>
        </w:rPr>
        <w:lastRenderedPageBreak/>
        <w:t>thu tiền sử dụng đất;</w:t>
      </w:r>
    </w:p>
    <w:p w14:paraId="269D9FD3" w14:textId="77777777" w:rsidR="0037276B" w:rsidRPr="009C0639" w:rsidRDefault="0037276B" w:rsidP="00FF5646">
      <w:pPr>
        <w:pStyle w:val="BodyTextIndent"/>
        <w:widowControl w:val="0"/>
        <w:spacing w:after="0" w:line="240" w:lineRule="auto"/>
        <w:ind w:left="0"/>
        <w:rPr>
          <w:i w:val="0"/>
          <w:color w:val="000000" w:themeColor="text1"/>
          <w:lang w:val="vi-VN"/>
        </w:rPr>
      </w:pPr>
      <w:r w:rsidRPr="009C0639">
        <w:rPr>
          <w:i w:val="0"/>
          <w:color w:val="000000" w:themeColor="text1"/>
        </w:rPr>
        <w:t>-</w:t>
      </w:r>
      <w:r w:rsidRPr="009C0639">
        <w:rPr>
          <w:i w:val="0"/>
          <w:color w:val="000000" w:themeColor="text1"/>
          <w:lang w:val="vi-VN"/>
        </w:rPr>
        <w:t xml:space="preserve"> Nghị định số 46/2014/NĐ-CP ngày 15</w:t>
      </w:r>
      <w:r w:rsidRPr="009C0639">
        <w:rPr>
          <w:i w:val="0"/>
          <w:color w:val="000000" w:themeColor="text1"/>
        </w:rPr>
        <w:t>/</w:t>
      </w:r>
      <w:r w:rsidRPr="009C0639">
        <w:rPr>
          <w:i w:val="0"/>
          <w:color w:val="000000" w:themeColor="text1"/>
          <w:lang w:val="vi-VN"/>
        </w:rPr>
        <w:t>5</w:t>
      </w:r>
      <w:r w:rsidRPr="009C0639">
        <w:rPr>
          <w:i w:val="0"/>
          <w:color w:val="000000" w:themeColor="text1"/>
        </w:rPr>
        <w:t>/</w:t>
      </w:r>
      <w:r w:rsidRPr="009C0639">
        <w:rPr>
          <w:i w:val="0"/>
          <w:color w:val="000000" w:themeColor="text1"/>
          <w:lang w:val="vi-VN"/>
        </w:rPr>
        <w:t>2014 của Chính phủ Quy định về thu tiền thuê đất, thuê mặt nước;</w:t>
      </w:r>
    </w:p>
    <w:p w14:paraId="08093341" w14:textId="45373D8D" w:rsidR="0037276B" w:rsidRPr="009C0639" w:rsidRDefault="0037276B" w:rsidP="00FF5646">
      <w:pPr>
        <w:widowControl w:val="0"/>
        <w:spacing w:before="0" w:after="0" w:line="240" w:lineRule="auto"/>
        <w:ind w:firstLine="720"/>
        <w:jc w:val="both"/>
        <w:rPr>
          <w:rFonts w:ascii="Times New Roman" w:hAnsi="Times New Roman" w:cs="Times New Roman"/>
          <w:color w:val="000000" w:themeColor="text1"/>
          <w:sz w:val="28"/>
          <w:szCs w:val="28"/>
          <w:lang w:val="vi-VN"/>
        </w:rPr>
      </w:pPr>
      <w:r w:rsidRPr="009C0639">
        <w:rPr>
          <w:rFonts w:ascii="Times New Roman" w:hAnsi="Times New Roman" w:cs="Times New Roman"/>
          <w:color w:val="000000" w:themeColor="text1"/>
          <w:sz w:val="28"/>
          <w:szCs w:val="28"/>
        </w:rPr>
        <w:t>-</w:t>
      </w:r>
      <w:r w:rsidRPr="009C0639">
        <w:rPr>
          <w:rFonts w:ascii="Times New Roman" w:hAnsi="Times New Roman" w:cs="Times New Roman"/>
          <w:color w:val="000000" w:themeColor="text1"/>
          <w:sz w:val="28"/>
          <w:szCs w:val="28"/>
          <w:lang w:val="vi-VN"/>
        </w:rPr>
        <w:t xml:space="preserve"> Nghị định số 47/2014/NĐ-CP ngày 15 tháng 5 năm 2014, quy định về bồi thường, hỗ trợ, tái định cư khi Nhà nước thu hồi đất;</w:t>
      </w:r>
    </w:p>
    <w:p w14:paraId="26B4F89B" w14:textId="77777777" w:rsidR="00D66FE5" w:rsidRPr="009C0639" w:rsidRDefault="00D66FE5" w:rsidP="00FF5646">
      <w:pPr>
        <w:widowControl w:val="0"/>
        <w:spacing w:before="0" w:after="0" w:line="240" w:lineRule="auto"/>
        <w:ind w:firstLine="720"/>
        <w:jc w:val="both"/>
        <w:rPr>
          <w:rFonts w:ascii="Times New Roman" w:eastAsia="Times New Roman" w:hAnsi="Times New Roman" w:cs="Times New Roman"/>
          <w:sz w:val="28"/>
          <w:szCs w:val="28"/>
          <w:lang w:val="vi-VN"/>
        </w:rPr>
      </w:pPr>
      <w:r w:rsidRPr="009C0639">
        <w:rPr>
          <w:rFonts w:ascii="Times New Roman" w:eastAsia="Times New Roman" w:hAnsi="Times New Roman" w:cs="Times New Roman"/>
          <w:sz w:val="28"/>
          <w:szCs w:val="28"/>
          <w:lang w:val="vi-VN"/>
        </w:rPr>
        <w:t xml:space="preserve">- Nghị định 01/2017/NĐ-CP </w:t>
      </w:r>
      <w:bookmarkStart w:id="8" w:name="_Hlk67066566"/>
      <w:r w:rsidRPr="009C0639">
        <w:rPr>
          <w:rFonts w:ascii="Times New Roman" w:eastAsia="Times New Roman" w:hAnsi="Times New Roman" w:cs="Times New Roman"/>
          <w:sz w:val="28"/>
          <w:szCs w:val="28"/>
          <w:lang w:val="vi-VN"/>
        </w:rPr>
        <w:t>ngày 06/1/2017</w:t>
      </w:r>
      <w:r w:rsidRPr="009C0639">
        <w:rPr>
          <w:rFonts w:ascii="Times New Roman" w:eastAsia="Times New Roman" w:hAnsi="Times New Roman" w:cs="Times New Roman"/>
          <w:sz w:val="28"/>
          <w:szCs w:val="28"/>
        </w:rPr>
        <w:t xml:space="preserve"> của</w:t>
      </w:r>
      <w:r w:rsidRPr="009C0639">
        <w:rPr>
          <w:rFonts w:ascii="Times New Roman" w:eastAsia="Times New Roman" w:hAnsi="Times New Roman" w:cs="Times New Roman"/>
          <w:sz w:val="28"/>
          <w:szCs w:val="28"/>
          <w:lang w:val="vi-VN"/>
        </w:rPr>
        <w:t xml:space="preserve"> Chính phủ sửa đổi, bổ sung một số nghị định quy định chi tiết thi hành luật đất đai.</w:t>
      </w:r>
    </w:p>
    <w:bookmarkEnd w:id="8"/>
    <w:p w14:paraId="07B2117A" w14:textId="77777777" w:rsidR="00D66FE5" w:rsidRPr="009C0639" w:rsidRDefault="00D66FE5" w:rsidP="00FF5646">
      <w:pPr>
        <w:widowControl w:val="0"/>
        <w:spacing w:before="0" w:after="0" w:line="240" w:lineRule="auto"/>
        <w:ind w:firstLine="720"/>
        <w:jc w:val="both"/>
        <w:rPr>
          <w:rFonts w:ascii="Times New Roman" w:eastAsia="Times New Roman" w:hAnsi="Times New Roman" w:cs="Times New Roman"/>
          <w:sz w:val="28"/>
          <w:szCs w:val="28"/>
          <w:lang w:val="vi-VN"/>
        </w:rPr>
      </w:pPr>
      <w:r w:rsidRPr="009C0639">
        <w:rPr>
          <w:rFonts w:ascii="Times New Roman" w:eastAsia="Times New Roman" w:hAnsi="Times New Roman" w:cs="Times New Roman"/>
          <w:sz w:val="28"/>
          <w:szCs w:val="28"/>
          <w:lang w:val="vi-VN"/>
        </w:rPr>
        <w:t xml:space="preserve">- Nghị định </w:t>
      </w:r>
      <w:r w:rsidRPr="009C0639">
        <w:rPr>
          <w:rFonts w:ascii="Times New Roman" w:eastAsia="Times New Roman" w:hAnsi="Times New Roman" w:cs="Times New Roman"/>
          <w:sz w:val="28"/>
          <w:szCs w:val="28"/>
        </w:rPr>
        <w:t>1</w:t>
      </w:r>
      <w:r w:rsidRPr="009C0639">
        <w:rPr>
          <w:rFonts w:ascii="Times New Roman" w:eastAsia="Times New Roman" w:hAnsi="Times New Roman" w:cs="Times New Roman"/>
          <w:sz w:val="28"/>
          <w:szCs w:val="28"/>
          <w:lang w:val="vi-VN"/>
        </w:rPr>
        <w:t>4</w:t>
      </w:r>
      <w:r w:rsidRPr="009C0639">
        <w:rPr>
          <w:rFonts w:ascii="Times New Roman" w:eastAsia="Times New Roman" w:hAnsi="Times New Roman" w:cs="Times New Roman"/>
          <w:sz w:val="28"/>
          <w:szCs w:val="28"/>
        </w:rPr>
        <w:t>8</w:t>
      </w:r>
      <w:r w:rsidRPr="009C0639">
        <w:rPr>
          <w:rFonts w:ascii="Times New Roman" w:eastAsia="Times New Roman" w:hAnsi="Times New Roman" w:cs="Times New Roman"/>
          <w:sz w:val="28"/>
          <w:szCs w:val="28"/>
          <w:lang w:val="vi-VN"/>
        </w:rPr>
        <w:t>/20</w:t>
      </w:r>
      <w:r w:rsidRPr="009C0639">
        <w:rPr>
          <w:rFonts w:ascii="Times New Roman" w:eastAsia="Times New Roman" w:hAnsi="Times New Roman" w:cs="Times New Roman"/>
          <w:sz w:val="28"/>
          <w:szCs w:val="28"/>
        </w:rPr>
        <w:t>20</w:t>
      </w:r>
      <w:r w:rsidRPr="009C0639">
        <w:rPr>
          <w:rFonts w:ascii="Times New Roman" w:eastAsia="Times New Roman" w:hAnsi="Times New Roman" w:cs="Times New Roman"/>
          <w:sz w:val="28"/>
          <w:szCs w:val="28"/>
          <w:lang w:val="vi-VN"/>
        </w:rPr>
        <w:t>/NĐ-CP</w:t>
      </w:r>
      <w:r w:rsidRPr="009C0639">
        <w:rPr>
          <w:rFonts w:ascii="Times New Roman" w:hAnsi="Times New Roman" w:cs="Times New Roman"/>
          <w:sz w:val="28"/>
          <w:szCs w:val="28"/>
        </w:rPr>
        <w:t xml:space="preserve"> </w:t>
      </w:r>
      <w:r w:rsidRPr="009C0639">
        <w:rPr>
          <w:rFonts w:ascii="Times New Roman" w:eastAsia="Times New Roman" w:hAnsi="Times New Roman" w:cs="Times New Roman"/>
          <w:sz w:val="28"/>
          <w:szCs w:val="28"/>
          <w:lang w:val="vi-VN"/>
        </w:rPr>
        <w:t xml:space="preserve">ngày </w:t>
      </w:r>
      <w:r w:rsidRPr="009C0639">
        <w:rPr>
          <w:rFonts w:ascii="Times New Roman" w:eastAsia="Times New Roman" w:hAnsi="Times New Roman" w:cs="Times New Roman"/>
          <w:sz w:val="28"/>
          <w:szCs w:val="28"/>
        </w:rPr>
        <w:t xml:space="preserve">18/12/2020 của </w:t>
      </w:r>
      <w:r w:rsidRPr="009C0639">
        <w:rPr>
          <w:rFonts w:ascii="Times New Roman" w:eastAsia="Times New Roman" w:hAnsi="Times New Roman" w:cs="Times New Roman"/>
          <w:sz w:val="28"/>
          <w:szCs w:val="28"/>
          <w:lang w:val="vi-VN"/>
        </w:rPr>
        <w:t>Chính phủ sửa đổi, bổ sung một số nghị định quy định chi tiết thi hành luật đất đai.</w:t>
      </w:r>
    </w:p>
    <w:p w14:paraId="3FA7A96F" w14:textId="78E167FE" w:rsidR="00701C61" w:rsidRPr="009C0639" w:rsidRDefault="00F22E71" w:rsidP="00FF5646">
      <w:pPr>
        <w:widowControl w:val="0"/>
        <w:spacing w:before="0" w:after="0" w:line="240" w:lineRule="auto"/>
        <w:ind w:firstLine="720"/>
        <w:jc w:val="both"/>
        <w:rPr>
          <w:rFonts w:ascii="Times New Roman" w:eastAsia="Times New Roman" w:hAnsi="Times New Roman" w:cs="Times New Roman"/>
          <w:sz w:val="28"/>
          <w:szCs w:val="28"/>
          <w:lang w:val="vi-VN"/>
        </w:rPr>
      </w:pPr>
      <w:r w:rsidRPr="009C0639">
        <w:rPr>
          <w:rFonts w:ascii="Times New Roman" w:hAnsi="Times New Roman" w:cs="Times New Roman"/>
          <w:color w:val="000000" w:themeColor="text1"/>
          <w:spacing w:val="2"/>
          <w:sz w:val="28"/>
          <w:szCs w:val="28"/>
          <w:lang w:val="vi-VN"/>
        </w:rPr>
        <w:t xml:space="preserve">- </w:t>
      </w:r>
      <w:r w:rsidR="00701C61" w:rsidRPr="009C0639">
        <w:rPr>
          <w:rFonts w:ascii="Times New Roman" w:eastAsia="Times New Roman" w:hAnsi="Times New Roman" w:cs="Times New Roman"/>
          <w:sz w:val="28"/>
          <w:szCs w:val="28"/>
          <w:lang w:val="vi-VN"/>
        </w:rPr>
        <w:t>Thông tư</w:t>
      </w:r>
      <w:r w:rsidR="00701C61" w:rsidRPr="009C0639">
        <w:rPr>
          <w:rFonts w:ascii="Times New Roman" w:eastAsia="Times New Roman" w:hAnsi="Times New Roman" w:cs="Times New Roman"/>
          <w:sz w:val="28"/>
          <w:szCs w:val="28"/>
        </w:rPr>
        <w:t xml:space="preserve"> số 01</w:t>
      </w:r>
      <w:r w:rsidR="00701C61" w:rsidRPr="009C0639">
        <w:rPr>
          <w:rFonts w:ascii="Times New Roman" w:eastAsia="Times New Roman" w:hAnsi="Times New Roman" w:cs="Times New Roman"/>
          <w:sz w:val="28"/>
          <w:szCs w:val="28"/>
          <w:lang w:val="vi-VN"/>
        </w:rPr>
        <w:t>/20</w:t>
      </w:r>
      <w:r w:rsidR="00701C61" w:rsidRPr="009C0639">
        <w:rPr>
          <w:rFonts w:ascii="Times New Roman" w:eastAsia="Times New Roman" w:hAnsi="Times New Roman" w:cs="Times New Roman"/>
          <w:sz w:val="28"/>
          <w:szCs w:val="28"/>
        </w:rPr>
        <w:t>21</w:t>
      </w:r>
      <w:r w:rsidR="00701C61" w:rsidRPr="009C0639">
        <w:rPr>
          <w:rFonts w:ascii="Times New Roman" w:eastAsia="Times New Roman" w:hAnsi="Times New Roman" w:cs="Times New Roman"/>
          <w:sz w:val="28"/>
          <w:szCs w:val="28"/>
          <w:lang w:val="vi-VN"/>
        </w:rPr>
        <w:t>/TT-BTNMT ngày</w:t>
      </w:r>
      <w:r w:rsidR="00701C61" w:rsidRPr="009C0639">
        <w:rPr>
          <w:rFonts w:ascii="Times New Roman" w:eastAsia="Times New Roman" w:hAnsi="Times New Roman" w:cs="Times New Roman"/>
          <w:sz w:val="28"/>
          <w:szCs w:val="28"/>
        </w:rPr>
        <w:t xml:space="preserve"> c</w:t>
      </w:r>
      <w:r w:rsidR="00701C61" w:rsidRPr="009C0639">
        <w:rPr>
          <w:rFonts w:ascii="Times New Roman" w:eastAsia="Times New Roman" w:hAnsi="Times New Roman" w:cs="Times New Roman"/>
          <w:sz w:val="28"/>
          <w:szCs w:val="28"/>
          <w:lang w:val="vi-VN"/>
        </w:rPr>
        <w:t xml:space="preserve">ủa Bộ Tài nguyên và Môi trường quy định </w:t>
      </w:r>
      <w:r w:rsidR="00701C61" w:rsidRPr="009C0639">
        <w:rPr>
          <w:rFonts w:ascii="Times New Roman" w:eastAsia="Times New Roman" w:hAnsi="Times New Roman" w:cs="Times New Roman"/>
          <w:sz w:val="28"/>
          <w:szCs w:val="28"/>
        </w:rPr>
        <w:t>kỹ thuật</w:t>
      </w:r>
      <w:r w:rsidR="00701C61" w:rsidRPr="009C0639">
        <w:rPr>
          <w:rFonts w:ascii="Times New Roman" w:eastAsia="Times New Roman" w:hAnsi="Times New Roman" w:cs="Times New Roman"/>
          <w:sz w:val="28"/>
          <w:szCs w:val="28"/>
          <w:lang w:val="vi-VN"/>
        </w:rPr>
        <w:t xml:space="preserve"> việc lập, điều chỉnh quy hoạch</w:t>
      </w:r>
      <w:r w:rsidR="00701C61" w:rsidRPr="009C0639">
        <w:rPr>
          <w:rFonts w:ascii="Times New Roman" w:eastAsia="Times New Roman" w:hAnsi="Times New Roman" w:cs="Times New Roman"/>
          <w:sz w:val="28"/>
          <w:szCs w:val="28"/>
        </w:rPr>
        <w:t>, k</w:t>
      </w:r>
      <w:r w:rsidR="00701C61" w:rsidRPr="009C0639">
        <w:rPr>
          <w:rFonts w:ascii="Times New Roman" w:eastAsia="Times New Roman" w:hAnsi="Times New Roman" w:cs="Times New Roman"/>
          <w:sz w:val="28"/>
          <w:szCs w:val="28"/>
          <w:lang w:val="vi-VN"/>
        </w:rPr>
        <w:t>ế hoạch sử dụng đất.</w:t>
      </w:r>
    </w:p>
    <w:p w14:paraId="1E1BD70D" w14:textId="77777777" w:rsidR="00701C61" w:rsidRPr="009C0639" w:rsidRDefault="00701C61" w:rsidP="00FF5646">
      <w:pPr>
        <w:widowControl w:val="0"/>
        <w:spacing w:before="0" w:after="0" w:line="240" w:lineRule="auto"/>
        <w:ind w:firstLine="720"/>
        <w:jc w:val="both"/>
        <w:rPr>
          <w:rFonts w:ascii="Times New Roman" w:eastAsia="Times New Roman" w:hAnsi="Times New Roman" w:cs="Times New Roman"/>
          <w:sz w:val="28"/>
          <w:szCs w:val="28"/>
          <w:lang w:val="vi-VN"/>
        </w:rPr>
      </w:pPr>
      <w:r w:rsidRPr="009C0639">
        <w:rPr>
          <w:rFonts w:ascii="Times New Roman" w:eastAsia="Times New Roman" w:hAnsi="Times New Roman" w:cs="Times New Roman"/>
          <w:sz w:val="28"/>
          <w:szCs w:val="28"/>
          <w:lang w:val="vi-VN"/>
        </w:rPr>
        <w:t>- Thông tư số 2</w:t>
      </w:r>
      <w:r w:rsidRPr="009C0639">
        <w:rPr>
          <w:rFonts w:ascii="Times New Roman" w:eastAsia="Times New Roman" w:hAnsi="Times New Roman" w:cs="Times New Roman"/>
          <w:sz w:val="28"/>
          <w:szCs w:val="28"/>
        </w:rPr>
        <w:t>7</w:t>
      </w:r>
      <w:r w:rsidRPr="009C0639">
        <w:rPr>
          <w:rFonts w:ascii="Times New Roman" w:eastAsia="Times New Roman" w:hAnsi="Times New Roman" w:cs="Times New Roman"/>
          <w:sz w:val="28"/>
          <w:szCs w:val="28"/>
          <w:lang w:val="vi-VN"/>
        </w:rPr>
        <w:t>/201</w:t>
      </w:r>
      <w:r w:rsidRPr="009C0639">
        <w:rPr>
          <w:rFonts w:ascii="Times New Roman" w:eastAsia="Times New Roman" w:hAnsi="Times New Roman" w:cs="Times New Roman"/>
          <w:sz w:val="28"/>
          <w:szCs w:val="28"/>
        </w:rPr>
        <w:t>8</w:t>
      </w:r>
      <w:r w:rsidRPr="009C0639">
        <w:rPr>
          <w:rFonts w:ascii="Times New Roman" w:eastAsia="Times New Roman" w:hAnsi="Times New Roman" w:cs="Times New Roman"/>
          <w:sz w:val="28"/>
          <w:szCs w:val="28"/>
          <w:lang w:val="vi-VN"/>
        </w:rPr>
        <w:t>/ TT-BTNMT ngày</w:t>
      </w:r>
      <w:r w:rsidRPr="009C0639">
        <w:rPr>
          <w:rFonts w:ascii="Times New Roman" w:eastAsia="Times New Roman" w:hAnsi="Times New Roman" w:cs="Times New Roman"/>
          <w:sz w:val="28"/>
          <w:szCs w:val="28"/>
        </w:rPr>
        <w:t xml:space="preserve"> 14/12/2018</w:t>
      </w:r>
      <w:r w:rsidRPr="009C0639">
        <w:rPr>
          <w:rFonts w:ascii="Times New Roman" w:eastAsia="Times New Roman" w:hAnsi="Times New Roman" w:cs="Times New Roman"/>
          <w:sz w:val="28"/>
          <w:szCs w:val="28"/>
          <w:lang w:val="vi-VN"/>
        </w:rPr>
        <w:t xml:space="preserve"> của Bộ Tài nguyên và Môi trường quy định về thống kê, kiểm kê đất đai và lập bản đồ hiện trạng sử dụng đất.</w:t>
      </w:r>
    </w:p>
    <w:p w14:paraId="4E5ED07F" w14:textId="77777777" w:rsidR="00701C61" w:rsidRPr="009C0639" w:rsidRDefault="00701C61" w:rsidP="00FF5646">
      <w:pPr>
        <w:keepNext/>
        <w:widowControl w:val="0"/>
        <w:spacing w:before="0" w:after="0" w:line="240" w:lineRule="auto"/>
        <w:ind w:firstLine="720"/>
        <w:jc w:val="both"/>
        <w:rPr>
          <w:rFonts w:ascii="Times New Roman" w:eastAsia="Times New Roman" w:hAnsi="Times New Roman" w:cs="Times New Roman"/>
          <w:spacing w:val="4"/>
          <w:sz w:val="28"/>
          <w:szCs w:val="28"/>
          <w:lang w:val="it-IT"/>
        </w:rPr>
      </w:pPr>
      <w:r w:rsidRPr="009C0639">
        <w:rPr>
          <w:rFonts w:ascii="Times New Roman" w:eastAsia="Times New Roman" w:hAnsi="Times New Roman" w:cs="Times New Roman"/>
          <w:spacing w:val="4"/>
          <w:sz w:val="28"/>
          <w:szCs w:val="28"/>
          <w:lang w:val="it-IT"/>
        </w:rPr>
        <w:t>- Thông tư số 49/2016/TT-BTNMT ngày 28 tháng 12 năm 2016 của Bộ Tài nguyên và Môi trường Ban hành Quy định về công tác giám sát, kiểm tra, thẩm định và nghiệm thu công trình, sản phẩm trong lĩnh vực quản lý đất đai;</w:t>
      </w:r>
    </w:p>
    <w:p w14:paraId="26716B3C" w14:textId="4C5AD233" w:rsidR="00701C61" w:rsidRPr="009C0639" w:rsidRDefault="00701C61" w:rsidP="00FF5646">
      <w:pPr>
        <w:widowControl w:val="0"/>
        <w:spacing w:before="0" w:after="0" w:line="240" w:lineRule="auto"/>
        <w:ind w:firstLine="720"/>
        <w:jc w:val="both"/>
        <w:rPr>
          <w:rFonts w:ascii="Times New Roman" w:eastAsia="Times New Roman" w:hAnsi="Times New Roman" w:cs="Times New Roman"/>
          <w:sz w:val="28"/>
          <w:szCs w:val="28"/>
          <w:lang w:val="it-IT"/>
        </w:rPr>
      </w:pPr>
      <w:r w:rsidRPr="009C0639">
        <w:rPr>
          <w:rFonts w:ascii="Times New Roman" w:eastAsia="Times New Roman" w:hAnsi="Times New Roman" w:cs="Times New Roman"/>
          <w:sz w:val="28"/>
          <w:szCs w:val="28"/>
          <w:lang w:val="it-IT"/>
        </w:rPr>
        <w:t>- Thông tư 01/2017/TT-BTNMT ngày 09/2/2017 của Bộ Tài nguyên và Môi trường Quy định Định mức sử dụng đất xây dựng cơ sở văn hóa, cơ sở y tế, cơ sở giáo dục và đào tạo, cơ sở thể dục thể thao.</w:t>
      </w:r>
    </w:p>
    <w:p w14:paraId="29437F36" w14:textId="00D3799D" w:rsidR="00701C61" w:rsidRPr="009C0639" w:rsidRDefault="00701C61" w:rsidP="00FF5646">
      <w:pPr>
        <w:keepNext/>
        <w:widowControl w:val="0"/>
        <w:spacing w:before="0" w:after="0" w:line="240" w:lineRule="auto"/>
        <w:ind w:firstLine="720"/>
        <w:jc w:val="both"/>
        <w:rPr>
          <w:rFonts w:ascii="Times New Roman" w:hAnsi="Times New Roman" w:cs="Times New Roman"/>
          <w:spacing w:val="4"/>
          <w:sz w:val="28"/>
          <w:szCs w:val="28"/>
          <w:lang w:val="it-IT"/>
        </w:rPr>
      </w:pPr>
      <w:r w:rsidRPr="009C0639">
        <w:rPr>
          <w:rFonts w:ascii="Times New Roman" w:eastAsia="Times New Roman" w:hAnsi="Times New Roman" w:cs="Times New Roman"/>
          <w:spacing w:val="4"/>
          <w:sz w:val="28"/>
          <w:szCs w:val="28"/>
          <w:lang w:val="vi-VN"/>
        </w:rPr>
        <w:t>- Thông tư số 11/2021/TT-BTNMT ngày 06 tháng 8 năm 2021 của Bộ Tài nguyên và Môi trường Ban hành Định mức kinh tế - kỹ thuật lập, điều chỉnh quy hoạch, kế hoạch sử dụng đất</w:t>
      </w:r>
      <w:r w:rsidRPr="009C0639">
        <w:rPr>
          <w:rFonts w:ascii="Times New Roman" w:hAnsi="Times New Roman" w:cs="Times New Roman"/>
          <w:spacing w:val="4"/>
          <w:sz w:val="28"/>
          <w:szCs w:val="28"/>
          <w:lang w:val="it-IT"/>
        </w:rPr>
        <w:t>.</w:t>
      </w:r>
    </w:p>
    <w:p w14:paraId="4BED25EB" w14:textId="267FDD8F" w:rsidR="000D3EB9" w:rsidRPr="009C0639" w:rsidRDefault="000D3EB9" w:rsidP="00FF5646">
      <w:pPr>
        <w:keepNext/>
        <w:widowControl w:val="0"/>
        <w:spacing w:before="0" w:after="0" w:line="240" w:lineRule="auto"/>
        <w:ind w:firstLine="720"/>
        <w:jc w:val="both"/>
        <w:rPr>
          <w:rFonts w:ascii="Times New Roman" w:hAnsi="Times New Roman" w:cs="Times New Roman"/>
          <w:spacing w:val="4"/>
          <w:sz w:val="28"/>
          <w:szCs w:val="28"/>
          <w:lang w:val="vi-VN"/>
        </w:rPr>
      </w:pPr>
      <w:r w:rsidRPr="009C0639">
        <w:rPr>
          <w:rFonts w:ascii="Times New Roman" w:hAnsi="Times New Roman" w:cs="Times New Roman"/>
          <w:spacing w:val="4"/>
          <w:sz w:val="28"/>
          <w:szCs w:val="28"/>
          <w:lang w:val="vi-VN"/>
        </w:rPr>
        <w:t xml:space="preserve">- </w:t>
      </w:r>
      <w:r w:rsidR="001E5E59" w:rsidRPr="009C0639">
        <w:rPr>
          <w:rFonts w:ascii="Times New Roman" w:hAnsi="Times New Roman" w:cs="Times New Roman"/>
          <w:spacing w:val="4"/>
          <w:sz w:val="28"/>
          <w:szCs w:val="28"/>
          <w:lang w:val="vi-VN"/>
        </w:rPr>
        <w:t>Chỉ thị số 22/CT-TTg ngày 11 tháng 8 năm 2021 về đẩy mạnh công tác quy hoạch, kế hoạch sử dụng đất các cấp.</w:t>
      </w:r>
    </w:p>
    <w:p w14:paraId="12637B10" w14:textId="301BF9DF" w:rsidR="0060307B" w:rsidRPr="009C0639" w:rsidRDefault="0060307B" w:rsidP="00FF5646">
      <w:pPr>
        <w:keepNext/>
        <w:widowControl w:val="0"/>
        <w:spacing w:before="0" w:after="0" w:line="240" w:lineRule="auto"/>
        <w:ind w:firstLine="720"/>
        <w:jc w:val="both"/>
        <w:rPr>
          <w:rFonts w:ascii="Times New Roman" w:hAnsi="Times New Roman" w:cs="Times New Roman"/>
          <w:sz w:val="28"/>
          <w:szCs w:val="28"/>
          <w:lang w:val="nb-NO"/>
        </w:rPr>
      </w:pPr>
      <w:r w:rsidRPr="009C0639">
        <w:rPr>
          <w:rFonts w:ascii="Times New Roman" w:hAnsi="Times New Roman" w:cs="Times New Roman"/>
          <w:sz w:val="28"/>
          <w:szCs w:val="28"/>
          <w:lang w:val="nl-NL"/>
        </w:rPr>
        <w:t xml:space="preserve">- Công văn số 8214/VP-ĐT ngày 23/9/2020 của Văn phòng UBND Thành phố Hà Nội về </w:t>
      </w:r>
      <w:r w:rsidRPr="009C0639">
        <w:rPr>
          <w:rFonts w:ascii="Times New Roman" w:hAnsi="Times New Roman" w:cs="Times New Roman"/>
          <w:sz w:val="28"/>
          <w:szCs w:val="28"/>
          <w:lang w:val="nb-NO"/>
        </w:rPr>
        <w:t>việc lập quy hoạch sử dụng đất thời kỳ 2021-2030 và lập kế hoạch sử dụng đất năm 2021 cấp huyện.</w:t>
      </w:r>
    </w:p>
    <w:p w14:paraId="3C4DABC4" w14:textId="5C2D2FA0" w:rsidR="0060307B" w:rsidRPr="009C0639" w:rsidRDefault="0060307B" w:rsidP="00FF5646">
      <w:pPr>
        <w:keepNext/>
        <w:widowControl w:val="0"/>
        <w:spacing w:before="0" w:after="0" w:line="240" w:lineRule="auto"/>
        <w:ind w:firstLine="720"/>
        <w:jc w:val="both"/>
        <w:rPr>
          <w:rFonts w:ascii="Times New Roman" w:hAnsi="Times New Roman" w:cs="Times New Roman"/>
          <w:sz w:val="28"/>
          <w:szCs w:val="28"/>
          <w:lang w:val="nb-NO"/>
        </w:rPr>
      </w:pPr>
      <w:r w:rsidRPr="009C0639">
        <w:rPr>
          <w:rFonts w:ascii="Times New Roman" w:hAnsi="Times New Roman" w:cs="Times New Roman"/>
          <w:sz w:val="28"/>
          <w:szCs w:val="28"/>
          <w:lang w:val="nb-NO"/>
        </w:rPr>
        <w:t xml:space="preserve">- Nghị quyết về Kế hoạch đầu tư công trung hạn giai đoạn 2021-2025 và kế hoạch sử dụng đất năm 2021. </w:t>
      </w:r>
    </w:p>
    <w:p w14:paraId="4C89053C" w14:textId="2DE0BAA3" w:rsidR="0060307B" w:rsidRPr="009C0639" w:rsidRDefault="0060307B" w:rsidP="00FF5646">
      <w:pPr>
        <w:keepNext/>
        <w:widowControl w:val="0"/>
        <w:spacing w:before="0" w:after="0" w:line="240" w:lineRule="auto"/>
        <w:ind w:firstLine="720"/>
        <w:jc w:val="both"/>
        <w:rPr>
          <w:rFonts w:ascii="Times New Roman" w:hAnsi="Times New Roman" w:cs="Times New Roman"/>
          <w:sz w:val="28"/>
          <w:szCs w:val="28"/>
          <w:lang w:val="nb-NO"/>
        </w:rPr>
      </w:pPr>
      <w:r w:rsidRPr="009C0639">
        <w:rPr>
          <w:rFonts w:ascii="Times New Roman" w:hAnsi="Times New Roman" w:cs="Times New Roman"/>
          <w:sz w:val="28"/>
          <w:szCs w:val="28"/>
          <w:lang w:val="nb-NO"/>
        </w:rPr>
        <w:t>- Nghị quyết Đại hội đại biểu Đảng bộ quận Ba Đình lần thứ XXVI, nhiệm kỳ 2020-2025.</w:t>
      </w:r>
    </w:p>
    <w:p w14:paraId="7B813AAA" w14:textId="2A899140" w:rsidR="0060307B" w:rsidRPr="009C0639" w:rsidRDefault="0060307B" w:rsidP="00FF5646">
      <w:pPr>
        <w:keepNext/>
        <w:widowControl w:val="0"/>
        <w:spacing w:before="0" w:after="0" w:line="240" w:lineRule="auto"/>
        <w:ind w:firstLine="720"/>
        <w:jc w:val="both"/>
        <w:rPr>
          <w:rFonts w:ascii="Times New Roman" w:hAnsi="Times New Roman" w:cs="Times New Roman"/>
          <w:spacing w:val="4"/>
          <w:sz w:val="28"/>
          <w:szCs w:val="28"/>
        </w:rPr>
      </w:pPr>
      <w:r w:rsidRPr="009C0639">
        <w:rPr>
          <w:rFonts w:ascii="Times New Roman" w:hAnsi="Times New Roman" w:cs="Times New Roman"/>
          <w:spacing w:val="4"/>
          <w:sz w:val="28"/>
          <w:szCs w:val="28"/>
        </w:rPr>
        <w:t>- Quyết định về việc phê duyệt đồ án Quy hoạch phân khu đô thị H1-2, tỷ lệ 1/2000.</w:t>
      </w:r>
    </w:p>
    <w:p w14:paraId="6ECE8D26" w14:textId="6CC8A6A7" w:rsidR="00B47B49" w:rsidRPr="009C0639" w:rsidRDefault="00B47B49" w:rsidP="00FF5646">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Đăng ký nhu cầu sử dụng đất của các ngành,</w:t>
      </w:r>
      <w:r w:rsidR="00BC2116" w:rsidRPr="009C0639">
        <w:rPr>
          <w:rFonts w:ascii="Times New Roman" w:hAnsi="Times New Roman" w:cs="Times New Roman"/>
          <w:sz w:val="28"/>
          <w:szCs w:val="28"/>
          <w:lang w:val="vi-VN"/>
        </w:rPr>
        <w:t xml:space="preserve"> các cấp, các</w:t>
      </w:r>
      <w:r w:rsidRPr="009C0639">
        <w:rPr>
          <w:rFonts w:ascii="Times New Roman" w:hAnsi="Times New Roman" w:cs="Times New Roman"/>
          <w:sz w:val="28"/>
          <w:szCs w:val="28"/>
          <w:lang w:val="vi-VN"/>
        </w:rPr>
        <w:t xml:space="preserve"> lĩnh vực</w:t>
      </w:r>
      <w:r w:rsidR="00FB65C0" w:rsidRPr="009C0639">
        <w:rPr>
          <w:rFonts w:ascii="Times New Roman" w:hAnsi="Times New Roman" w:cs="Times New Roman"/>
          <w:sz w:val="28"/>
          <w:szCs w:val="28"/>
        </w:rPr>
        <w:t xml:space="preserve">, </w:t>
      </w:r>
      <w:r w:rsidRPr="009C0639">
        <w:rPr>
          <w:rFonts w:ascii="Times New Roman" w:hAnsi="Times New Roman" w:cs="Times New Roman"/>
          <w:sz w:val="28"/>
          <w:szCs w:val="28"/>
          <w:lang w:val="vi-VN"/>
        </w:rPr>
        <w:t xml:space="preserve">các </w:t>
      </w:r>
      <w:r w:rsidRPr="009C0639">
        <w:rPr>
          <w:rFonts w:ascii="Times New Roman" w:hAnsi="Times New Roman" w:cs="Times New Roman"/>
          <w:sz w:val="28"/>
          <w:szCs w:val="28"/>
        </w:rPr>
        <w:t xml:space="preserve"> phường</w:t>
      </w:r>
      <w:r w:rsidR="00FB65C0" w:rsidRPr="009C0639">
        <w:rPr>
          <w:rFonts w:ascii="Times New Roman" w:hAnsi="Times New Roman" w:cs="Times New Roman"/>
          <w:sz w:val="28"/>
          <w:szCs w:val="28"/>
        </w:rPr>
        <w:t xml:space="preserve"> v</w:t>
      </w:r>
      <w:r w:rsidR="00FB65C0" w:rsidRPr="009C0639">
        <w:rPr>
          <w:rFonts w:ascii="Times New Roman" w:hAnsi="Times New Roman" w:cs="Times New Roman"/>
          <w:sz w:val="28"/>
          <w:szCs w:val="28"/>
          <w:lang w:val="vi-VN"/>
        </w:rPr>
        <w:t>à các tổ chức, cá nhân</w:t>
      </w:r>
      <w:r w:rsidRPr="009C0639">
        <w:rPr>
          <w:rFonts w:ascii="Times New Roman" w:hAnsi="Times New Roman" w:cs="Times New Roman"/>
          <w:sz w:val="28"/>
          <w:szCs w:val="28"/>
          <w:lang w:val="vi-VN"/>
        </w:rPr>
        <w:t xml:space="preserve"> trên địa bàn </w:t>
      </w:r>
      <w:r w:rsidR="0060307B" w:rsidRPr="009C0639">
        <w:rPr>
          <w:rFonts w:ascii="Times New Roman" w:hAnsi="Times New Roman" w:cs="Times New Roman"/>
          <w:sz w:val="28"/>
          <w:szCs w:val="28"/>
        </w:rPr>
        <w:t>quận</w:t>
      </w:r>
      <w:r w:rsidRPr="009C0639">
        <w:rPr>
          <w:rFonts w:ascii="Times New Roman" w:hAnsi="Times New Roman" w:cs="Times New Roman"/>
          <w:sz w:val="28"/>
          <w:szCs w:val="28"/>
          <w:lang w:val="vi-VN"/>
        </w:rPr>
        <w:t xml:space="preserve"> đến năm 20</w:t>
      </w:r>
      <w:r w:rsidR="003725A8" w:rsidRPr="009C0639">
        <w:rPr>
          <w:rFonts w:ascii="Times New Roman" w:hAnsi="Times New Roman" w:cs="Times New Roman"/>
          <w:sz w:val="28"/>
          <w:szCs w:val="28"/>
          <w:lang w:val="vi-VN"/>
        </w:rPr>
        <w:t>3</w:t>
      </w:r>
      <w:r w:rsidRPr="009C0639">
        <w:rPr>
          <w:rFonts w:ascii="Times New Roman" w:hAnsi="Times New Roman" w:cs="Times New Roman"/>
          <w:sz w:val="28"/>
          <w:szCs w:val="28"/>
          <w:lang w:val="vi-VN"/>
        </w:rPr>
        <w:t>0.</w:t>
      </w:r>
    </w:p>
    <w:p w14:paraId="0509CF96" w14:textId="3FBB38ED" w:rsidR="00084C5B" w:rsidRPr="009C0639" w:rsidRDefault="00B47B49" w:rsidP="00FF5646">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Các tài liệu</w:t>
      </w:r>
      <w:r w:rsidR="005414C9" w:rsidRPr="009C0639">
        <w:rPr>
          <w:rFonts w:ascii="Times New Roman" w:hAnsi="Times New Roman" w:cs="Times New Roman"/>
          <w:sz w:val="28"/>
          <w:szCs w:val="28"/>
          <w:lang w:val="vi-VN"/>
        </w:rPr>
        <w:t xml:space="preserve"> thứ cấp</w:t>
      </w:r>
      <w:r w:rsidRPr="009C0639">
        <w:rPr>
          <w:rFonts w:ascii="Times New Roman" w:hAnsi="Times New Roman" w:cs="Times New Roman"/>
          <w:sz w:val="28"/>
          <w:szCs w:val="28"/>
        </w:rPr>
        <w:t xml:space="preserve"> khác có liên quan.</w:t>
      </w:r>
    </w:p>
    <w:p w14:paraId="4AF40CE8" w14:textId="2C6105BA" w:rsidR="00B52E5B" w:rsidRPr="009C0639" w:rsidRDefault="00DF75C3" w:rsidP="00484E72">
      <w:pPr>
        <w:pStyle w:val="BodyTextIndent2"/>
        <w:spacing w:before="0" w:after="0" w:line="380" w:lineRule="exact"/>
        <w:ind w:left="0"/>
        <w:jc w:val="both"/>
        <w:outlineLvl w:val="1"/>
        <w:rPr>
          <w:rFonts w:ascii="Times New Roman" w:hAnsi="Times New Roman" w:cs="Times New Roman"/>
          <w:b/>
          <w:bCs/>
          <w:sz w:val="28"/>
          <w:szCs w:val="28"/>
          <w:lang w:val="nl-NL"/>
        </w:rPr>
      </w:pPr>
      <w:bookmarkStart w:id="9" w:name="_Toc83627832"/>
      <w:r w:rsidRPr="009C0639">
        <w:rPr>
          <w:rFonts w:ascii="Times New Roman" w:hAnsi="Times New Roman" w:cs="Times New Roman"/>
          <w:b/>
          <w:bCs/>
          <w:sz w:val="28"/>
          <w:szCs w:val="28"/>
          <w:lang w:val="vi-VN"/>
        </w:rPr>
        <w:t>*</w:t>
      </w:r>
      <w:r w:rsidR="00B52E5B" w:rsidRPr="009C0639">
        <w:rPr>
          <w:rFonts w:ascii="Times New Roman" w:hAnsi="Times New Roman" w:cs="Times New Roman"/>
          <w:b/>
          <w:bCs/>
          <w:sz w:val="28"/>
          <w:szCs w:val="28"/>
          <w:lang w:val="nl-NL"/>
        </w:rPr>
        <w:t>. M</w:t>
      </w:r>
      <w:r w:rsidRPr="009C0639">
        <w:rPr>
          <w:rFonts w:ascii="Times New Roman" w:hAnsi="Times New Roman" w:cs="Times New Roman"/>
          <w:b/>
          <w:bCs/>
          <w:sz w:val="28"/>
          <w:szCs w:val="28"/>
          <w:lang w:val="vi-VN"/>
        </w:rPr>
        <w:t>ỤC TIÊU CỦA DỰ ÁN</w:t>
      </w:r>
      <w:bookmarkEnd w:id="9"/>
    </w:p>
    <w:p w14:paraId="0F9FEFA2" w14:textId="5F5F7419" w:rsidR="00B52E5B" w:rsidRPr="009C0639" w:rsidRDefault="00B52E5B" w:rsidP="00A91CC4">
      <w:pPr>
        <w:pStyle w:val="BodyTextIndent2"/>
        <w:widowControl w:val="0"/>
        <w:spacing w:before="0" w:after="0" w:line="360" w:lineRule="exact"/>
        <w:ind w:left="0" w:firstLine="357"/>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w:t>
      </w:r>
      <w:r w:rsidR="00DF75C3" w:rsidRPr="009C0639">
        <w:rPr>
          <w:rFonts w:ascii="Times New Roman" w:hAnsi="Times New Roman" w:cs="Times New Roman"/>
          <w:sz w:val="28"/>
          <w:szCs w:val="28"/>
          <w:lang w:val="vi-VN"/>
        </w:rPr>
        <w:t xml:space="preserve"> Dự án lập </w:t>
      </w:r>
      <w:r w:rsidR="00DF75C3" w:rsidRPr="009C0639">
        <w:rPr>
          <w:rFonts w:ascii="Times New Roman" w:hAnsi="Times New Roman" w:cs="Times New Roman"/>
          <w:i/>
          <w:sz w:val="28"/>
          <w:szCs w:val="28"/>
          <w:lang w:val="nl-NL"/>
        </w:rPr>
        <w:t>"</w:t>
      </w:r>
      <w:r w:rsidR="0060307B" w:rsidRPr="009C0639">
        <w:rPr>
          <w:rFonts w:ascii="Times New Roman" w:hAnsi="Times New Roman" w:cs="Times New Roman"/>
          <w:i/>
          <w:sz w:val="28"/>
          <w:szCs w:val="28"/>
          <w:lang w:val="nl-NL"/>
        </w:rPr>
        <w:t>Phương án ph</w:t>
      </w:r>
      <w:r w:rsidR="0026309D" w:rsidRPr="009C0639">
        <w:rPr>
          <w:rFonts w:ascii="Times New Roman" w:hAnsi="Times New Roman" w:cs="Times New Roman"/>
          <w:i/>
          <w:sz w:val="28"/>
          <w:szCs w:val="28"/>
          <w:lang w:val="nl-NL"/>
        </w:rPr>
        <w:t>â</w:t>
      </w:r>
      <w:r w:rsidR="0060307B" w:rsidRPr="009C0639">
        <w:rPr>
          <w:rFonts w:ascii="Times New Roman" w:hAnsi="Times New Roman" w:cs="Times New Roman"/>
          <w:i/>
          <w:sz w:val="28"/>
          <w:szCs w:val="28"/>
          <w:lang w:val="nl-NL"/>
        </w:rPr>
        <w:t>n bổ và khoanh vùng đất đai theo khu chức năng và theo loại đất thời kỳ 2021-2030 quận Ba Đình</w:t>
      </w:r>
      <w:r w:rsidR="00DF75C3" w:rsidRPr="009C0639">
        <w:rPr>
          <w:rFonts w:ascii="Times New Roman" w:hAnsi="Times New Roman" w:cs="Times New Roman"/>
          <w:i/>
          <w:sz w:val="28"/>
          <w:szCs w:val="28"/>
          <w:lang w:val="nl-NL"/>
        </w:rPr>
        <w:t>"</w:t>
      </w:r>
      <w:r w:rsidR="00DF75C3" w:rsidRPr="009C0639">
        <w:rPr>
          <w:rFonts w:ascii="Times New Roman" w:hAnsi="Times New Roman" w:cs="Times New Roman"/>
          <w:i/>
          <w:sz w:val="28"/>
          <w:szCs w:val="28"/>
          <w:lang w:val="vi-VN"/>
        </w:rPr>
        <w:t xml:space="preserve"> </w:t>
      </w:r>
      <w:r w:rsidRPr="009C0639">
        <w:rPr>
          <w:rFonts w:ascii="Times New Roman" w:hAnsi="Times New Roman" w:cs="Times New Roman"/>
          <w:sz w:val="28"/>
          <w:szCs w:val="28"/>
          <w:lang w:val="nl-NL"/>
        </w:rPr>
        <w:t xml:space="preserve">đáp ứng đủ yêu cầu về phát triển kinh tế, xã hội, an ninh, quốc phòng của </w:t>
      </w:r>
      <w:r w:rsidR="0060307B" w:rsidRPr="009C0639">
        <w:rPr>
          <w:rFonts w:ascii="Times New Roman" w:hAnsi="Times New Roman" w:cs="Times New Roman"/>
          <w:sz w:val="28"/>
          <w:szCs w:val="28"/>
          <w:lang w:val="nl-NL"/>
        </w:rPr>
        <w:t>quận</w:t>
      </w:r>
      <w:r w:rsidRPr="009C0639">
        <w:rPr>
          <w:rFonts w:ascii="Times New Roman" w:hAnsi="Times New Roman" w:cs="Times New Roman"/>
          <w:sz w:val="28"/>
          <w:szCs w:val="28"/>
          <w:lang w:val="nl-NL"/>
        </w:rPr>
        <w:t xml:space="preserve"> nói chung và các phường nói riêng trên cơ sở tuân thủ đúng quy định của pháp luật. Tạo ra công cụ hữu hiệu giúp các cấp chính quyền tăng cường và nâng cao hiệu lực, hiệu quả</w:t>
      </w:r>
      <w:r w:rsidR="00DF75C3" w:rsidRPr="009C0639">
        <w:rPr>
          <w:rFonts w:ascii="Times New Roman" w:hAnsi="Times New Roman" w:cs="Times New Roman"/>
          <w:sz w:val="28"/>
          <w:szCs w:val="28"/>
          <w:lang w:val="vi-VN"/>
        </w:rPr>
        <w:t xml:space="preserve"> trong</w:t>
      </w:r>
      <w:r w:rsidRPr="009C0639">
        <w:rPr>
          <w:rFonts w:ascii="Times New Roman" w:hAnsi="Times New Roman" w:cs="Times New Roman"/>
          <w:sz w:val="28"/>
          <w:szCs w:val="28"/>
          <w:lang w:val="nl-NL"/>
        </w:rPr>
        <w:t xml:space="preserve"> công tác quản lý nhà nước về đất đai.</w:t>
      </w:r>
    </w:p>
    <w:p w14:paraId="05B8DB0B" w14:textId="3D86D11E" w:rsidR="00B52E5B" w:rsidRPr="009C0639" w:rsidRDefault="00B52E5B" w:rsidP="00A91CC4">
      <w:pPr>
        <w:pStyle w:val="BodyTextIndent2"/>
        <w:widowControl w:val="0"/>
        <w:spacing w:before="0" w:after="0" w:line="360" w:lineRule="exact"/>
        <w:ind w:left="0" w:firstLine="357"/>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 Đánh giá toàn diện hiện trạng sử dụng đất và biến động đất đai của kỳ quy </w:t>
      </w:r>
      <w:r w:rsidRPr="009C0639">
        <w:rPr>
          <w:rFonts w:ascii="Times New Roman" w:hAnsi="Times New Roman" w:cs="Times New Roman"/>
          <w:sz w:val="28"/>
          <w:szCs w:val="28"/>
          <w:lang w:val="nl-NL"/>
        </w:rPr>
        <w:lastRenderedPageBreak/>
        <w:t>hoạch, kế hoạch sử dụng đất liền kề trước. Rà so</w:t>
      </w:r>
      <w:r w:rsidR="008C1733" w:rsidRPr="009C0639">
        <w:rPr>
          <w:rFonts w:ascii="Times New Roman" w:hAnsi="Times New Roman" w:cs="Times New Roman"/>
          <w:sz w:val="28"/>
          <w:szCs w:val="28"/>
          <w:lang w:val="vi-VN"/>
        </w:rPr>
        <w:t>át, đánh giá kết quả</w:t>
      </w:r>
      <w:r w:rsidRPr="009C0639">
        <w:rPr>
          <w:rFonts w:ascii="Times New Roman" w:hAnsi="Times New Roman" w:cs="Times New Roman"/>
          <w:sz w:val="28"/>
          <w:szCs w:val="28"/>
          <w:lang w:val="nl-NL"/>
        </w:rPr>
        <w:t xml:space="preserve"> thực hiện quy hoạch, kế hoạch sử dụng đất kỳ trước; xác định các chỉ tiêu</w:t>
      </w:r>
      <w:r w:rsidR="008C1733" w:rsidRPr="009C0639">
        <w:rPr>
          <w:rFonts w:ascii="Times New Roman" w:hAnsi="Times New Roman" w:cs="Times New Roman"/>
          <w:sz w:val="28"/>
          <w:szCs w:val="28"/>
          <w:lang w:val="vi-VN"/>
        </w:rPr>
        <w:t xml:space="preserve"> quy hoạch</w:t>
      </w:r>
      <w:r w:rsidRPr="009C0639">
        <w:rPr>
          <w:rFonts w:ascii="Times New Roman" w:hAnsi="Times New Roman" w:cs="Times New Roman"/>
          <w:sz w:val="28"/>
          <w:szCs w:val="28"/>
          <w:lang w:val="nl-NL"/>
        </w:rPr>
        <w:t xml:space="preserve"> chưa thực hiện được;</w:t>
      </w:r>
      <w:r w:rsidR="008C1733" w:rsidRPr="009C0639">
        <w:rPr>
          <w:rFonts w:ascii="Times New Roman" w:hAnsi="Times New Roman" w:cs="Times New Roman"/>
          <w:sz w:val="28"/>
          <w:szCs w:val="28"/>
          <w:lang w:val="vi-VN"/>
        </w:rPr>
        <w:t xml:space="preserve"> đánh giá</w:t>
      </w:r>
      <w:r w:rsidRPr="009C0639">
        <w:rPr>
          <w:rFonts w:ascii="Times New Roman" w:hAnsi="Times New Roman" w:cs="Times New Roman"/>
          <w:sz w:val="28"/>
          <w:szCs w:val="28"/>
          <w:lang w:val="nl-NL"/>
        </w:rPr>
        <w:t xml:space="preserve"> kết quả</w:t>
      </w:r>
      <w:r w:rsidR="003201D3" w:rsidRPr="009C0639">
        <w:rPr>
          <w:rFonts w:ascii="Times New Roman" w:hAnsi="Times New Roman" w:cs="Times New Roman"/>
          <w:sz w:val="28"/>
          <w:szCs w:val="28"/>
          <w:lang w:val="vi-VN"/>
        </w:rPr>
        <w:t xml:space="preserve"> thực hiện việc</w:t>
      </w:r>
      <w:r w:rsidRPr="009C0639">
        <w:rPr>
          <w:rFonts w:ascii="Times New Roman" w:hAnsi="Times New Roman" w:cs="Times New Roman"/>
          <w:sz w:val="28"/>
          <w:szCs w:val="28"/>
          <w:lang w:val="nl-NL"/>
        </w:rPr>
        <w:t xml:space="preserve"> chuyển đổi mục đích sử dụng theo quy hoạch, kế hoạch sử dụng đất kỳ trước;</w:t>
      </w:r>
      <w:r w:rsidR="003201D3" w:rsidRPr="009C0639">
        <w:rPr>
          <w:rFonts w:ascii="Times New Roman" w:hAnsi="Times New Roman" w:cs="Times New Roman"/>
          <w:sz w:val="28"/>
          <w:szCs w:val="28"/>
          <w:lang w:val="vi-VN"/>
        </w:rPr>
        <w:t xml:space="preserve"> đánh giá kết quả việc đưa đất chưa sử dụng vào khai thác sử dụng cho các mục đich, đánh giá</w:t>
      </w:r>
      <w:r w:rsidRPr="009C0639">
        <w:rPr>
          <w:rFonts w:ascii="Times New Roman" w:hAnsi="Times New Roman" w:cs="Times New Roman"/>
          <w:sz w:val="28"/>
          <w:szCs w:val="28"/>
          <w:lang w:val="nl-NL"/>
        </w:rPr>
        <w:t xml:space="preserve"> các chỉ tiêu</w:t>
      </w:r>
      <w:r w:rsidR="008C1733" w:rsidRPr="009C0639">
        <w:rPr>
          <w:rFonts w:ascii="Times New Roman" w:hAnsi="Times New Roman" w:cs="Times New Roman"/>
          <w:sz w:val="28"/>
          <w:szCs w:val="28"/>
          <w:lang w:val="vi-VN"/>
        </w:rPr>
        <w:t xml:space="preserve"> quy hoạch, kế hoạch sử dụng đất</w:t>
      </w:r>
      <w:r w:rsidRPr="009C0639">
        <w:rPr>
          <w:rFonts w:ascii="Times New Roman" w:hAnsi="Times New Roman" w:cs="Times New Roman"/>
          <w:sz w:val="28"/>
          <w:szCs w:val="28"/>
          <w:lang w:val="nl-NL"/>
        </w:rPr>
        <w:t xml:space="preserve"> không có khả năng thực hiện trong kỳ</w:t>
      </w:r>
      <w:r w:rsidR="008C1733" w:rsidRPr="009C0639">
        <w:rPr>
          <w:rFonts w:ascii="Times New Roman" w:hAnsi="Times New Roman" w:cs="Times New Roman"/>
          <w:sz w:val="28"/>
          <w:szCs w:val="28"/>
          <w:lang w:val="vi-VN"/>
        </w:rPr>
        <w:t xml:space="preserve"> quy hoạch,</w:t>
      </w:r>
      <w:r w:rsidRPr="009C0639">
        <w:rPr>
          <w:rFonts w:ascii="Times New Roman" w:hAnsi="Times New Roman" w:cs="Times New Roman"/>
          <w:sz w:val="28"/>
          <w:szCs w:val="28"/>
          <w:lang w:val="nl-NL"/>
        </w:rPr>
        <w:t xml:space="preserve"> kế hoạch</w:t>
      </w:r>
      <w:r w:rsidR="008C1733" w:rsidRPr="009C0639">
        <w:rPr>
          <w:rFonts w:ascii="Times New Roman" w:hAnsi="Times New Roman" w:cs="Times New Roman"/>
          <w:sz w:val="28"/>
          <w:szCs w:val="28"/>
          <w:lang w:val="vi-VN"/>
        </w:rPr>
        <w:t xml:space="preserve"> sử dụng đất</w:t>
      </w:r>
      <w:r w:rsidRPr="009C0639">
        <w:rPr>
          <w:rFonts w:ascii="Times New Roman" w:hAnsi="Times New Roman" w:cs="Times New Roman"/>
          <w:sz w:val="28"/>
          <w:szCs w:val="28"/>
          <w:lang w:val="nl-NL"/>
        </w:rPr>
        <w:t>; các chỉ tiêu phải điều chỉnh, bổ sung trong quy hoạch đến năm 20</w:t>
      </w:r>
      <w:r w:rsidR="008C1733" w:rsidRPr="009C0639">
        <w:rPr>
          <w:rFonts w:ascii="Times New Roman" w:hAnsi="Times New Roman" w:cs="Times New Roman"/>
          <w:sz w:val="28"/>
          <w:szCs w:val="28"/>
          <w:lang w:val="vi-VN"/>
        </w:rPr>
        <w:t>3</w:t>
      </w:r>
      <w:r w:rsidRPr="009C0639">
        <w:rPr>
          <w:rFonts w:ascii="Times New Roman" w:hAnsi="Times New Roman" w:cs="Times New Roman"/>
          <w:sz w:val="28"/>
          <w:szCs w:val="28"/>
          <w:lang w:val="nl-NL"/>
        </w:rPr>
        <w:t>0.</w:t>
      </w:r>
    </w:p>
    <w:p w14:paraId="1FB7E986" w14:textId="2E34D8FA" w:rsidR="00B52E5B" w:rsidRPr="009C0639" w:rsidRDefault="00B52E5B" w:rsidP="00FF5646">
      <w:pPr>
        <w:pStyle w:val="BodyTextIndent2"/>
        <w:spacing w:before="0" w:after="0" w:line="360" w:lineRule="exact"/>
        <w:ind w:left="0" w:firstLine="360"/>
        <w:jc w:val="both"/>
        <w:rPr>
          <w:rFonts w:ascii="Times New Roman" w:hAnsi="Times New Roman" w:cs="Times New Roman"/>
          <w:sz w:val="28"/>
          <w:szCs w:val="28"/>
          <w:lang w:val="vi-VN"/>
        </w:rPr>
      </w:pPr>
      <w:r w:rsidRPr="009C0639">
        <w:rPr>
          <w:rFonts w:ascii="Times New Roman" w:hAnsi="Times New Roman" w:cs="Times New Roman"/>
          <w:sz w:val="28"/>
          <w:szCs w:val="28"/>
          <w:lang w:val="nl-NL"/>
        </w:rPr>
        <w:t xml:space="preserve">- </w:t>
      </w:r>
      <w:r w:rsidR="0026309D" w:rsidRPr="009C0639">
        <w:rPr>
          <w:rFonts w:ascii="Times New Roman" w:hAnsi="Times New Roman" w:cs="Times New Roman"/>
          <w:sz w:val="28"/>
          <w:szCs w:val="28"/>
          <w:lang w:val="nl-NL"/>
        </w:rPr>
        <w:t>Phương án phân bổ và khoanh vùng đất đai theo khu chức năng và theo loại đất thời kỳ 2021-2030 quận Ba Đình</w:t>
      </w:r>
      <w:r w:rsidR="0026309D" w:rsidRPr="009C0639">
        <w:rPr>
          <w:rFonts w:ascii="Times New Roman" w:hAnsi="Times New Roman" w:cs="Times New Roman"/>
          <w:i/>
          <w:sz w:val="28"/>
          <w:szCs w:val="28"/>
          <w:lang w:val="nl-NL"/>
        </w:rPr>
        <w:t xml:space="preserve"> </w:t>
      </w:r>
      <w:r w:rsidRPr="009C0639">
        <w:rPr>
          <w:rFonts w:ascii="Times New Roman" w:hAnsi="Times New Roman" w:cs="Times New Roman"/>
          <w:sz w:val="28"/>
          <w:szCs w:val="28"/>
          <w:lang w:val="nl-NL"/>
        </w:rPr>
        <w:t>đánh giá tổng quát</w:t>
      </w:r>
      <w:r w:rsidR="00FC096E" w:rsidRPr="009C0639">
        <w:rPr>
          <w:rFonts w:ascii="Times New Roman" w:hAnsi="Times New Roman" w:cs="Times New Roman"/>
          <w:sz w:val="28"/>
          <w:szCs w:val="28"/>
          <w:lang w:val="vi-VN"/>
        </w:rPr>
        <w:t xml:space="preserve"> điều kiện tự nhiên, kinh tế, xã hội</w:t>
      </w:r>
      <w:r w:rsidRPr="009C0639">
        <w:rPr>
          <w:rFonts w:ascii="Times New Roman" w:hAnsi="Times New Roman" w:cs="Times New Roman"/>
          <w:sz w:val="28"/>
          <w:szCs w:val="28"/>
          <w:lang w:val="nl-NL"/>
        </w:rPr>
        <w:t xml:space="preserve"> hiện có; xây dựng phương án sử dụng đất hiệu quả, bền vững làm cơ sở cho việc chuyển đổi sử dụng đất hợp lý, tiết kiệm, hiệu quả phục vụ tốt nhất mục tiêu phát triển kinh tế - xã hội, an ninh, quốc phòng của địa phương</w:t>
      </w:r>
      <w:r w:rsidR="00FC096E" w:rsidRPr="009C0639">
        <w:rPr>
          <w:rFonts w:ascii="Times New Roman" w:hAnsi="Times New Roman" w:cs="Times New Roman"/>
          <w:sz w:val="28"/>
          <w:szCs w:val="28"/>
          <w:lang w:val="vi-VN"/>
        </w:rPr>
        <w:t xml:space="preserve"> đến năm 2030 và xa hơn.</w:t>
      </w:r>
    </w:p>
    <w:p w14:paraId="6D8679D1" w14:textId="68741A25" w:rsidR="00B52E5B" w:rsidRPr="009C0639" w:rsidRDefault="000E57FE" w:rsidP="00484E72">
      <w:pPr>
        <w:pStyle w:val="BodyTextIndent2"/>
        <w:spacing w:before="0" w:after="0" w:line="240" w:lineRule="auto"/>
        <w:ind w:left="0"/>
        <w:jc w:val="both"/>
        <w:outlineLvl w:val="1"/>
        <w:rPr>
          <w:rFonts w:ascii="Times New Roman" w:hAnsi="Times New Roman" w:cs="Times New Roman"/>
          <w:b/>
          <w:bCs/>
          <w:sz w:val="28"/>
          <w:szCs w:val="28"/>
          <w:lang w:val="nl-NL"/>
        </w:rPr>
      </w:pPr>
      <w:bookmarkStart w:id="10" w:name="_Toc83627833"/>
      <w:r w:rsidRPr="009C0639">
        <w:rPr>
          <w:rFonts w:ascii="Times New Roman" w:hAnsi="Times New Roman" w:cs="Times New Roman"/>
          <w:b/>
          <w:bCs/>
          <w:sz w:val="28"/>
          <w:szCs w:val="28"/>
          <w:lang w:val="vi-VN"/>
        </w:rPr>
        <w:t>*.</w:t>
      </w:r>
      <w:r w:rsidR="00B52E5B" w:rsidRPr="009C0639">
        <w:rPr>
          <w:rFonts w:ascii="Times New Roman" w:hAnsi="Times New Roman" w:cs="Times New Roman"/>
          <w:b/>
          <w:bCs/>
          <w:sz w:val="28"/>
          <w:szCs w:val="28"/>
          <w:lang w:val="nl-NL"/>
        </w:rPr>
        <w:t xml:space="preserve"> Y</w:t>
      </w:r>
      <w:r w:rsidRPr="009C0639">
        <w:rPr>
          <w:rFonts w:ascii="Times New Roman" w:hAnsi="Times New Roman" w:cs="Times New Roman"/>
          <w:b/>
          <w:bCs/>
          <w:sz w:val="28"/>
          <w:szCs w:val="28"/>
          <w:lang w:val="vi-VN"/>
        </w:rPr>
        <w:t>ÊU CẦU CỦA DỰ ÁN</w:t>
      </w:r>
      <w:bookmarkEnd w:id="10"/>
    </w:p>
    <w:p w14:paraId="04706F86" w14:textId="0E3227A5" w:rsidR="00B52E5B" w:rsidRPr="009C0639" w:rsidRDefault="00B52E5B" w:rsidP="00FF5646">
      <w:pPr>
        <w:spacing w:before="0" w:after="0" w:line="240" w:lineRule="auto"/>
        <w:ind w:firstLine="562"/>
        <w:jc w:val="both"/>
        <w:rPr>
          <w:rFonts w:ascii="Times New Roman" w:hAnsi="Times New Roman" w:cs="Times New Roman"/>
          <w:sz w:val="28"/>
          <w:szCs w:val="28"/>
          <w:lang w:val="nl-NL"/>
        </w:rPr>
      </w:pPr>
      <w:r w:rsidRPr="009C0639">
        <w:rPr>
          <w:rFonts w:ascii="Times New Roman" w:hAnsi="Times New Roman" w:cs="Times New Roman"/>
          <w:spacing w:val="-4"/>
          <w:sz w:val="28"/>
          <w:szCs w:val="28"/>
          <w:lang w:val="nl-NL"/>
        </w:rPr>
        <w:t xml:space="preserve"> - </w:t>
      </w:r>
      <w:r w:rsidR="0026309D" w:rsidRPr="009C0639">
        <w:rPr>
          <w:rFonts w:ascii="Times New Roman" w:hAnsi="Times New Roman" w:cs="Times New Roman"/>
          <w:sz w:val="28"/>
          <w:szCs w:val="28"/>
          <w:lang w:val="nl-NL"/>
        </w:rPr>
        <w:t>Phương án phân bổ và khoanh vùng đất đai theo khu chức năng và theo loại đất thời kỳ 2021-2030 quận Ba Đình</w:t>
      </w:r>
      <w:r w:rsidR="0026309D" w:rsidRPr="009C0639">
        <w:rPr>
          <w:rFonts w:ascii="Times New Roman" w:hAnsi="Times New Roman" w:cs="Times New Roman"/>
          <w:spacing w:val="-4"/>
          <w:sz w:val="28"/>
          <w:szCs w:val="28"/>
          <w:lang w:val="vi-VN"/>
        </w:rPr>
        <w:t xml:space="preserve"> </w:t>
      </w:r>
      <w:r w:rsidRPr="009C0639">
        <w:rPr>
          <w:rFonts w:ascii="Times New Roman" w:hAnsi="Times New Roman" w:cs="Times New Roman"/>
          <w:spacing w:val="-4"/>
          <w:sz w:val="28"/>
          <w:szCs w:val="28"/>
          <w:lang w:val="nl-NL"/>
        </w:rPr>
        <w:t xml:space="preserve">phải được xây dựng nhằm đáp ứng tốt nhu cầu về </w:t>
      </w:r>
      <w:r w:rsidRPr="009C0639">
        <w:rPr>
          <w:rFonts w:ascii="Times New Roman" w:hAnsi="Times New Roman" w:cs="Times New Roman"/>
          <w:sz w:val="28"/>
          <w:szCs w:val="28"/>
          <w:lang w:val="nl-NL"/>
        </w:rPr>
        <w:t>triển kinh tế - xã hộ</w:t>
      </w:r>
      <w:r w:rsidR="0026309D" w:rsidRPr="009C0639">
        <w:rPr>
          <w:rFonts w:ascii="Times New Roman" w:hAnsi="Times New Roman" w:cs="Times New Roman"/>
          <w:sz w:val="28"/>
          <w:szCs w:val="28"/>
          <w:lang w:val="nl-NL"/>
        </w:rPr>
        <w:t>i; p</w:t>
      </w:r>
      <w:r w:rsidRPr="009C0639">
        <w:rPr>
          <w:rFonts w:ascii="Times New Roman" w:hAnsi="Times New Roman" w:cs="Times New Roman"/>
          <w:sz w:val="28"/>
          <w:szCs w:val="28"/>
          <w:lang w:val="nl-NL"/>
        </w:rPr>
        <w:t xml:space="preserve">hù hợp với </w:t>
      </w:r>
      <w:r w:rsidR="0026309D" w:rsidRPr="009C0639">
        <w:rPr>
          <w:rFonts w:ascii="Times New Roman" w:hAnsi="Times New Roman" w:cs="Times New Roman"/>
          <w:sz w:val="28"/>
          <w:szCs w:val="28"/>
          <w:lang w:val="nl-NL"/>
        </w:rPr>
        <w:t xml:space="preserve">Điều chỉnh tổng thể </w:t>
      </w:r>
      <w:r w:rsidRPr="009C0639">
        <w:rPr>
          <w:rFonts w:ascii="Times New Roman" w:hAnsi="Times New Roman" w:cs="Times New Roman"/>
          <w:sz w:val="28"/>
          <w:szCs w:val="28"/>
          <w:lang w:val="nl-NL"/>
        </w:rPr>
        <w:t xml:space="preserve">Quy hoạch </w:t>
      </w:r>
      <w:r w:rsidR="0026309D" w:rsidRPr="009C0639">
        <w:rPr>
          <w:rFonts w:ascii="Times New Roman" w:hAnsi="Times New Roman" w:cs="Times New Roman"/>
          <w:sz w:val="28"/>
          <w:szCs w:val="28"/>
          <w:lang w:val="nl-NL"/>
        </w:rPr>
        <w:t>chung xây dựng Thủ đô Hà Nội đến năm 2030 và tầm nhìn đến năm 2050</w:t>
      </w:r>
      <w:r w:rsidR="00120BC6"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lang w:val="nl-NL"/>
        </w:rPr>
        <w:t>Nội dung dự án cần phải thể hiện rõ:</w:t>
      </w:r>
    </w:p>
    <w:p w14:paraId="68731B9A" w14:textId="652187CE" w:rsidR="00B52E5B" w:rsidRPr="009C0639" w:rsidRDefault="00B52E5B" w:rsidP="00FF5646">
      <w:pPr>
        <w:pStyle w:val="BodyTextIndent2"/>
        <w:spacing w:before="0" w:after="0" w:line="240" w:lineRule="auto"/>
        <w:ind w:left="0" w:firstLine="36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Xác định rõ diện tích các loại đất phân bổ cho nhu cầu phát triển kinh tế - xã hội, quốc phòng, an ninh</w:t>
      </w:r>
      <w:r w:rsidR="008B15A8" w:rsidRPr="009C0639">
        <w:rPr>
          <w:rFonts w:ascii="Times New Roman" w:hAnsi="Times New Roman" w:cs="Times New Roman"/>
          <w:sz w:val="28"/>
          <w:szCs w:val="28"/>
          <w:lang w:val="vi-VN"/>
        </w:rPr>
        <w:t>.v.v...</w:t>
      </w:r>
      <w:r w:rsidRPr="009C0639">
        <w:rPr>
          <w:rFonts w:ascii="Times New Roman" w:hAnsi="Times New Roman" w:cs="Times New Roman"/>
          <w:sz w:val="28"/>
          <w:szCs w:val="28"/>
          <w:lang w:val="nl-NL"/>
        </w:rPr>
        <w:t xml:space="preserve"> trên cơ sở các chỉ tiêu sử dụng đất được </w:t>
      </w:r>
      <w:r w:rsidR="0026309D" w:rsidRPr="009C0639">
        <w:rPr>
          <w:rFonts w:ascii="Times New Roman" w:hAnsi="Times New Roman" w:cs="Times New Roman"/>
          <w:sz w:val="28"/>
          <w:szCs w:val="28"/>
          <w:lang w:val="nl-NL"/>
        </w:rPr>
        <w:t>thành phố</w:t>
      </w:r>
      <w:r w:rsidRPr="009C0639">
        <w:rPr>
          <w:rFonts w:ascii="Times New Roman" w:hAnsi="Times New Roman" w:cs="Times New Roman"/>
          <w:sz w:val="28"/>
          <w:szCs w:val="28"/>
          <w:lang w:val="nl-NL"/>
        </w:rPr>
        <w:t xml:space="preserve"> phân bổ;</w:t>
      </w:r>
    </w:p>
    <w:p w14:paraId="22F6DE6E" w14:textId="427490FE" w:rsidR="00B52E5B" w:rsidRPr="009C0639" w:rsidRDefault="00B52E5B" w:rsidP="00FF5646">
      <w:pPr>
        <w:pStyle w:val="BodyTextIndent2"/>
        <w:spacing w:before="0" w:after="0" w:line="240" w:lineRule="auto"/>
        <w:ind w:left="0" w:firstLine="360"/>
        <w:jc w:val="both"/>
        <w:rPr>
          <w:rFonts w:ascii="Times New Roman" w:hAnsi="Times New Roman" w:cs="Times New Roman"/>
          <w:sz w:val="28"/>
          <w:szCs w:val="28"/>
          <w:lang w:val="vi-VN"/>
        </w:rPr>
      </w:pPr>
      <w:r w:rsidRPr="009C0639">
        <w:rPr>
          <w:rFonts w:ascii="Times New Roman" w:hAnsi="Times New Roman" w:cs="Times New Roman"/>
          <w:sz w:val="28"/>
          <w:szCs w:val="28"/>
          <w:lang w:val="nl-NL"/>
        </w:rPr>
        <w:t>+ Xác định diện tích</w:t>
      </w:r>
      <w:r w:rsidR="00F371B3" w:rsidRPr="009C0639">
        <w:rPr>
          <w:rFonts w:ascii="Times New Roman" w:hAnsi="Times New Roman" w:cs="Times New Roman"/>
          <w:sz w:val="28"/>
          <w:szCs w:val="28"/>
          <w:lang w:val="vi-VN"/>
        </w:rPr>
        <w:t xml:space="preserve"> đất</w:t>
      </w:r>
      <w:r w:rsidRPr="009C0639">
        <w:rPr>
          <w:rFonts w:ascii="Times New Roman" w:hAnsi="Times New Roman" w:cs="Times New Roman"/>
          <w:sz w:val="28"/>
          <w:szCs w:val="28"/>
          <w:lang w:val="nl-NL"/>
        </w:rPr>
        <w:t xml:space="preserve"> phải thu hồi</w:t>
      </w:r>
      <w:r w:rsidR="00F371B3" w:rsidRPr="009C0639">
        <w:rPr>
          <w:rFonts w:ascii="Times New Roman" w:hAnsi="Times New Roman" w:cs="Times New Roman"/>
          <w:sz w:val="28"/>
          <w:szCs w:val="28"/>
          <w:lang w:val="vi-VN"/>
        </w:rPr>
        <w:t xml:space="preserve"> trong kỳ quy hoạch</w:t>
      </w:r>
      <w:r w:rsidRPr="009C0639">
        <w:rPr>
          <w:rFonts w:ascii="Times New Roman" w:hAnsi="Times New Roman" w:cs="Times New Roman"/>
          <w:sz w:val="28"/>
          <w:szCs w:val="28"/>
          <w:lang w:val="nl-NL"/>
        </w:rPr>
        <w:t xml:space="preserve"> để thực hiện các dự án</w:t>
      </w:r>
      <w:r w:rsidR="00120BC6" w:rsidRPr="009C0639">
        <w:rPr>
          <w:rFonts w:ascii="Times New Roman" w:hAnsi="Times New Roman" w:cs="Times New Roman"/>
          <w:sz w:val="28"/>
          <w:szCs w:val="28"/>
          <w:lang w:val="vi-VN"/>
        </w:rPr>
        <w:t>, công trình.</w:t>
      </w:r>
    </w:p>
    <w:p w14:paraId="73BFE29F" w14:textId="1534D9EE" w:rsidR="00B52E5B" w:rsidRPr="009C0639" w:rsidRDefault="00B52E5B" w:rsidP="00FF5646">
      <w:pPr>
        <w:pStyle w:val="BodyTextIndent2"/>
        <w:spacing w:before="0" w:after="0" w:line="240" w:lineRule="auto"/>
        <w:ind w:left="0" w:firstLine="36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Xác định diện tích đất chưa sử dụng đưa vào sử dụng,</w:t>
      </w:r>
      <w:r w:rsidR="00120BC6"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lang w:val="nl-NL"/>
        </w:rPr>
        <w:t>từ đó có giải pháp thực hiện quy hoạch sử dụng đất hiệ</w:t>
      </w:r>
      <w:r w:rsidR="00120BC6" w:rsidRPr="009C0639">
        <w:rPr>
          <w:rFonts w:ascii="Times New Roman" w:hAnsi="Times New Roman" w:cs="Times New Roman"/>
          <w:sz w:val="28"/>
          <w:szCs w:val="28"/>
          <w:lang w:val="vi-VN"/>
        </w:rPr>
        <w:t>u</w:t>
      </w:r>
      <w:r w:rsidRPr="009C0639">
        <w:rPr>
          <w:rFonts w:ascii="Times New Roman" w:hAnsi="Times New Roman" w:cs="Times New Roman"/>
          <w:sz w:val="28"/>
          <w:szCs w:val="28"/>
          <w:lang w:val="nl-NL"/>
        </w:rPr>
        <w:t xml:space="preserve"> quả, bền vững.</w:t>
      </w:r>
    </w:p>
    <w:p w14:paraId="24F4DA68" w14:textId="3A764818" w:rsidR="00B52E5B" w:rsidRPr="00484E72" w:rsidRDefault="000E57FE" w:rsidP="00484E72">
      <w:pPr>
        <w:pStyle w:val="Heading2"/>
        <w:spacing w:before="0"/>
        <w:rPr>
          <w:rFonts w:ascii="Times New Roman" w:hAnsi="Times New Roman" w:cs="Times New Roman"/>
          <w:b w:val="0"/>
          <w:bCs w:val="0"/>
          <w:color w:val="auto"/>
          <w:sz w:val="28"/>
          <w:szCs w:val="28"/>
          <w:lang w:val="vi-VN"/>
        </w:rPr>
      </w:pPr>
      <w:bookmarkStart w:id="11" w:name="_Toc83627834"/>
      <w:r w:rsidRPr="00484E72">
        <w:rPr>
          <w:rFonts w:ascii="Times New Roman" w:hAnsi="Times New Roman" w:cs="Times New Roman"/>
          <w:color w:val="auto"/>
          <w:sz w:val="28"/>
          <w:szCs w:val="28"/>
          <w:lang w:val="vi-VN"/>
        </w:rPr>
        <w:t>*</w:t>
      </w:r>
      <w:r w:rsidR="00B52E5B" w:rsidRPr="00484E72">
        <w:rPr>
          <w:rFonts w:ascii="Times New Roman" w:hAnsi="Times New Roman" w:cs="Times New Roman"/>
          <w:color w:val="auto"/>
          <w:sz w:val="28"/>
          <w:szCs w:val="28"/>
          <w:lang w:val="nl-NL"/>
        </w:rPr>
        <w:t>. S</w:t>
      </w:r>
      <w:r w:rsidRPr="00484E72">
        <w:rPr>
          <w:rFonts w:ascii="Times New Roman" w:hAnsi="Times New Roman" w:cs="Times New Roman"/>
          <w:color w:val="auto"/>
          <w:sz w:val="28"/>
          <w:szCs w:val="28"/>
          <w:lang w:val="vi-VN"/>
        </w:rPr>
        <w:t>ẢN PHẨM CỦA DỰ ÁN</w:t>
      </w:r>
      <w:bookmarkEnd w:id="11"/>
    </w:p>
    <w:p w14:paraId="119F178A" w14:textId="61F1EEAB" w:rsidR="008B7CFF" w:rsidRPr="009C0639" w:rsidRDefault="00B52E5B" w:rsidP="004C3372">
      <w:pPr>
        <w:spacing w:before="0" w:after="0" w:line="240" w:lineRule="auto"/>
        <w:ind w:firstLine="567"/>
        <w:jc w:val="both"/>
        <w:rPr>
          <w:rFonts w:ascii="Times New Roman" w:hAnsi="Times New Roman" w:cs="Times New Roman"/>
          <w:iCs/>
          <w:sz w:val="28"/>
          <w:szCs w:val="28"/>
          <w:lang w:val="vi-VN"/>
        </w:rPr>
      </w:pPr>
      <w:r w:rsidRPr="009C0639">
        <w:rPr>
          <w:rFonts w:ascii="Times New Roman" w:hAnsi="Times New Roman" w:cs="Times New Roman"/>
          <w:sz w:val="28"/>
          <w:szCs w:val="28"/>
          <w:lang w:val="nl-NL"/>
        </w:rPr>
        <w:t xml:space="preserve">- Báo cáo tổng hợp </w:t>
      </w:r>
      <w:r w:rsidR="00BC767A" w:rsidRPr="009C0639">
        <w:rPr>
          <w:rFonts w:ascii="Times New Roman" w:hAnsi="Times New Roman" w:cs="Times New Roman"/>
          <w:sz w:val="28"/>
          <w:szCs w:val="28"/>
          <w:lang w:val="nl-NL"/>
        </w:rPr>
        <w:t>"</w:t>
      </w:r>
      <w:r w:rsidR="0026309D" w:rsidRPr="009C0639">
        <w:rPr>
          <w:rFonts w:ascii="Times New Roman" w:hAnsi="Times New Roman" w:cs="Times New Roman"/>
          <w:sz w:val="28"/>
          <w:szCs w:val="28"/>
          <w:lang w:val="nl-NL"/>
        </w:rPr>
        <w:t>Phương án phân bổ và khoanh vùng đất đai theo khu chức năng và theo loại đất thời kỳ 2021-2030 quận Ba Đình</w:t>
      </w:r>
      <w:r w:rsidR="00BC767A" w:rsidRPr="009C0639">
        <w:rPr>
          <w:rFonts w:ascii="Times New Roman" w:hAnsi="Times New Roman" w:cs="Times New Roman"/>
          <w:sz w:val="28"/>
          <w:szCs w:val="28"/>
          <w:lang w:val="nl-NL"/>
        </w:rPr>
        <w:t>"</w:t>
      </w:r>
      <w:r w:rsidR="00BC767A" w:rsidRPr="009C0639">
        <w:rPr>
          <w:rFonts w:ascii="Times New Roman" w:hAnsi="Times New Roman" w:cs="Times New Roman"/>
          <w:sz w:val="28"/>
          <w:szCs w:val="28"/>
          <w:lang w:val="vi-VN"/>
        </w:rPr>
        <w:t xml:space="preserve"> </w:t>
      </w:r>
      <w:r w:rsidR="0026309D" w:rsidRPr="009C0639">
        <w:rPr>
          <w:rFonts w:ascii="Times New Roman" w:hAnsi="Times New Roman" w:cs="Times New Roman"/>
          <w:iCs/>
          <w:sz w:val="28"/>
          <w:szCs w:val="28"/>
          <w:lang w:val="nl-NL"/>
        </w:rPr>
        <w:t>.</w:t>
      </w:r>
    </w:p>
    <w:p w14:paraId="184A2ECC" w14:textId="3CDE0539" w:rsidR="00B52E5B" w:rsidRPr="009C0639" w:rsidRDefault="00B52E5B" w:rsidP="004C3372">
      <w:pPr>
        <w:spacing w:before="0" w:after="0" w:line="240" w:lineRule="auto"/>
        <w:ind w:firstLine="567"/>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  </w:t>
      </w:r>
      <w:r w:rsidRPr="004C3372">
        <w:rPr>
          <w:rFonts w:ascii="Times New Roman" w:hAnsi="Times New Roman" w:cs="Times New Roman"/>
          <w:spacing w:val="-6"/>
          <w:sz w:val="28"/>
          <w:szCs w:val="28"/>
          <w:lang w:val="nl-NL"/>
        </w:rPr>
        <w:t xml:space="preserve">Bản đồ hiện trạng sử dụng đất </w:t>
      </w:r>
      <w:r w:rsidR="0026309D" w:rsidRPr="004C3372">
        <w:rPr>
          <w:rFonts w:ascii="Times New Roman" w:hAnsi="Times New Roman" w:cs="Times New Roman"/>
          <w:spacing w:val="-6"/>
          <w:sz w:val="28"/>
          <w:szCs w:val="28"/>
          <w:lang w:val="nl-NL"/>
        </w:rPr>
        <w:t>quận Ba Đình</w:t>
      </w:r>
      <w:r w:rsidRPr="004C3372">
        <w:rPr>
          <w:rFonts w:ascii="Times New Roman" w:hAnsi="Times New Roman" w:cs="Times New Roman"/>
          <w:spacing w:val="-6"/>
          <w:sz w:val="28"/>
          <w:szCs w:val="28"/>
          <w:lang w:val="nl-NL"/>
        </w:rPr>
        <w:t xml:space="preserve"> năm 20</w:t>
      </w:r>
      <w:r w:rsidR="00CF4D82" w:rsidRPr="004C3372">
        <w:rPr>
          <w:rFonts w:ascii="Times New Roman" w:hAnsi="Times New Roman" w:cs="Times New Roman"/>
          <w:spacing w:val="-6"/>
          <w:sz w:val="28"/>
          <w:szCs w:val="28"/>
          <w:lang w:val="vi-VN"/>
        </w:rPr>
        <w:t>2</w:t>
      </w:r>
      <w:r w:rsidRPr="004C3372">
        <w:rPr>
          <w:rFonts w:ascii="Times New Roman" w:hAnsi="Times New Roman" w:cs="Times New Roman"/>
          <w:spacing w:val="-6"/>
          <w:sz w:val="28"/>
          <w:szCs w:val="28"/>
          <w:lang w:val="nl-NL"/>
        </w:rPr>
        <w:t>0 tỷ lệ 1/</w:t>
      </w:r>
      <w:r w:rsidR="0026309D" w:rsidRPr="004C3372">
        <w:rPr>
          <w:rFonts w:ascii="Times New Roman" w:hAnsi="Times New Roman" w:cs="Times New Roman"/>
          <w:spacing w:val="-6"/>
          <w:sz w:val="28"/>
          <w:szCs w:val="28"/>
          <w:lang w:val="nl-NL"/>
        </w:rPr>
        <w:t>5</w:t>
      </w:r>
      <w:r w:rsidRPr="004C3372">
        <w:rPr>
          <w:rFonts w:ascii="Times New Roman" w:hAnsi="Times New Roman" w:cs="Times New Roman"/>
          <w:spacing w:val="-6"/>
          <w:sz w:val="28"/>
          <w:szCs w:val="28"/>
          <w:lang w:val="nl-NL"/>
        </w:rPr>
        <w:t>.000 in mầu.</w:t>
      </w:r>
    </w:p>
    <w:p w14:paraId="70F1F537" w14:textId="7640F746" w:rsidR="00B52E5B" w:rsidRPr="009C0639" w:rsidRDefault="00B52E5B" w:rsidP="004C3372">
      <w:pPr>
        <w:spacing w:before="0" w:after="0" w:line="240" w:lineRule="auto"/>
        <w:ind w:firstLine="567"/>
        <w:jc w:val="both"/>
        <w:rPr>
          <w:rFonts w:ascii="Times New Roman" w:hAnsi="Times New Roman" w:cs="Times New Roman"/>
          <w:sz w:val="28"/>
          <w:szCs w:val="28"/>
          <w:lang w:val="vi-VN"/>
        </w:rPr>
      </w:pPr>
      <w:r w:rsidRPr="009C0639">
        <w:rPr>
          <w:rFonts w:ascii="Times New Roman" w:hAnsi="Times New Roman" w:cs="Times New Roman"/>
          <w:sz w:val="28"/>
          <w:szCs w:val="28"/>
          <w:lang w:val="nl-NL"/>
        </w:rPr>
        <w:t xml:space="preserve">-  Bản đồ </w:t>
      </w:r>
      <w:r w:rsidR="0026309D" w:rsidRPr="009C0639">
        <w:rPr>
          <w:rFonts w:ascii="Times New Roman" w:hAnsi="Times New Roman" w:cs="Times New Roman"/>
          <w:sz w:val="28"/>
          <w:szCs w:val="28"/>
          <w:lang w:val="nl-NL"/>
        </w:rPr>
        <w:t xml:space="preserve">Phương án phân bổ và khoanh vùng đất đai theo khu chức năng và theo loại đất  quận Ba Đình </w:t>
      </w:r>
      <w:r w:rsidRPr="009C0639">
        <w:rPr>
          <w:rFonts w:ascii="Times New Roman" w:hAnsi="Times New Roman" w:cs="Times New Roman"/>
          <w:sz w:val="28"/>
          <w:szCs w:val="28"/>
          <w:lang w:val="nl-NL"/>
        </w:rPr>
        <w:t>đến năm 20</w:t>
      </w:r>
      <w:r w:rsidR="00CF4D82" w:rsidRPr="009C0639">
        <w:rPr>
          <w:rFonts w:ascii="Times New Roman" w:hAnsi="Times New Roman" w:cs="Times New Roman"/>
          <w:sz w:val="28"/>
          <w:szCs w:val="28"/>
          <w:lang w:val="vi-VN"/>
        </w:rPr>
        <w:t>3</w:t>
      </w:r>
      <w:r w:rsidRPr="009C0639">
        <w:rPr>
          <w:rFonts w:ascii="Times New Roman" w:hAnsi="Times New Roman" w:cs="Times New Roman"/>
          <w:sz w:val="28"/>
          <w:szCs w:val="28"/>
          <w:lang w:val="nl-NL"/>
        </w:rPr>
        <w:t>0 tỷ lệ 1/</w:t>
      </w:r>
      <w:r w:rsidR="0026309D" w:rsidRPr="009C0639">
        <w:rPr>
          <w:rFonts w:ascii="Times New Roman" w:hAnsi="Times New Roman" w:cs="Times New Roman"/>
          <w:sz w:val="28"/>
          <w:szCs w:val="28"/>
          <w:lang w:val="nl-NL"/>
        </w:rPr>
        <w:t>5</w:t>
      </w:r>
      <w:r w:rsidRPr="009C0639">
        <w:rPr>
          <w:rFonts w:ascii="Times New Roman" w:hAnsi="Times New Roman" w:cs="Times New Roman"/>
          <w:sz w:val="28"/>
          <w:szCs w:val="28"/>
          <w:lang w:val="nl-NL"/>
        </w:rPr>
        <w:t>.000 in mầu</w:t>
      </w:r>
      <w:r w:rsidR="00CF4D82" w:rsidRPr="009C0639">
        <w:rPr>
          <w:rFonts w:ascii="Times New Roman" w:hAnsi="Times New Roman" w:cs="Times New Roman"/>
          <w:sz w:val="28"/>
          <w:szCs w:val="28"/>
          <w:lang w:val="vi-VN"/>
        </w:rPr>
        <w:t>.</w:t>
      </w:r>
    </w:p>
    <w:p w14:paraId="0B31D04C" w14:textId="73EAB9FA" w:rsidR="00E644A4" w:rsidRPr="009C0639" w:rsidRDefault="001A03BC" w:rsidP="004C3372">
      <w:pPr>
        <w:spacing w:before="0" w:after="0" w:line="240" w:lineRule="auto"/>
        <w:ind w:firstLine="567"/>
        <w:jc w:val="both"/>
        <w:rPr>
          <w:rStyle w:val="fontstyle01"/>
        </w:rPr>
      </w:pPr>
      <w:r w:rsidRPr="009C0639">
        <w:rPr>
          <w:rStyle w:val="fontstyle01"/>
          <w:lang w:val="vi-VN"/>
        </w:rPr>
        <w:t xml:space="preserve">- </w:t>
      </w:r>
      <w:r w:rsidRPr="009C0639">
        <w:rPr>
          <w:rStyle w:val="fontstyle01"/>
        </w:rPr>
        <w:t>Hệ thống biểu, mẫu lập theo đúng Phụ lục số 03</w:t>
      </w:r>
      <w:r w:rsidRPr="009C0639">
        <w:rPr>
          <w:rStyle w:val="fontstyle01"/>
          <w:lang w:val="vi-VN"/>
        </w:rPr>
        <w:t xml:space="preserve"> </w:t>
      </w:r>
      <w:r w:rsidRPr="009C0639">
        <w:rPr>
          <w:rStyle w:val="fontstyle01"/>
        </w:rPr>
        <w:t>ban hành kèm theo Thông tư số 01/2021/TT-BTNMT ngày 12/4/2021 của Bộ</w:t>
      </w:r>
      <w:r w:rsidRPr="009C0639">
        <w:rPr>
          <w:rStyle w:val="fontstyle01"/>
          <w:lang w:val="vi-VN"/>
        </w:rPr>
        <w:t xml:space="preserve"> </w:t>
      </w:r>
      <w:r w:rsidRPr="009C0639">
        <w:rPr>
          <w:rStyle w:val="fontstyle01"/>
        </w:rPr>
        <w:t>Tài nguyên và Môi trường.</w:t>
      </w:r>
    </w:p>
    <w:p w14:paraId="75F4EF93" w14:textId="4B74FBF6" w:rsidR="00E1553A" w:rsidRPr="00484E72" w:rsidRDefault="00B55B06" w:rsidP="00484E72">
      <w:pPr>
        <w:pStyle w:val="Heading2"/>
        <w:spacing w:before="0"/>
        <w:rPr>
          <w:rFonts w:ascii="Times New Roman" w:hAnsi="Times New Roman" w:cs="Times New Roman"/>
          <w:b w:val="0"/>
          <w:bCs w:val="0"/>
          <w:color w:val="auto"/>
          <w:sz w:val="28"/>
          <w:szCs w:val="28"/>
          <w:lang w:val="vi-VN"/>
        </w:rPr>
      </w:pPr>
      <w:bookmarkStart w:id="12" w:name="_Toc83627835"/>
      <w:r w:rsidRPr="00484E72">
        <w:rPr>
          <w:rFonts w:ascii="Times New Roman" w:hAnsi="Times New Roman" w:cs="Times New Roman"/>
          <w:color w:val="auto"/>
          <w:sz w:val="28"/>
          <w:szCs w:val="28"/>
          <w:lang w:val="vi-VN"/>
        </w:rPr>
        <w:t xml:space="preserve">* </w:t>
      </w:r>
      <w:r w:rsidR="00084C5B" w:rsidRPr="00484E72">
        <w:rPr>
          <w:rFonts w:ascii="Times New Roman" w:hAnsi="Times New Roman" w:cs="Times New Roman"/>
          <w:color w:val="auto"/>
          <w:sz w:val="28"/>
          <w:szCs w:val="28"/>
          <w:lang w:val="nl-NL"/>
        </w:rPr>
        <w:t>B</w:t>
      </w:r>
      <w:r w:rsidR="007237BE" w:rsidRPr="00484E72">
        <w:rPr>
          <w:rFonts w:ascii="Times New Roman" w:hAnsi="Times New Roman" w:cs="Times New Roman"/>
          <w:color w:val="auto"/>
          <w:sz w:val="28"/>
          <w:szCs w:val="28"/>
          <w:lang w:val="vi-VN"/>
        </w:rPr>
        <w:t>Ố CỤC CỦA BÁO CÁO THUYẾT MINH TỔNG HỢP</w:t>
      </w:r>
      <w:bookmarkEnd w:id="12"/>
    </w:p>
    <w:p w14:paraId="6780C0EE" w14:textId="3A189CDE" w:rsidR="00084C5B" w:rsidRPr="009C0639" w:rsidRDefault="007237BE" w:rsidP="00A91CC4">
      <w:pPr>
        <w:spacing w:before="0" w:after="0" w:line="240" w:lineRule="auto"/>
        <w:ind w:firstLine="561"/>
        <w:jc w:val="both"/>
        <w:rPr>
          <w:rFonts w:ascii="Times New Roman" w:hAnsi="Times New Roman" w:cs="Times New Roman"/>
          <w:i/>
          <w:sz w:val="28"/>
          <w:szCs w:val="28"/>
          <w:lang w:val="nl-NL"/>
        </w:rPr>
      </w:pPr>
      <w:r w:rsidRPr="009C0639">
        <w:rPr>
          <w:rFonts w:ascii="Times New Roman" w:hAnsi="Times New Roman" w:cs="Times New Roman"/>
          <w:sz w:val="28"/>
          <w:szCs w:val="28"/>
          <w:lang w:val="vi-VN"/>
        </w:rPr>
        <w:t>B</w:t>
      </w:r>
      <w:r w:rsidR="00084C5B" w:rsidRPr="009C0639">
        <w:rPr>
          <w:rFonts w:ascii="Times New Roman" w:hAnsi="Times New Roman" w:cs="Times New Roman"/>
          <w:sz w:val="28"/>
          <w:szCs w:val="28"/>
          <w:lang w:val="nl-NL"/>
        </w:rPr>
        <w:t xml:space="preserve">áo cáo thuyết minh tổng hợp </w:t>
      </w:r>
      <w:r w:rsidR="00084C5B" w:rsidRPr="009C0639">
        <w:rPr>
          <w:rFonts w:ascii="Times New Roman" w:hAnsi="Times New Roman" w:cs="Times New Roman"/>
          <w:i/>
          <w:sz w:val="28"/>
          <w:szCs w:val="28"/>
          <w:lang w:val="nl-NL"/>
        </w:rPr>
        <w:t>"</w:t>
      </w:r>
      <w:r w:rsidR="0026309D" w:rsidRPr="009C0639">
        <w:rPr>
          <w:rFonts w:ascii="Times New Roman" w:hAnsi="Times New Roman" w:cs="Times New Roman"/>
          <w:i/>
          <w:sz w:val="28"/>
          <w:szCs w:val="28"/>
          <w:lang w:val="nl-NL"/>
        </w:rPr>
        <w:t xml:space="preserve">Phương án phân bổ và khoanh vùng đất đai theo khu chức năng và theo loại đất thời kỳ 2021-2030 quận Ba Đình" </w:t>
      </w:r>
      <w:r w:rsidR="00084C5B" w:rsidRPr="009C0639">
        <w:rPr>
          <w:rFonts w:ascii="Times New Roman" w:hAnsi="Times New Roman" w:cs="Times New Roman"/>
          <w:sz w:val="28"/>
          <w:szCs w:val="28"/>
          <w:lang w:val="nl-NL"/>
        </w:rPr>
        <w:t xml:space="preserve"> bao gồm các phần sau:</w:t>
      </w:r>
    </w:p>
    <w:p w14:paraId="5176469F" w14:textId="7FCACEEC" w:rsidR="00084C5B" w:rsidRPr="009C0639" w:rsidRDefault="00084C5B" w:rsidP="00FF5646">
      <w:pPr>
        <w:widowControl w:val="0"/>
        <w:spacing w:before="0" w:after="0" w:line="240" w:lineRule="auto"/>
        <w:ind w:firstLine="562"/>
        <w:jc w:val="both"/>
        <w:rPr>
          <w:rFonts w:ascii="Times New Roman" w:hAnsi="Times New Roman" w:cs="Times New Roman"/>
          <w:spacing w:val="-6"/>
          <w:sz w:val="28"/>
          <w:szCs w:val="28"/>
          <w:lang w:val="nl-NL"/>
        </w:rPr>
      </w:pPr>
      <w:r w:rsidRPr="009C0639">
        <w:rPr>
          <w:rFonts w:ascii="Times New Roman" w:hAnsi="Times New Roman" w:cs="Times New Roman"/>
          <w:spacing w:val="-6"/>
          <w:sz w:val="28"/>
          <w:szCs w:val="28"/>
          <w:lang w:val="nl-NL"/>
        </w:rPr>
        <w:t>Phần I: Điều kiện tự nhiên, kinh tế</w:t>
      </w:r>
      <w:r w:rsidR="006010E3" w:rsidRPr="009C0639">
        <w:rPr>
          <w:rFonts w:ascii="Times New Roman" w:hAnsi="Times New Roman" w:cs="Times New Roman"/>
          <w:spacing w:val="-6"/>
          <w:sz w:val="28"/>
          <w:szCs w:val="28"/>
          <w:lang w:val="vi-VN"/>
        </w:rPr>
        <w:t>,</w:t>
      </w:r>
      <w:r w:rsidRPr="009C0639">
        <w:rPr>
          <w:rFonts w:ascii="Times New Roman" w:hAnsi="Times New Roman" w:cs="Times New Roman"/>
          <w:spacing w:val="-6"/>
          <w:sz w:val="28"/>
          <w:szCs w:val="28"/>
          <w:lang w:val="nl-NL"/>
        </w:rPr>
        <w:t xml:space="preserve"> xã hội.</w:t>
      </w:r>
    </w:p>
    <w:p w14:paraId="41802BA3" w14:textId="77777777" w:rsidR="00084C5B" w:rsidRPr="009C0639" w:rsidRDefault="00084C5B" w:rsidP="00FF5646">
      <w:pPr>
        <w:widowControl w:val="0"/>
        <w:spacing w:before="0" w:after="0" w:line="240" w:lineRule="auto"/>
        <w:ind w:firstLine="562"/>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Phần II: Tình hình quản lý sử dụng đất đai.</w:t>
      </w:r>
    </w:p>
    <w:p w14:paraId="6D16D8F0" w14:textId="0BA5F8E1" w:rsidR="00084C5B" w:rsidRPr="009C0639" w:rsidRDefault="00084C5B" w:rsidP="00FF5646">
      <w:pPr>
        <w:widowControl w:val="0"/>
        <w:spacing w:before="0" w:after="0" w:line="240" w:lineRule="auto"/>
        <w:ind w:firstLine="562"/>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Phần III: </w:t>
      </w:r>
      <w:r w:rsidR="006010E3" w:rsidRPr="009C0639">
        <w:rPr>
          <w:rFonts w:ascii="Times New Roman" w:hAnsi="Times New Roman" w:cs="Times New Roman"/>
          <w:sz w:val="28"/>
          <w:szCs w:val="28"/>
          <w:lang w:val="vi-VN"/>
        </w:rPr>
        <w:t xml:space="preserve">Phương án </w:t>
      </w:r>
      <w:r w:rsidR="0026309D" w:rsidRPr="009C0639">
        <w:rPr>
          <w:rFonts w:ascii="Times New Roman" w:hAnsi="Times New Roman" w:cs="Times New Roman"/>
          <w:sz w:val="28"/>
          <w:szCs w:val="28"/>
        </w:rPr>
        <w:t>phân bổ</w:t>
      </w:r>
      <w:r w:rsidR="006010E3" w:rsidRPr="009C0639">
        <w:rPr>
          <w:rFonts w:ascii="Times New Roman" w:hAnsi="Times New Roman" w:cs="Times New Roman"/>
          <w:sz w:val="28"/>
          <w:szCs w:val="28"/>
          <w:lang w:val="vi-VN"/>
        </w:rPr>
        <w:t xml:space="preserve"> sử dụng đất đến năm 2030</w:t>
      </w:r>
      <w:r w:rsidRPr="009C0639">
        <w:rPr>
          <w:rFonts w:ascii="Times New Roman" w:hAnsi="Times New Roman" w:cs="Times New Roman"/>
          <w:sz w:val="28"/>
          <w:szCs w:val="28"/>
          <w:lang w:val="nl-NL"/>
        </w:rPr>
        <w:t>.</w:t>
      </w:r>
    </w:p>
    <w:p w14:paraId="208D6F64" w14:textId="439F312D" w:rsidR="00084C5B" w:rsidRPr="009C0639" w:rsidRDefault="00084C5B" w:rsidP="00FF5646">
      <w:pPr>
        <w:widowControl w:val="0"/>
        <w:spacing w:before="0" w:after="0" w:line="240" w:lineRule="auto"/>
        <w:ind w:firstLine="562"/>
        <w:jc w:val="both"/>
        <w:rPr>
          <w:rFonts w:ascii="Times New Roman" w:hAnsi="Times New Roman" w:cs="Times New Roman"/>
          <w:sz w:val="28"/>
          <w:szCs w:val="28"/>
          <w:lang w:val="vi-VN"/>
        </w:rPr>
      </w:pPr>
      <w:r w:rsidRPr="009C0639">
        <w:rPr>
          <w:rFonts w:ascii="Times New Roman" w:hAnsi="Times New Roman" w:cs="Times New Roman"/>
          <w:sz w:val="28"/>
          <w:szCs w:val="28"/>
          <w:lang w:val="nl-NL"/>
        </w:rPr>
        <w:t xml:space="preserve">Phần IV: </w:t>
      </w:r>
      <w:r w:rsidR="006010E3" w:rsidRPr="009C0639">
        <w:rPr>
          <w:rFonts w:ascii="Times New Roman" w:hAnsi="Times New Roman" w:cs="Times New Roman"/>
          <w:sz w:val="28"/>
          <w:szCs w:val="28"/>
          <w:lang w:val="vi-VN"/>
        </w:rPr>
        <w:t>Giải pháp thực hiện.</w:t>
      </w:r>
    </w:p>
    <w:p w14:paraId="6CF72113" w14:textId="4D2E742C" w:rsidR="00084C5B" w:rsidRPr="009C0639" w:rsidRDefault="00084C5B" w:rsidP="00FF5646">
      <w:pPr>
        <w:widowControl w:val="0"/>
        <w:spacing w:before="0" w:after="0" w:line="240" w:lineRule="auto"/>
        <w:ind w:firstLine="562"/>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Kết luận và Kiến nghị.</w:t>
      </w:r>
    </w:p>
    <w:p w14:paraId="0A2B9A3F" w14:textId="3CFC9CB6" w:rsidR="004C3372" w:rsidRDefault="006010E3" w:rsidP="00FF5646">
      <w:pPr>
        <w:widowControl w:val="0"/>
        <w:spacing w:before="0" w:after="0" w:line="240" w:lineRule="auto"/>
        <w:ind w:firstLine="562"/>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Hệ thống biểu số liệu.</w:t>
      </w:r>
    </w:p>
    <w:p w14:paraId="542208B9" w14:textId="7724F771" w:rsidR="0076358D" w:rsidRPr="009C0639" w:rsidRDefault="004C3372" w:rsidP="00A91CC4">
      <w:pPr>
        <w:jc w:val="center"/>
        <w:rPr>
          <w:rFonts w:ascii="Times New Roman" w:eastAsia="Times New Roman" w:hAnsi="Times New Roman" w:cs="Times New Roman"/>
          <w:b/>
          <w:bCs/>
          <w:color w:val="000000" w:themeColor="text1"/>
          <w:spacing w:val="-1"/>
          <w:sz w:val="28"/>
          <w:szCs w:val="28"/>
        </w:rPr>
      </w:pPr>
      <w:r>
        <w:rPr>
          <w:rFonts w:ascii="Times New Roman" w:hAnsi="Times New Roman" w:cs="Times New Roman"/>
          <w:sz w:val="28"/>
          <w:szCs w:val="28"/>
          <w:lang w:val="vi-VN"/>
        </w:rPr>
        <w:br w:type="page"/>
      </w:r>
      <w:bookmarkStart w:id="13" w:name="_Toc83627836"/>
      <w:r w:rsidR="00771581" w:rsidRPr="009C0639">
        <w:rPr>
          <w:rFonts w:ascii="Times New Roman" w:eastAsia="Times New Roman" w:hAnsi="Times New Roman" w:cs="Times New Roman"/>
          <w:b/>
          <w:bCs/>
          <w:color w:val="000000" w:themeColor="text1"/>
          <w:spacing w:val="-1"/>
          <w:sz w:val="28"/>
          <w:szCs w:val="28"/>
        </w:rPr>
        <w:lastRenderedPageBreak/>
        <w:t>P</w:t>
      </w:r>
      <w:r w:rsidR="0076358D" w:rsidRPr="009C0639">
        <w:rPr>
          <w:rFonts w:ascii="Times New Roman" w:eastAsia="Times New Roman" w:hAnsi="Times New Roman" w:cs="Times New Roman"/>
          <w:b/>
          <w:bCs/>
          <w:color w:val="000000" w:themeColor="text1"/>
          <w:spacing w:val="-1"/>
          <w:sz w:val="28"/>
          <w:szCs w:val="28"/>
        </w:rPr>
        <w:t>hần</w:t>
      </w:r>
      <w:r w:rsidR="00771581" w:rsidRPr="009C0639">
        <w:rPr>
          <w:rFonts w:ascii="Times New Roman" w:eastAsia="Times New Roman" w:hAnsi="Times New Roman" w:cs="Times New Roman"/>
          <w:b/>
          <w:bCs/>
          <w:color w:val="000000" w:themeColor="text1"/>
          <w:spacing w:val="-1"/>
          <w:sz w:val="28"/>
          <w:szCs w:val="28"/>
        </w:rPr>
        <w:t xml:space="preserve"> I</w:t>
      </w:r>
      <w:bookmarkEnd w:id="13"/>
    </w:p>
    <w:p w14:paraId="646D6CCE" w14:textId="121F418A" w:rsidR="0037276B" w:rsidRPr="009C0639" w:rsidRDefault="009D7D85" w:rsidP="00FF5646">
      <w:pPr>
        <w:autoSpaceDE w:val="0"/>
        <w:autoSpaceDN w:val="0"/>
        <w:adjustRightInd w:val="0"/>
        <w:spacing w:after="120"/>
        <w:jc w:val="center"/>
        <w:outlineLvl w:val="0"/>
        <w:rPr>
          <w:rFonts w:eastAsia="Times New Roman" w:cs="Times New Roman"/>
          <w:b/>
          <w:bCs/>
          <w:color w:val="000000"/>
          <w:spacing w:val="6"/>
          <w:sz w:val="28"/>
          <w:szCs w:val="28"/>
          <w:lang w:val="vi-VN"/>
        </w:rPr>
      </w:pPr>
      <w:r w:rsidRPr="009C0639">
        <w:rPr>
          <w:rFonts w:ascii="Times New Roman" w:eastAsia="Times New Roman" w:hAnsi="Times New Roman" w:cs="Times New Roman"/>
          <w:b/>
          <w:bCs/>
          <w:color w:val="000000" w:themeColor="text1"/>
          <w:spacing w:val="-1"/>
          <w:sz w:val="28"/>
          <w:szCs w:val="28"/>
        </w:rPr>
        <w:t xml:space="preserve"> </w:t>
      </w:r>
      <w:bookmarkStart w:id="14" w:name="_Toc83627837"/>
      <w:r w:rsidR="0037276B" w:rsidRPr="009C0639">
        <w:rPr>
          <w:rFonts w:ascii="Times New Roman Bold" w:eastAsia="Times New Roman" w:hAnsi="Times New Roman Bold" w:cs="Times New Roman"/>
          <w:b/>
          <w:bCs/>
          <w:color w:val="000000"/>
          <w:spacing w:val="6"/>
          <w:sz w:val="28"/>
          <w:szCs w:val="28"/>
          <w:lang w:val="vi-VN"/>
        </w:rPr>
        <w:t>ĐIỀU KIỆN TỰ NHIÊN, KINH TẾ</w:t>
      </w:r>
      <w:r w:rsidR="0013672B" w:rsidRPr="009C0639">
        <w:rPr>
          <w:rFonts w:eastAsia="Times New Roman" w:cs="Times New Roman"/>
          <w:b/>
          <w:bCs/>
          <w:color w:val="000000"/>
          <w:spacing w:val="6"/>
          <w:sz w:val="28"/>
          <w:szCs w:val="28"/>
        </w:rPr>
        <w:t xml:space="preserve">, </w:t>
      </w:r>
      <w:r w:rsidR="0037276B" w:rsidRPr="009C0639">
        <w:rPr>
          <w:rFonts w:ascii="Times New Roman Bold" w:eastAsia="Times New Roman" w:hAnsi="Times New Roman Bold" w:cs="Times New Roman"/>
          <w:b/>
          <w:bCs/>
          <w:color w:val="000000"/>
          <w:spacing w:val="6"/>
          <w:sz w:val="28"/>
          <w:szCs w:val="28"/>
          <w:lang w:val="vi-VN"/>
        </w:rPr>
        <w:t>XÃ HỘI</w:t>
      </w:r>
      <w:bookmarkEnd w:id="14"/>
    </w:p>
    <w:p w14:paraId="30CA2252" w14:textId="42AA4E13" w:rsidR="0037276B" w:rsidRPr="009C0639" w:rsidRDefault="00EE36C7" w:rsidP="00484E72">
      <w:pPr>
        <w:pStyle w:val="Heading2"/>
        <w:spacing w:before="0"/>
        <w:rPr>
          <w:rFonts w:ascii="Times New Roman" w:hAnsi="Times New Roman" w:cs="Times New Roman"/>
          <w:color w:val="000000" w:themeColor="text1"/>
          <w:sz w:val="28"/>
          <w:szCs w:val="28"/>
        </w:rPr>
      </w:pPr>
      <w:bookmarkStart w:id="15" w:name="_Toc83627838"/>
      <w:r w:rsidRPr="009C0639">
        <w:rPr>
          <w:rFonts w:ascii="Times New Roman" w:hAnsi="Times New Roman" w:cs="Times New Roman"/>
          <w:iCs/>
          <w:color w:val="000000" w:themeColor="text1"/>
          <w:sz w:val="28"/>
          <w:szCs w:val="28"/>
        </w:rPr>
        <w:t>I</w:t>
      </w:r>
      <w:r w:rsidR="0037276B" w:rsidRPr="009C0639">
        <w:rPr>
          <w:rFonts w:ascii="Times New Roman" w:hAnsi="Times New Roman" w:cs="Times New Roman"/>
          <w:iCs/>
          <w:color w:val="000000" w:themeColor="text1"/>
          <w:sz w:val="28"/>
          <w:szCs w:val="28"/>
        </w:rPr>
        <w:t>. Đ</w:t>
      </w:r>
      <w:r w:rsidRPr="009C0639">
        <w:rPr>
          <w:rFonts w:ascii="Times New Roman" w:hAnsi="Times New Roman" w:cs="Times New Roman"/>
          <w:iCs/>
          <w:color w:val="000000" w:themeColor="text1"/>
          <w:sz w:val="28"/>
          <w:szCs w:val="28"/>
        </w:rPr>
        <w:t>IỀU KIỆN TỰ NHIÊN, TÀI NGUYÊN VÀ MÔI TRƯỜNG</w:t>
      </w:r>
      <w:bookmarkEnd w:id="15"/>
    </w:p>
    <w:p w14:paraId="5593607B" w14:textId="1660FE93" w:rsidR="0037276B" w:rsidRPr="009C0639" w:rsidRDefault="0037276B" w:rsidP="004C3372">
      <w:pPr>
        <w:widowControl w:val="0"/>
        <w:spacing w:before="0" w:after="0" w:line="240" w:lineRule="auto"/>
        <w:rPr>
          <w:rFonts w:ascii="Times New Roman" w:hAnsi="Times New Roman" w:cs="Times New Roman"/>
          <w:b/>
          <w:bCs/>
          <w:iCs/>
          <w:color w:val="000000" w:themeColor="text1"/>
          <w:sz w:val="28"/>
          <w:szCs w:val="28"/>
        </w:rPr>
      </w:pPr>
      <w:r w:rsidRPr="009C0639">
        <w:rPr>
          <w:rFonts w:ascii="Times New Roman" w:eastAsia="Times New Roman" w:hAnsi="Times New Roman" w:cs="Times New Roman"/>
          <w:b/>
          <w:color w:val="000000"/>
          <w:sz w:val="28"/>
          <w:szCs w:val="28"/>
          <w:lang w:val="vi-VN"/>
        </w:rPr>
        <w:t xml:space="preserve">1.1. </w:t>
      </w:r>
      <w:r w:rsidR="0080773A" w:rsidRPr="009C0639">
        <w:rPr>
          <w:rFonts w:ascii="Times New Roman" w:hAnsi="Times New Roman" w:cs="Times New Roman"/>
          <w:b/>
          <w:bCs/>
          <w:iCs/>
          <w:color w:val="000000" w:themeColor="text1"/>
          <w:sz w:val="28"/>
          <w:szCs w:val="28"/>
        </w:rPr>
        <w:t xml:space="preserve">Phân tích đặc điểm điều kiện tự nhiên </w:t>
      </w:r>
    </w:p>
    <w:p w14:paraId="22131197" w14:textId="332473CF" w:rsidR="002321A7" w:rsidRPr="009C0639" w:rsidRDefault="002321A7" w:rsidP="004C3372">
      <w:pPr>
        <w:widowControl w:val="0"/>
        <w:spacing w:before="0" w:after="0" w:line="240" w:lineRule="auto"/>
        <w:rPr>
          <w:rFonts w:ascii="Times New Roman" w:hAnsi="Times New Roman" w:cs="Times New Roman"/>
          <w:b/>
          <w:color w:val="000000" w:themeColor="text1"/>
          <w:sz w:val="28"/>
          <w:szCs w:val="28"/>
        </w:rPr>
      </w:pPr>
      <w:r w:rsidRPr="009C0639">
        <w:rPr>
          <w:rFonts w:ascii="Times New Roman" w:hAnsi="Times New Roman" w:cs="Times New Roman"/>
          <w:b/>
          <w:bCs/>
          <w:iCs/>
          <w:color w:val="000000" w:themeColor="text1"/>
          <w:sz w:val="28"/>
          <w:szCs w:val="28"/>
        </w:rPr>
        <w:t>1.1.1. Vị trí địa lý:</w:t>
      </w:r>
    </w:p>
    <w:p w14:paraId="4DB28085" w14:textId="77777777" w:rsidR="0048781A" w:rsidRPr="009C0639" w:rsidRDefault="0048781A" w:rsidP="004C3372">
      <w:pPr>
        <w:spacing w:before="0" w:after="0" w:line="240" w:lineRule="auto"/>
        <w:ind w:firstLine="560"/>
        <w:jc w:val="both"/>
        <w:rPr>
          <w:rFonts w:ascii="Times New Roman" w:hAnsi="Times New Roman" w:cs="Times New Roman"/>
          <w:sz w:val="28"/>
          <w:szCs w:val="28"/>
        </w:rPr>
      </w:pPr>
      <w:r w:rsidRPr="009C0639">
        <w:rPr>
          <w:rFonts w:ascii="Times New Roman" w:hAnsi="Times New Roman" w:cs="Times New Roman"/>
          <w:sz w:val="28"/>
          <w:szCs w:val="28"/>
        </w:rPr>
        <w:t>Quận Ba Đình là một trong các quận trung tâm của thành phố Hà Nội, nằm ở phía Tây Bắc của Thành phố Hà Nội. Địa giới hành chính của quận như sau:</w:t>
      </w:r>
    </w:p>
    <w:p w14:paraId="53F95BA3" w14:textId="50B228CD" w:rsidR="0048781A" w:rsidRPr="009C0639" w:rsidRDefault="0048781A" w:rsidP="004C3372">
      <w:pPr>
        <w:tabs>
          <w:tab w:val="left" w:pos="3969"/>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 xml:space="preserve">        - Phía Bắc: giáp Quận Tây Hồ và Quận Long Biên.</w:t>
      </w:r>
    </w:p>
    <w:p w14:paraId="203D5695" w14:textId="1E332274" w:rsidR="0048781A" w:rsidRPr="009C0639" w:rsidRDefault="0048781A" w:rsidP="004C3372">
      <w:pPr>
        <w:tabs>
          <w:tab w:val="left" w:pos="3969"/>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 xml:space="preserve">        - Phía Nam: giáp Quận Đống Đa.</w:t>
      </w:r>
    </w:p>
    <w:p w14:paraId="6C2F47DA" w14:textId="6734058F" w:rsidR="0048781A" w:rsidRPr="009C0639" w:rsidRDefault="0048781A" w:rsidP="004C3372">
      <w:pPr>
        <w:tabs>
          <w:tab w:val="left" w:pos="3969"/>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 xml:space="preserve">        - Phía Đông: giáp Quận Hoàn Kiếm.</w:t>
      </w:r>
    </w:p>
    <w:p w14:paraId="6CE45919" w14:textId="0F727166" w:rsidR="0048781A" w:rsidRPr="009C0639" w:rsidRDefault="0048781A" w:rsidP="004C3372">
      <w:pPr>
        <w:tabs>
          <w:tab w:val="left" w:pos="3969"/>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 xml:space="preserve">       - Phía Tây: giáp Quận Cầu Giấy.</w:t>
      </w:r>
    </w:p>
    <w:p w14:paraId="0F3B0B4C" w14:textId="77777777" w:rsidR="0048781A" w:rsidRPr="009C0639" w:rsidRDefault="0048781A" w:rsidP="004C3372">
      <w:pPr>
        <w:spacing w:before="0" w:after="0" w:line="240" w:lineRule="auto"/>
        <w:ind w:firstLine="560"/>
        <w:jc w:val="both"/>
        <w:rPr>
          <w:rFonts w:ascii="Times New Roman" w:hAnsi="Times New Roman" w:cs="Times New Roman"/>
          <w:b/>
          <w:bCs/>
          <w:sz w:val="28"/>
          <w:szCs w:val="28"/>
        </w:rPr>
      </w:pPr>
      <w:r w:rsidRPr="009C0639">
        <w:rPr>
          <w:rFonts w:ascii="Times New Roman" w:hAnsi="Times New Roman" w:cs="Times New Roman"/>
          <w:sz w:val="28"/>
          <w:szCs w:val="28"/>
        </w:rPr>
        <w:t>Quận Ba Đình thuộc vùng đất cổ Thăng Long – Hà Nội, xưa là hoàng cung của các triều đại phong kiến Việt Nam. Đến nay, quận Ba Đình được chính phủ xác định là trung tâm đầu não về hành chính, chính trị quốc gia. Quận còn là trung tâm ngoại giao, đối ngoại có trụ sở của nhiều tổ chức quốc tế, đại sứ quán các nước, là nơi thường xuyên diễn ra các hội nghị quan trọng của Nhà nước, quốc tế và khu vực.</w:t>
      </w:r>
    </w:p>
    <w:p w14:paraId="672D15C9" w14:textId="77777777" w:rsidR="0048781A" w:rsidRPr="009C0639" w:rsidRDefault="0048781A" w:rsidP="004C3372">
      <w:pPr>
        <w:spacing w:before="0" w:after="0" w:line="240" w:lineRule="auto"/>
        <w:ind w:firstLine="560"/>
        <w:jc w:val="both"/>
        <w:rPr>
          <w:rFonts w:ascii="Times New Roman" w:hAnsi="Times New Roman" w:cs="Times New Roman"/>
          <w:sz w:val="28"/>
          <w:szCs w:val="28"/>
        </w:rPr>
      </w:pPr>
      <w:r w:rsidRPr="009C0639">
        <w:rPr>
          <w:rFonts w:ascii="Times New Roman" w:hAnsi="Times New Roman" w:cs="Times New Roman"/>
          <w:sz w:val="28"/>
          <w:szCs w:val="28"/>
        </w:rPr>
        <w:t>Với vị thế là quận nội thành Thủ Đô, với những ưu thế đặc biệt so với các địa phương khác, quận Ba Đình đã, đang và sẽ giữ vai trò đặc biệt quan trọng trong quá trình phát triển kinh tế - chính trị - văn hóa - xã hội của Thủ Đô và của cả nước.</w:t>
      </w:r>
    </w:p>
    <w:p w14:paraId="6D7C6786" w14:textId="247F275C" w:rsidR="0037276B" w:rsidRPr="009C0639" w:rsidRDefault="0037276B" w:rsidP="004C3372">
      <w:pPr>
        <w:widowControl w:val="0"/>
        <w:spacing w:before="0" w:after="0" w:line="240" w:lineRule="auto"/>
        <w:jc w:val="both"/>
        <w:rPr>
          <w:rFonts w:ascii="Times New Roman" w:hAnsi="Times New Roman" w:cs="Times New Roman"/>
          <w:b/>
          <w:color w:val="000000" w:themeColor="text1"/>
          <w:sz w:val="28"/>
          <w:szCs w:val="28"/>
        </w:rPr>
      </w:pPr>
      <w:r w:rsidRPr="009C0639">
        <w:rPr>
          <w:rFonts w:ascii="Times New Roman" w:eastAsia="Times New Roman" w:hAnsi="Times New Roman" w:cs="Times New Roman"/>
          <w:b/>
          <w:color w:val="000000"/>
          <w:sz w:val="28"/>
          <w:szCs w:val="28"/>
          <w:lang w:val="vi-VN"/>
        </w:rPr>
        <w:t>1.1.</w:t>
      </w:r>
      <w:r w:rsidRPr="009C0639">
        <w:rPr>
          <w:rFonts w:ascii="Times New Roman" w:eastAsia="Times New Roman" w:hAnsi="Times New Roman" w:cs="Times New Roman"/>
          <w:b/>
          <w:color w:val="000000"/>
          <w:sz w:val="28"/>
          <w:szCs w:val="28"/>
        </w:rPr>
        <w:t>2</w:t>
      </w:r>
      <w:r w:rsidRPr="009C0639">
        <w:rPr>
          <w:rFonts w:ascii="Times New Roman" w:eastAsia="Times New Roman" w:hAnsi="Times New Roman" w:cs="Times New Roman"/>
          <w:b/>
          <w:color w:val="000000"/>
          <w:sz w:val="28"/>
          <w:szCs w:val="28"/>
          <w:lang w:val="vi-VN"/>
        </w:rPr>
        <w:t xml:space="preserve">. </w:t>
      </w:r>
      <w:r w:rsidRPr="009C0639">
        <w:rPr>
          <w:rFonts w:ascii="Times New Roman" w:hAnsi="Times New Roman" w:cs="Times New Roman"/>
          <w:b/>
          <w:bCs/>
          <w:iCs/>
          <w:color w:val="000000" w:themeColor="text1"/>
          <w:sz w:val="28"/>
          <w:szCs w:val="28"/>
          <w:lang w:val="vi-VN"/>
        </w:rPr>
        <w:t xml:space="preserve"> Địa hình, địa mạo</w:t>
      </w:r>
    </w:p>
    <w:p w14:paraId="380891F0" w14:textId="09818576" w:rsidR="0048781A" w:rsidRPr="009C0639" w:rsidRDefault="0048781A"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Quận Ba Đình thuộc đồng bằng sông Hồng có địa hình tương đối bằng phẳng thuận lợi cho sản xuất, xây dựng hạ tầng và các khu dân cư đô thị và có thể chia làm 3 khu vực chủ yếu sau:</w:t>
      </w:r>
    </w:p>
    <w:p w14:paraId="3BD36A19" w14:textId="788C76E3" w:rsidR="0048781A" w:rsidRPr="009C0639" w:rsidRDefault="0048781A"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 Khu vực từ đường Ngọc Hà về phía Đông là khu Lăng Bác, trung tâm chính trị Ba Đình và khu Thành Cổ có địa hình khá cao có cao độ từ 7,6 đến 8 m. Đây là khu vực đã được xây dựng và ổn định trong một khoảng thời gian rất dài, có bề dày lịch sử hàng nghìn năm.</w:t>
      </w:r>
    </w:p>
    <w:p w14:paraId="389A069E" w14:textId="3683F77B" w:rsidR="0048781A" w:rsidRPr="009C0639" w:rsidRDefault="0048781A"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 Các khu vực được xây dựng và mở rộng sau năm 1954 như Giảng Võ, Ngọc Khánh, Thành Công có địa hình tương đối cao, trung bình cao độ từ 6 đến 6,5 m đã được tôn nền đắp từ 0,5 đến 0,8 m. Các khu vực này được bao bởi các đường xung quanh cao hơn như đường Giảng Võ 7,2 đến 8 m, đường Đê La Thành từ 8 đến 11,5 m tạo thành các khu trũng.</w:t>
      </w:r>
    </w:p>
    <w:p w14:paraId="07FCA475" w14:textId="448772D8" w:rsidR="0048781A" w:rsidRPr="009C0639" w:rsidRDefault="0048781A"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 xml:space="preserve">- Khu vực làng xóm cũ như Ngọc Hà, Liễu Giai, Vạn Phúc có địa hình bằng phẳng và trũng thấp, cao độ nền trung bình từ 6 đến 6,6 m.  </w:t>
      </w:r>
    </w:p>
    <w:p w14:paraId="5A8B5810" w14:textId="3E953851" w:rsidR="0037276B" w:rsidRPr="009C0639" w:rsidRDefault="0037276B" w:rsidP="004C3372">
      <w:pPr>
        <w:widowControl w:val="0"/>
        <w:spacing w:before="0" w:after="0" w:line="240" w:lineRule="auto"/>
        <w:jc w:val="both"/>
        <w:rPr>
          <w:rFonts w:ascii="Times New Roman" w:hAnsi="Times New Roman" w:cs="Times New Roman"/>
          <w:b/>
          <w:bCs/>
          <w:iCs/>
          <w:color w:val="000000" w:themeColor="text1"/>
          <w:sz w:val="28"/>
          <w:szCs w:val="28"/>
          <w:lang w:val="vi-VN"/>
        </w:rPr>
      </w:pPr>
      <w:r w:rsidRPr="009C0639">
        <w:rPr>
          <w:rFonts w:ascii="Times New Roman" w:eastAsia="Times New Roman" w:hAnsi="Times New Roman" w:cs="Times New Roman"/>
          <w:b/>
          <w:color w:val="000000"/>
          <w:sz w:val="28"/>
          <w:szCs w:val="28"/>
          <w:lang w:val="vi-VN"/>
        </w:rPr>
        <w:t>1.1.3</w:t>
      </w:r>
      <w:r w:rsidRPr="009C0639">
        <w:rPr>
          <w:rFonts w:ascii="Times New Roman" w:hAnsi="Times New Roman" w:cs="Times New Roman"/>
          <w:b/>
          <w:color w:val="000000"/>
          <w:sz w:val="28"/>
          <w:szCs w:val="28"/>
        </w:rPr>
        <w:t xml:space="preserve">. </w:t>
      </w:r>
      <w:r w:rsidRPr="009C0639">
        <w:rPr>
          <w:rFonts w:ascii="Times New Roman" w:hAnsi="Times New Roman" w:cs="Times New Roman"/>
          <w:b/>
          <w:bCs/>
          <w:iCs/>
          <w:color w:val="000000" w:themeColor="text1"/>
          <w:sz w:val="28"/>
          <w:szCs w:val="28"/>
          <w:lang w:val="vi-VN"/>
        </w:rPr>
        <w:t>Khí hậu</w:t>
      </w:r>
    </w:p>
    <w:p w14:paraId="0CEB2E48" w14:textId="77777777" w:rsidR="0048781A" w:rsidRPr="009C0639" w:rsidRDefault="0048781A" w:rsidP="004C3372">
      <w:pPr>
        <w:pStyle w:val="NormalWeb"/>
        <w:spacing w:before="0" w:beforeAutospacing="0" w:after="0" w:afterAutospacing="0"/>
        <w:ind w:firstLine="720"/>
        <w:jc w:val="both"/>
        <w:rPr>
          <w:color w:val="auto"/>
          <w:sz w:val="28"/>
          <w:szCs w:val="28"/>
          <w:lang w:val="nl-NL"/>
        </w:rPr>
      </w:pPr>
      <w:r w:rsidRPr="009C0639">
        <w:rPr>
          <w:color w:val="auto"/>
          <w:sz w:val="28"/>
          <w:szCs w:val="28"/>
          <w:lang w:val="nl-NL"/>
        </w:rPr>
        <w:t xml:space="preserve">Khí hậu quận Ba Đình có chung chế độ khí hậu của Thành phố Hà Nội thuộc vùng đồng bằng Bắc Bộ, với đặc điểm của </w:t>
      </w:r>
      <w:hyperlink r:id="rId8" w:tooltip="Khí hậu nhiệt đới (trang chưa được viết)" w:history="1">
        <w:r w:rsidRPr="009C0639">
          <w:rPr>
            <w:rStyle w:val="Hyperlink"/>
            <w:color w:val="auto"/>
            <w:sz w:val="28"/>
            <w:szCs w:val="28"/>
            <w:lang w:val="nl-NL"/>
          </w:rPr>
          <w:t>khí hậu nhiệt đới</w:t>
        </w:r>
      </w:hyperlink>
      <w:r w:rsidRPr="009C0639">
        <w:rPr>
          <w:color w:val="auto"/>
          <w:sz w:val="28"/>
          <w:szCs w:val="28"/>
          <w:lang w:val="nl-NL"/>
        </w:rPr>
        <w:t xml:space="preserve"> gió mùa, nóng, ẩm, mưa nhiều, một năm có hai mùa rõ rệt:  Mùa hạ, thời tiết nóng, từ tháng 5 đến tháng 10, khí hậu ẩm ướt, mưa nhiều; Mùa đông, thời tiết lạnh, từ tháng 11 đến tháng 4 năm sau, có gió mùa Đông Bắc lạnh và mưa phùn.</w:t>
      </w:r>
    </w:p>
    <w:p w14:paraId="355B2B17" w14:textId="77777777" w:rsidR="0048781A" w:rsidRPr="009C0639" w:rsidRDefault="0048781A" w:rsidP="004C3372">
      <w:pPr>
        <w:pStyle w:val="NormalWeb"/>
        <w:spacing w:before="0" w:beforeAutospacing="0" w:after="0" w:afterAutospacing="0"/>
        <w:jc w:val="both"/>
        <w:rPr>
          <w:color w:val="auto"/>
          <w:sz w:val="28"/>
          <w:szCs w:val="28"/>
          <w:lang w:val="nl-NL"/>
        </w:rPr>
      </w:pPr>
      <w:r w:rsidRPr="009C0639">
        <w:rPr>
          <w:color w:val="auto"/>
          <w:sz w:val="28"/>
          <w:szCs w:val="28"/>
          <w:lang w:val="nl-NL"/>
        </w:rPr>
        <w:t xml:space="preserve"> </w:t>
      </w:r>
      <w:r w:rsidRPr="009C0639">
        <w:rPr>
          <w:color w:val="auto"/>
          <w:sz w:val="28"/>
          <w:szCs w:val="28"/>
          <w:lang w:val="nl-NL"/>
        </w:rPr>
        <w:tab/>
        <w:t>Trong những năm gần đây, thời tiết của quận có xu thế biến đổi theo hướng lượng mưa tăng, giảm không đều còn nhiệt độ trung bình hàng năm có chiều hướng gia tăng, chi tiết xem bảng sau:</w:t>
      </w:r>
    </w:p>
    <w:p w14:paraId="0590EE45" w14:textId="77777777" w:rsidR="0048781A" w:rsidRPr="009C0639" w:rsidRDefault="0048781A" w:rsidP="004C3372">
      <w:pPr>
        <w:pStyle w:val="NormalWeb"/>
        <w:spacing w:before="0" w:beforeAutospacing="0" w:after="0" w:afterAutospacing="0"/>
        <w:ind w:firstLine="720"/>
        <w:jc w:val="both"/>
        <w:rPr>
          <w:color w:val="auto"/>
          <w:sz w:val="28"/>
          <w:szCs w:val="28"/>
          <w:lang w:val="nl-NL"/>
        </w:rPr>
      </w:pPr>
      <w:r w:rsidRPr="009C0639">
        <w:rPr>
          <w:color w:val="auto"/>
          <w:sz w:val="28"/>
          <w:szCs w:val="28"/>
          <w:lang w:val="nl-NL"/>
        </w:rPr>
        <w:lastRenderedPageBreak/>
        <w:t>Nền nhiệt độ tương đối đồng đều và khá cao, tương đương với nhiệt độ chung của toàn thành phố, nhiệt độ trung bình hàng năm khoảng 24</w:t>
      </w:r>
      <w:r w:rsidRPr="009C0639">
        <w:rPr>
          <w:color w:val="auto"/>
          <w:sz w:val="28"/>
          <w:szCs w:val="28"/>
          <w:vertAlign w:val="superscript"/>
          <w:lang w:val="nl-NL"/>
        </w:rPr>
        <w:t>0</w:t>
      </w:r>
      <w:r w:rsidRPr="009C0639">
        <w:rPr>
          <w:color w:val="auto"/>
          <w:sz w:val="28"/>
          <w:szCs w:val="28"/>
          <w:lang w:val="nl-NL"/>
        </w:rPr>
        <w:t>C, biên độ trong năm khoảng 12 – 13</w:t>
      </w:r>
      <w:r w:rsidRPr="009C0639">
        <w:rPr>
          <w:color w:val="auto"/>
          <w:sz w:val="28"/>
          <w:szCs w:val="28"/>
          <w:vertAlign w:val="superscript"/>
          <w:lang w:val="nl-NL"/>
        </w:rPr>
        <w:t>0</w:t>
      </w:r>
      <w:r w:rsidRPr="009C0639">
        <w:rPr>
          <w:color w:val="auto"/>
          <w:sz w:val="28"/>
          <w:szCs w:val="28"/>
          <w:lang w:val="nl-NL"/>
        </w:rPr>
        <w:t>C, biên độ dao động giữa ngày và đêm khoảng 6 – 7</w:t>
      </w:r>
      <w:r w:rsidRPr="009C0639">
        <w:rPr>
          <w:color w:val="auto"/>
          <w:sz w:val="28"/>
          <w:szCs w:val="28"/>
          <w:vertAlign w:val="superscript"/>
          <w:lang w:val="nl-NL"/>
        </w:rPr>
        <w:t>0</w:t>
      </w:r>
      <w:r w:rsidRPr="009C0639">
        <w:rPr>
          <w:color w:val="auto"/>
          <w:sz w:val="28"/>
          <w:szCs w:val="28"/>
          <w:lang w:val="nl-NL"/>
        </w:rPr>
        <w:t>C.</w:t>
      </w:r>
    </w:p>
    <w:p w14:paraId="24118989" w14:textId="77777777" w:rsidR="0048781A" w:rsidRPr="009C0639" w:rsidRDefault="0048781A" w:rsidP="004C3372">
      <w:pPr>
        <w:pStyle w:val="NormalWeb"/>
        <w:spacing w:before="0" w:beforeAutospacing="0" w:after="0" w:afterAutospacing="0"/>
        <w:ind w:firstLine="720"/>
        <w:jc w:val="both"/>
        <w:rPr>
          <w:color w:val="auto"/>
          <w:sz w:val="28"/>
          <w:szCs w:val="28"/>
          <w:lang w:val="nl-NL"/>
        </w:rPr>
      </w:pPr>
      <w:r w:rsidRPr="009C0639">
        <w:rPr>
          <w:color w:val="auto"/>
          <w:sz w:val="28"/>
          <w:szCs w:val="28"/>
          <w:lang w:val="nl-NL"/>
        </w:rPr>
        <w:t xml:space="preserve">Quận thuộc vùng khí hậu </w:t>
      </w:r>
      <w:hyperlink r:id="rId9" w:history="1">
        <w:r w:rsidRPr="009C0639">
          <w:rPr>
            <w:rStyle w:val="Hyperlink"/>
            <w:color w:val="auto"/>
            <w:sz w:val="28"/>
            <w:szCs w:val="28"/>
            <w:lang w:val="nl-NL"/>
          </w:rPr>
          <w:t>nhiệt đới</w:t>
        </w:r>
      </w:hyperlink>
      <w:r w:rsidRPr="009C0639">
        <w:rPr>
          <w:color w:val="auto"/>
          <w:sz w:val="28"/>
          <w:szCs w:val="28"/>
          <w:lang w:val="nl-NL"/>
        </w:rPr>
        <w:t xml:space="preserve">, thuộc khu vực quanh nǎm tiếp nhận lượng </w:t>
      </w:r>
      <w:hyperlink r:id="rId10" w:history="1">
        <w:r w:rsidRPr="009C0639">
          <w:rPr>
            <w:rStyle w:val="Hyperlink"/>
            <w:color w:val="auto"/>
            <w:sz w:val="28"/>
            <w:szCs w:val="28"/>
            <w:lang w:val="nl-NL"/>
          </w:rPr>
          <w:t>bức xạ Mặt Trời</w:t>
        </w:r>
      </w:hyperlink>
      <w:r w:rsidRPr="009C0639">
        <w:rPr>
          <w:color w:val="auto"/>
          <w:sz w:val="28"/>
          <w:szCs w:val="28"/>
          <w:lang w:val="nl-NL"/>
        </w:rPr>
        <w:t xml:space="preserve"> khá dồi dào và có nền nhiệt độ cao, </w:t>
      </w:r>
      <w:hyperlink r:id="rId11" w:tooltip="Độ ẩm không khí (trang chưa được viết)" w:history="1">
        <w:r w:rsidRPr="009C0639">
          <w:rPr>
            <w:rStyle w:val="Hyperlink"/>
            <w:color w:val="auto"/>
            <w:sz w:val="28"/>
            <w:szCs w:val="28"/>
            <w:lang w:val="nl-NL"/>
          </w:rPr>
          <w:t>độ ẩm</w:t>
        </w:r>
      </w:hyperlink>
      <w:r w:rsidRPr="009C0639">
        <w:rPr>
          <w:color w:val="auto"/>
          <w:sz w:val="28"/>
          <w:szCs w:val="28"/>
          <w:lang w:val="nl-NL"/>
        </w:rPr>
        <w:t xml:space="preserve"> và </w:t>
      </w:r>
      <w:hyperlink r:id="rId12" w:anchor="L.C6.B0.E1.BB.A3ng_m.C6.B0a" w:tooltip="Giáng thủy" w:history="1">
        <w:r w:rsidRPr="009C0639">
          <w:rPr>
            <w:rStyle w:val="Hyperlink"/>
            <w:color w:val="auto"/>
            <w:sz w:val="28"/>
            <w:szCs w:val="28"/>
            <w:lang w:val="nl-NL"/>
          </w:rPr>
          <w:t>lượng mưa</w:t>
        </w:r>
      </w:hyperlink>
      <w:r w:rsidRPr="009C0639">
        <w:rPr>
          <w:color w:val="auto"/>
          <w:sz w:val="28"/>
          <w:szCs w:val="28"/>
          <w:lang w:val="nl-NL"/>
        </w:rPr>
        <w:t xml:space="preserve"> khá lớn. Nhiệt độ không khí trung bình hàng năm là 23,6</w:t>
      </w:r>
      <w:r w:rsidRPr="009C0639">
        <w:rPr>
          <w:color w:val="auto"/>
          <w:sz w:val="28"/>
          <w:szCs w:val="28"/>
          <w:vertAlign w:val="superscript"/>
          <w:lang w:val="nl-NL"/>
        </w:rPr>
        <w:t>o</w:t>
      </w:r>
      <w:r w:rsidRPr="009C0639">
        <w:rPr>
          <w:color w:val="auto"/>
          <w:sz w:val="28"/>
          <w:szCs w:val="28"/>
          <w:lang w:val="nl-NL"/>
        </w:rPr>
        <w:t xml:space="preserve">C, độ ẩm khoảng 79%, lượng mưa trung bình trong năm khoảng từ 1.200 đến 1.900 mm </w:t>
      </w:r>
    </w:p>
    <w:p w14:paraId="4FD616A6" w14:textId="77777777" w:rsidR="0048781A" w:rsidRPr="009C0639" w:rsidRDefault="0048781A" w:rsidP="004C3372">
      <w:pPr>
        <w:pStyle w:val="NormalWeb"/>
        <w:spacing w:before="0" w:beforeAutospacing="0" w:after="0" w:afterAutospacing="0"/>
        <w:jc w:val="both"/>
        <w:rPr>
          <w:color w:val="auto"/>
          <w:sz w:val="28"/>
          <w:szCs w:val="28"/>
          <w:lang w:val="nl-NL"/>
        </w:rPr>
      </w:pPr>
      <w:r w:rsidRPr="009C0639">
        <w:rPr>
          <w:color w:val="auto"/>
          <w:sz w:val="28"/>
          <w:szCs w:val="28"/>
          <w:lang w:val="nl-NL"/>
        </w:rPr>
        <w:tab/>
        <w:t xml:space="preserve">Khí hậu quận Ba Đình cũng ghi nhận những biến đổi bất thường. Vào </w:t>
      </w:r>
      <w:hyperlink r:id="rId13" w:tooltip="Tháng năm" w:history="1">
        <w:r w:rsidRPr="009C0639">
          <w:rPr>
            <w:rStyle w:val="Hyperlink"/>
            <w:color w:val="auto"/>
            <w:sz w:val="28"/>
            <w:szCs w:val="28"/>
            <w:lang w:val="nl-NL"/>
          </w:rPr>
          <w:t>tháng 5</w:t>
        </w:r>
      </w:hyperlink>
      <w:r w:rsidRPr="009C0639">
        <w:rPr>
          <w:color w:val="auto"/>
          <w:sz w:val="28"/>
          <w:szCs w:val="28"/>
          <w:lang w:val="nl-NL"/>
        </w:rPr>
        <w:t xml:space="preserve"> năm </w:t>
      </w:r>
      <w:hyperlink r:id="rId14" w:history="1">
        <w:r w:rsidRPr="009C0639">
          <w:rPr>
            <w:rStyle w:val="Hyperlink"/>
            <w:color w:val="auto"/>
            <w:sz w:val="28"/>
            <w:szCs w:val="28"/>
            <w:lang w:val="nl-NL"/>
          </w:rPr>
          <w:t>1926</w:t>
        </w:r>
      </w:hyperlink>
      <w:r w:rsidRPr="009C0639">
        <w:rPr>
          <w:color w:val="auto"/>
          <w:sz w:val="28"/>
          <w:szCs w:val="28"/>
          <w:lang w:val="nl-NL"/>
        </w:rPr>
        <w:t xml:space="preserve">, nhiệt độ tại quận được ghi lại ở mức kỷ lục 42,8°C. </w:t>
      </w:r>
      <w:hyperlink r:id="rId15" w:tooltip="Tháng một" w:history="1">
        <w:r w:rsidRPr="009C0639">
          <w:rPr>
            <w:rStyle w:val="Hyperlink"/>
            <w:color w:val="auto"/>
            <w:sz w:val="28"/>
            <w:szCs w:val="28"/>
            <w:lang w:val="nl-NL"/>
          </w:rPr>
          <w:t>Tháng 01</w:t>
        </w:r>
      </w:hyperlink>
      <w:r w:rsidRPr="009C0639">
        <w:rPr>
          <w:color w:val="auto"/>
          <w:sz w:val="28"/>
          <w:szCs w:val="28"/>
          <w:lang w:val="nl-NL"/>
        </w:rPr>
        <w:t xml:space="preserve"> năm </w:t>
      </w:r>
      <w:hyperlink r:id="rId16" w:history="1">
        <w:r w:rsidRPr="009C0639">
          <w:rPr>
            <w:rStyle w:val="Hyperlink"/>
            <w:color w:val="auto"/>
            <w:sz w:val="28"/>
            <w:szCs w:val="28"/>
            <w:lang w:val="nl-NL"/>
          </w:rPr>
          <w:t>1955</w:t>
        </w:r>
      </w:hyperlink>
      <w:r w:rsidRPr="009C0639">
        <w:rPr>
          <w:color w:val="auto"/>
          <w:sz w:val="28"/>
          <w:szCs w:val="28"/>
          <w:lang w:val="nl-NL"/>
        </w:rPr>
        <w:t>, nhiệt độ xuống mức thấp nhất 2,7°C.</w:t>
      </w:r>
    </w:p>
    <w:p w14:paraId="43AF73D4" w14:textId="245F5680" w:rsidR="0037276B" w:rsidRPr="009C0639" w:rsidRDefault="0037276B" w:rsidP="004C3372">
      <w:pPr>
        <w:widowControl w:val="0"/>
        <w:spacing w:before="0" w:after="0" w:line="240" w:lineRule="auto"/>
        <w:jc w:val="both"/>
        <w:rPr>
          <w:rFonts w:ascii="Times New Roman" w:hAnsi="Times New Roman" w:cs="Times New Roman"/>
          <w:b/>
          <w:bCs/>
          <w:iCs/>
          <w:color w:val="000000" w:themeColor="text1"/>
          <w:sz w:val="28"/>
          <w:szCs w:val="28"/>
          <w:lang w:val="vi-VN"/>
        </w:rPr>
      </w:pPr>
      <w:r w:rsidRPr="009C0639">
        <w:rPr>
          <w:rFonts w:ascii="Times New Roman" w:eastAsia="Times New Roman" w:hAnsi="Times New Roman" w:cs="Times New Roman"/>
          <w:b/>
          <w:color w:val="000000"/>
          <w:sz w:val="28"/>
          <w:szCs w:val="28"/>
          <w:lang w:val="vi-VN"/>
        </w:rPr>
        <w:t>1.1.4</w:t>
      </w:r>
      <w:r w:rsidRPr="009C0639">
        <w:rPr>
          <w:rFonts w:ascii="Times New Roman" w:hAnsi="Times New Roman" w:cs="Times New Roman"/>
          <w:b/>
          <w:color w:val="000000"/>
          <w:sz w:val="28"/>
          <w:szCs w:val="28"/>
        </w:rPr>
        <w:t xml:space="preserve">. </w:t>
      </w:r>
      <w:r w:rsidRPr="009C0639">
        <w:rPr>
          <w:rFonts w:ascii="Times New Roman" w:hAnsi="Times New Roman" w:cs="Times New Roman"/>
          <w:b/>
          <w:bCs/>
          <w:iCs/>
          <w:color w:val="000000" w:themeColor="text1"/>
          <w:sz w:val="28"/>
          <w:szCs w:val="28"/>
          <w:lang w:val="vi-VN"/>
        </w:rPr>
        <w:t>Thủy văn</w:t>
      </w:r>
    </w:p>
    <w:p w14:paraId="4540AA9B" w14:textId="77777777" w:rsidR="0048781A" w:rsidRPr="009C0639" w:rsidRDefault="0048781A" w:rsidP="004C3372">
      <w:pPr>
        <w:spacing w:before="0" w:after="0" w:line="240" w:lineRule="auto"/>
        <w:ind w:firstLine="560"/>
        <w:jc w:val="both"/>
        <w:rPr>
          <w:rFonts w:ascii="Times New Roman" w:hAnsi="Times New Roman" w:cs="Times New Roman"/>
          <w:sz w:val="28"/>
          <w:szCs w:val="28"/>
        </w:rPr>
      </w:pPr>
      <w:bookmarkStart w:id="16" w:name="_Toc103483407"/>
      <w:bookmarkStart w:id="17" w:name="_Toc301342294"/>
      <w:bookmarkStart w:id="18" w:name="_Toc301342406"/>
      <w:bookmarkStart w:id="19" w:name="_Toc301342518"/>
      <w:bookmarkStart w:id="20" w:name="_Toc362526314"/>
      <w:bookmarkStart w:id="21" w:name="_Toc476406580"/>
      <w:bookmarkStart w:id="22" w:name="_Toc476929633"/>
      <w:bookmarkStart w:id="23" w:name="_Toc478994939"/>
      <w:bookmarkStart w:id="24" w:name="_Toc479322703"/>
      <w:bookmarkStart w:id="25" w:name="_Toc479633092"/>
      <w:r w:rsidRPr="009C0639">
        <w:rPr>
          <w:rFonts w:ascii="Times New Roman" w:hAnsi="Times New Roman" w:cs="Times New Roman"/>
          <w:sz w:val="28"/>
          <w:szCs w:val="28"/>
        </w:rPr>
        <w:t>Quận Ba Đình có con sông thoát nước chính của Thành phố Hà Nội là sông Hồng. Bên cạnh đó còn có một số hồ ao tự nhiên tương đối lớn có ý nghĩa quan trọng trong việc điều hòa khí hậu, điều tiết nước giữa các mùa, tiêu nước cục bộ và giữ vai trò điều hòa sự dao động của mực nước cho khu vực như: hồ Thủ Lệ, hồ Ngọc Khánh, hồ Trúc Bạch, hồ Giảng Võ, hồ Thành Công.</w:t>
      </w:r>
    </w:p>
    <w:p w14:paraId="22F26683" w14:textId="13EA5B86" w:rsidR="0037276B" w:rsidRPr="009C0639" w:rsidRDefault="0037276B" w:rsidP="004C3372">
      <w:pPr>
        <w:widowControl w:val="0"/>
        <w:spacing w:before="0" w:after="0" w:line="240" w:lineRule="auto"/>
        <w:jc w:val="both"/>
        <w:rPr>
          <w:rFonts w:ascii="Times New Roman" w:hAnsi="Times New Roman" w:cs="Times New Roman"/>
          <w:b/>
          <w:bCs/>
          <w:color w:val="000000" w:themeColor="text1"/>
          <w:sz w:val="28"/>
          <w:szCs w:val="28"/>
        </w:rPr>
      </w:pPr>
      <w:r w:rsidRPr="009C0639">
        <w:rPr>
          <w:rFonts w:ascii="Times New Roman" w:hAnsi="Times New Roman"/>
          <w:b/>
          <w:bCs/>
          <w:color w:val="000000" w:themeColor="text1"/>
          <w:sz w:val="28"/>
          <w:szCs w:val="28"/>
          <w:lang w:val="vi-VN"/>
        </w:rPr>
        <w:t>1.</w:t>
      </w:r>
      <w:r w:rsidRPr="009C0639">
        <w:rPr>
          <w:rFonts w:ascii="Times New Roman" w:hAnsi="Times New Roman"/>
          <w:b/>
          <w:bCs/>
          <w:color w:val="000000" w:themeColor="text1"/>
          <w:sz w:val="28"/>
          <w:szCs w:val="28"/>
        </w:rPr>
        <w:t>2.</w:t>
      </w:r>
      <w:r w:rsidRPr="009C0639">
        <w:rPr>
          <w:rFonts w:ascii="Times New Roman" w:hAnsi="Times New Roman"/>
          <w:b/>
          <w:bCs/>
          <w:color w:val="000000" w:themeColor="text1"/>
          <w:sz w:val="28"/>
          <w:szCs w:val="28"/>
          <w:lang w:val="vi-VN"/>
        </w:rPr>
        <w:t xml:space="preserve"> </w:t>
      </w:r>
      <w:bookmarkEnd w:id="16"/>
      <w:bookmarkEnd w:id="17"/>
      <w:bookmarkEnd w:id="18"/>
      <w:bookmarkEnd w:id="19"/>
      <w:bookmarkEnd w:id="20"/>
      <w:bookmarkEnd w:id="21"/>
      <w:bookmarkEnd w:id="22"/>
      <w:bookmarkEnd w:id="23"/>
      <w:bookmarkEnd w:id="24"/>
      <w:bookmarkEnd w:id="25"/>
      <w:r w:rsidR="005A5DC5" w:rsidRPr="009C0639">
        <w:rPr>
          <w:rFonts w:ascii="Times New Roman" w:hAnsi="Times New Roman"/>
          <w:b/>
          <w:bCs/>
          <w:color w:val="000000" w:themeColor="text1"/>
          <w:sz w:val="28"/>
          <w:szCs w:val="28"/>
        </w:rPr>
        <w:t>Phân tích đặc điểm các nguồn tài nguyên</w:t>
      </w:r>
    </w:p>
    <w:p w14:paraId="48538156" w14:textId="631DB135" w:rsidR="0037276B" w:rsidRPr="009C0639" w:rsidRDefault="0037276B" w:rsidP="004C3372">
      <w:pPr>
        <w:widowControl w:val="0"/>
        <w:spacing w:before="0" w:after="0" w:line="240" w:lineRule="auto"/>
        <w:jc w:val="both"/>
        <w:rPr>
          <w:rFonts w:ascii="Times New Roman" w:hAnsi="Times New Roman" w:cs="Times New Roman"/>
          <w:b/>
          <w:bCs/>
          <w:iCs/>
          <w:color w:val="000000" w:themeColor="text1"/>
          <w:sz w:val="28"/>
          <w:szCs w:val="28"/>
          <w:vertAlign w:val="superscript"/>
          <w:lang w:val="vi-VN"/>
        </w:rPr>
      </w:pPr>
      <w:r w:rsidRPr="009C0639">
        <w:rPr>
          <w:rFonts w:ascii="Times New Roman" w:eastAsia="Times New Roman" w:hAnsi="Times New Roman" w:cs="Times New Roman"/>
          <w:b/>
          <w:color w:val="000000"/>
          <w:sz w:val="28"/>
          <w:szCs w:val="28"/>
          <w:lang w:val="vi-VN"/>
        </w:rPr>
        <w:t>1.2.1</w:t>
      </w:r>
      <w:r w:rsidRPr="009C0639">
        <w:rPr>
          <w:rFonts w:ascii="Times New Roman" w:hAnsi="Times New Roman" w:cs="Times New Roman"/>
          <w:b/>
          <w:color w:val="000000"/>
          <w:sz w:val="28"/>
          <w:szCs w:val="28"/>
        </w:rPr>
        <w:t xml:space="preserve">. </w:t>
      </w:r>
      <w:r w:rsidRPr="009C0639">
        <w:rPr>
          <w:rFonts w:ascii="Times New Roman" w:hAnsi="Times New Roman" w:cs="Times New Roman"/>
          <w:b/>
          <w:bCs/>
          <w:iCs/>
          <w:color w:val="000000" w:themeColor="text1"/>
          <w:sz w:val="28"/>
          <w:szCs w:val="28"/>
          <w:lang w:val="vi-VN"/>
        </w:rPr>
        <w:t>Tài nguyên đất</w:t>
      </w:r>
    </w:p>
    <w:p w14:paraId="07EFE384" w14:textId="0216B57D" w:rsidR="0048781A" w:rsidRPr="009C0639" w:rsidRDefault="0048781A"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Theo số liệu thống kê đất đai đến ngày 31/12/20</w:t>
      </w:r>
      <w:r w:rsidR="008D365D" w:rsidRPr="009C0639">
        <w:rPr>
          <w:rFonts w:ascii="Times New Roman" w:hAnsi="Times New Roman" w:cs="Times New Roman"/>
          <w:sz w:val="28"/>
          <w:szCs w:val="28"/>
        </w:rPr>
        <w:t>20</w:t>
      </w:r>
      <w:r w:rsidRPr="009C0639">
        <w:rPr>
          <w:rFonts w:ascii="Times New Roman" w:hAnsi="Times New Roman" w:cs="Times New Roman"/>
          <w:sz w:val="28"/>
          <w:szCs w:val="28"/>
        </w:rPr>
        <w:t xml:space="preserve">, tổng diện tích tự nhiên toàn quận Ba Đình là 920,76 ha, đất nông nghiệp là </w:t>
      </w:r>
      <w:r w:rsidR="008D365D" w:rsidRPr="009C0639">
        <w:rPr>
          <w:rFonts w:ascii="Times New Roman" w:hAnsi="Times New Roman" w:cs="Times New Roman"/>
          <w:sz w:val="28"/>
          <w:szCs w:val="28"/>
        </w:rPr>
        <w:t>1,94</w:t>
      </w:r>
      <w:r w:rsidRPr="009C0639">
        <w:rPr>
          <w:rFonts w:ascii="Times New Roman" w:hAnsi="Times New Roman" w:cs="Times New Roman"/>
          <w:sz w:val="28"/>
          <w:szCs w:val="28"/>
        </w:rPr>
        <w:t xml:space="preserve"> ha (chiếm 0,2</w:t>
      </w:r>
      <w:r w:rsidR="008D365D" w:rsidRPr="009C0639">
        <w:rPr>
          <w:rFonts w:ascii="Times New Roman" w:hAnsi="Times New Roman" w:cs="Times New Roman"/>
          <w:sz w:val="28"/>
          <w:szCs w:val="28"/>
        </w:rPr>
        <w:t>1</w:t>
      </w:r>
      <w:r w:rsidRPr="009C0639">
        <w:rPr>
          <w:rFonts w:ascii="Times New Roman" w:hAnsi="Times New Roman" w:cs="Times New Roman"/>
          <w:sz w:val="28"/>
          <w:szCs w:val="28"/>
        </w:rPr>
        <w:t xml:space="preserve">% diện tích tự nhiên), đất phi nông nghiệp là </w:t>
      </w:r>
      <w:r w:rsidR="008D365D" w:rsidRPr="009C0639">
        <w:rPr>
          <w:rFonts w:ascii="Times New Roman" w:hAnsi="Times New Roman" w:cs="Times New Roman"/>
          <w:sz w:val="28"/>
          <w:szCs w:val="28"/>
        </w:rPr>
        <w:t>916,01</w:t>
      </w:r>
      <w:r w:rsidRPr="009C0639">
        <w:rPr>
          <w:rFonts w:ascii="Times New Roman" w:hAnsi="Times New Roman" w:cs="Times New Roman"/>
          <w:sz w:val="28"/>
          <w:szCs w:val="28"/>
        </w:rPr>
        <w:t xml:space="preserve"> ha (chiếm 99,4</w:t>
      </w:r>
      <w:r w:rsidR="008D365D" w:rsidRPr="009C0639">
        <w:rPr>
          <w:rFonts w:ascii="Times New Roman" w:hAnsi="Times New Roman" w:cs="Times New Roman"/>
          <w:sz w:val="28"/>
          <w:szCs w:val="28"/>
        </w:rPr>
        <w:t>8</w:t>
      </w:r>
      <w:r w:rsidRPr="009C0639">
        <w:rPr>
          <w:rFonts w:ascii="Times New Roman" w:hAnsi="Times New Roman" w:cs="Times New Roman"/>
          <w:sz w:val="28"/>
          <w:szCs w:val="28"/>
        </w:rPr>
        <w:t xml:space="preserve">% diện tích tự nhiên), đất bằng chưa sử dụng </w:t>
      </w:r>
      <w:r w:rsidR="008D365D" w:rsidRPr="009C0639">
        <w:rPr>
          <w:rFonts w:ascii="Times New Roman" w:hAnsi="Times New Roman" w:cs="Times New Roman"/>
          <w:sz w:val="28"/>
          <w:szCs w:val="28"/>
        </w:rPr>
        <w:t>2,81</w:t>
      </w:r>
      <w:r w:rsidRPr="009C0639">
        <w:rPr>
          <w:rFonts w:ascii="Times New Roman" w:hAnsi="Times New Roman" w:cs="Times New Roman"/>
          <w:sz w:val="28"/>
          <w:szCs w:val="28"/>
        </w:rPr>
        <w:t xml:space="preserve"> ha (chiếm 0,3</w:t>
      </w:r>
      <w:r w:rsidR="008D365D" w:rsidRPr="009C0639">
        <w:rPr>
          <w:rFonts w:ascii="Times New Roman" w:hAnsi="Times New Roman" w:cs="Times New Roman"/>
          <w:sz w:val="28"/>
          <w:szCs w:val="28"/>
        </w:rPr>
        <w:t>1</w:t>
      </w:r>
      <w:r w:rsidRPr="009C0639">
        <w:rPr>
          <w:rFonts w:ascii="Times New Roman" w:hAnsi="Times New Roman" w:cs="Times New Roman"/>
          <w:sz w:val="28"/>
          <w:szCs w:val="28"/>
        </w:rPr>
        <w:t>% diện tích tự nhiên). Quỹ đất nông nghiệp và đất chưa sử dụng của quận còn rất ít nên trong việc thực hiện quy hoạch phát triển kinh tế - xã hội rất khó khăn trong công tác giải phóng mặt bằng do phải chuyển đất ở sang các mục đích khác.</w:t>
      </w:r>
    </w:p>
    <w:p w14:paraId="18F7E5EB" w14:textId="77777777" w:rsidR="0048781A" w:rsidRPr="009C0639" w:rsidRDefault="0048781A"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Quỹ đất quận Ba Đình là một nguồn lực quan trọng trong quá tình phát triển kinh tế - xã hội của quận. Với quỹ đất hiện có và điều kiện địa chất tốt, vị trí “đắc địa”, có nét đặc trưng riêng biệt, khả năng phát triển một đô thị văn minh hiện đại, đồng bộ trên mọi lĩnh vực. </w:t>
      </w:r>
    </w:p>
    <w:p w14:paraId="3898F04F" w14:textId="5D64F79D" w:rsidR="0037276B" w:rsidRPr="009C0639" w:rsidRDefault="0037276B" w:rsidP="004C3372">
      <w:pPr>
        <w:widowControl w:val="0"/>
        <w:spacing w:before="0" w:after="0" w:line="240" w:lineRule="auto"/>
        <w:jc w:val="both"/>
        <w:rPr>
          <w:rFonts w:ascii="Times New Roman" w:hAnsi="Times New Roman" w:cs="Times New Roman"/>
          <w:bCs/>
          <w:iCs/>
          <w:color w:val="000000" w:themeColor="text1"/>
          <w:sz w:val="28"/>
          <w:szCs w:val="28"/>
          <w:lang w:val="vi-VN"/>
        </w:rPr>
      </w:pPr>
      <w:r w:rsidRPr="009C0639">
        <w:rPr>
          <w:rFonts w:ascii="Times New Roman" w:eastAsia="Times New Roman" w:hAnsi="Times New Roman" w:cs="Times New Roman"/>
          <w:b/>
          <w:color w:val="000000"/>
          <w:sz w:val="28"/>
          <w:szCs w:val="28"/>
        </w:rPr>
        <w:t>1.2.2</w:t>
      </w:r>
      <w:r w:rsidRPr="009C0639">
        <w:rPr>
          <w:rFonts w:ascii="Times New Roman" w:hAnsi="Times New Roman" w:cs="Times New Roman"/>
          <w:b/>
          <w:color w:val="000000"/>
          <w:sz w:val="28"/>
          <w:szCs w:val="28"/>
        </w:rPr>
        <w:t xml:space="preserve">. </w:t>
      </w:r>
      <w:r w:rsidRPr="009C0639">
        <w:rPr>
          <w:rFonts w:ascii="Times New Roman" w:hAnsi="Times New Roman" w:cs="Times New Roman"/>
          <w:b/>
          <w:bCs/>
          <w:iCs/>
          <w:color w:val="000000" w:themeColor="text1"/>
          <w:sz w:val="28"/>
          <w:szCs w:val="28"/>
          <w:lang w:val="vi-VN"/>
        </w:rPr>
        <w:t>Tài nguyên nước</w:t>
      </w:r>
    </w:p>
    <w:p w14:paraId="11CA2A61" w14:textId="77777777" w:rsidR="008D365D" w:rsidRPr="009C0639" w:rsidRDefault="008D365D"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a. Nguồn nước mặt</w:t>
      </w:r>
    </w:p>
    <w:p w14:paraId="13C87DD1" w14:textId="009660E2" w:rsidR="008D365D" w:rsidRPr="009C0639" w:rsidRDefault="008D365D" w:rsidP="004C3372">
      <w:pPr>
        <w:tabs>
          <w:tab w:val="left" w:pos="56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Nước mặt chủ yếu là nguồn nước sông Hồng trong 5 năm gần đây vào mùa mưu lưu lượng lớn nhất là 8.540 m</w:t>
      </w:r>
      <w:r w:rsidRPr="009C0639">
        <w:rPr>
          <w:rFonts w:ascii="Times New Roman" w:hAnsi="Times New Roman" w:cs="Times New Roman"/>
          <w:sz w:val="28"/>
          <w:szCs w:val="28"/>
          <w:vertAlign w:val="superscript"/>
        </w:rPr>
        <w:t>3</w:t>
      </w:r>
      <w:r w:rsidRPr="009C0639">
        <w:rPr>
          <w:rFonts w:ascii="Times New Roman" w:hAnsi="Times New Roman" w:cs="Times New Roman"/>
          <w:sz w:val="28"/>
          <w:szCs w:val="28"/>
        </w:rPr>
        <w:t>/s, vào mùa khô lưu lượng thấp nhất là 118 m</w:t>
      </w:r>
      <w:r w:rsidRPr="009C0639">
        <w:rPr>
          <w:rFonts w:ascii="Times New Roman" w:hAnsi="Times New Roman" w:cs="Times New Roman"/>
          <w:sz w:val="28"/>
          <w:szCs w:val="28"/>
          <w:vertAlign w:val="superscript"/>
        </w:rPr>
        <w:t>3</w:t>
      </w:r>
      <w:r w:rsidRPr="009C0639">
        <w:rPr>
          <w:rFonts w:ascii="Times New Roman" w:hAnsi="Times New Roman" w:cs="Times New Roman"/>
          <w:sz w:val="28"/>
          <w:szCs w:val="28"/>
        </w:rPr>
        <w:t>/s. Ngoài ra trên địa bàn quận có hệ thống hồ tự nhiên tương đối lớn là nguồn nước mặt có ý nghĩa quan trọng trong việc điều hòa khí hậu, tạo cảnh quan sinh thái cho quận cũng như của thủ đô.</w:t>
      </w:r>
    </w:p>
    <w:p w14:paraId="0D8F85B5" w14:textId="77777777" w:rsidR="008D365D" w:rsidRPr="009C0639" w:rsidRDefault="008D365D"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b. Nguồn nước ngầm</w:t>
      </w:r>
    </w:p>
    <w:p w14:paraId="56092EDE" w14:textId="1433176C" w:rsidR="008D365D" w:rsidRPr="009C0639" w:rsidRDefault="008D365D" w:rsidP="004C3372">
      <w:pPr>
        <w:tabs>
          <w:tab w:val="left" w:pos="560"/>
        </w:tabs>
        <w:spacing w:before="0" w:after="0" w:line="240" w:lineRule="auto"/>
        <w:jc w:val="both"/>
        <w:rPr>
          <w:rFonts w:ascii="Times New Roman" w:hAnsi="Times New Roman" w:cs="Times New Roman"/>
          <w:sz w:val="28"/>
          <w:szCs w:val="28"/>
          <w:shd w:val="clear" w:color="auto" w:fill="FFFFFF"/>
        </w:rPr>
      </w:pPr>
      <w:r w:rsidRPr="009C0639">
        <w:rPr>
          <w:rFonts w:ascii="Times New Roman" w:hAnsi="Times New Roman" w:cs="Times New Roman"/>
          <w:sz w:val="28"/>
          <w:szCs w:val="28"/>
        </w:rPr>
        <w:tab/>
        <w:t>T</w:t>
      </w:r>
      <w:r w:rsidRPr="009C0639">
        <w:rPr>
          <w:rFonts w:ascii="Times New Roman" w:hAnsi="Times New Roman" w:cs="Times New Roman"/>
          <w:sz w:val="28"/>
          <w:szCs w:val="28"/>
          <w:shd w:val="clear" w:color="auto" w:fill="FFFFFF"/>
        </w:rPr>
        <w:t>ài nguyên nước dưới đất khu vực Hà Nội nói chung rất phong phú nhưng không đồng đều. Ở vùng đồng bằng nhất là ven sông Hồng và sông Đuống rất giàu nhưng vùng phía Bắc (huyện Sóc Sơn) và vùng phía Tây (huyện Ba Vì) thì lại nghèo.</w:t>
      </w:r>
      <w:r w:rsidRPr="009C0639">
        <w:rPr>
          <w:rFonts w:ascii="Times New Roman" w:hAnsi="Times New Roman" w:cs="Times New Roman"/>
          <w:sz w:val="28"/>
          <w:szCs w:val="28"/>
        </w:rPr>
        <w:t xml:space="preserve"> Ba Đình là vùng đất nằm </w:t>
      </w:r>
      <w:r w:rsidRPr="009C0639">
        <w:rPr>
          <w:rFonts w:ascii="Times New Roman" w:hAnsi="Times New Roman" w:cs="Times New Roman"/>
          <w:sz w:val="28"/>
          <w:szCs w:val="28"/>
          <w:shd w:val="clear" w:color="auto" w:fill="FFFFFF"/>
        </w:rPr>
        <w:t>ven sông Hồng nên có trữ lượng nước ngầm phong phú, nguồn bổ cập thường xuyên, ổn định và có điều kiện khai thác dễ dàng, thuận tiện và kinh tế. Vì vậy nếu biết bảo vệ, khai thác hợp lý sẽ đủ để cung cấp và phục vụ cho nhu cầu dùng nước trong hiện tại và tương lai.</w:t>
      </w:r>
    </w:p>
    <w:p w14:paraId="27D6B7EE" w14:textId="08934C07" w:rsidR="0037276B" w:rsidRPr="009C0639" w:rsidRDefault="0037276B" w:rsidP="004C3372">
      <w:pPr>
        <w:widowControl w:val="0"/>
        <w:spacing w:before="0" w:after="0" w:line="240" w:lineRule="auto"/>
        <w:jc w:val="both"/>
        <w:rPr>
          <w:rFonts w:ascii="Times New Roman" w:hAnsi="Times New Roman" w:cs="Times New Roman"/>
          <w:b/>
          <w:color w:val="000000" w:themeColor="text1"/>
          <w:sz w:val="28"/>
          <w:szCs w:val="28"/>
        </w:rPr>
      </w:pPr>
      <w:r w:rsidRPr="009C0639">
        <w:rPr>
          <w:rFonts w:ascii="Times New Roman" w:eastAsia="Times New Roman" w:hAnsi="Times New Roman" w:cs="Times New Roman"/>
          <w:b/>
          <w:color w:val="000000"/>
          <w:sz w:val="28"/>
          <w:szCs w:val="28"/>
        </w:rPr>
        <w:t>1.2.3</w:t>
      </w:r>
      <w:r w:rsidRPr="009C0639">
        <w:rPr>
          <w:rFonts w:ascii="Times New Roman" w:hAnsi="Times New Roman" w:cs="Times New Roman"/>
          <w:b/>
          <w:color w:val="000000"/>
          <w:sz w:val="28"/>
          <w:szCs w:val="28"/>
        </w:rPr>
        <w:t xml:space="preserve">. </w:t>
      </w:r>
      <w:r w:rsidRPr="009C0639">
        <w:rPr>
          <w:rFonts w:ascii="Times New Roman" w:hAnsi="Times New Roman" w:cs="Times New Roman"/>
          <w:b/>
          <w:color w:val="000000" w:themeColor="text1"/>
          <w:sz w:val="28"/>
          <w:szCs w:val="28"/>
        </w:rPr>
        <w:t>Tài nguyên nhân văn</w:t>
      </w:r>
    </w:p>
    <w:p w14:paraId="6BF4CAC0" w14:textId="77777777" w:rsidR="008D365D" w:rsidRPr="009C0639" w:rsidRDefault="008D365D" w:rsidP="004C3372">
      <w:pPr>
        <w:spacing w:before="0" w:after="0" w:line="240" w:lineRule="auto"/>
        <w:ind w:firstLine="720"/>
        <w:jc w:val="both"/>
        <w:rPr>
          <w:rFonts w:ascii="Times New Roman" w:hAnsi="Times New Roman" w:cs="Times New Roman"/>
          <w:spacing w:val="-2"/>
          <w:sz w:val="28"/>
          <w:szCs w:val="28"/>
        </w:rPr>
      </w:pPr>
      <w:r w:rsidRPr="009C0639">
        <w:rPr>
          <w:rFonts w:ascii="Times New Roman" w:hAnsi="Times New Roman" w:cs="Times New Roman"/>
          <w:spacing w:val="-2"/>
          <w:sz w:val="28"/>
          <w:szCs w:val="28"/>
        </w:rPr>
        <w:lastRenderedPageBreak/>
        <w:t xml:space="preserve">Năm 1010, Hà Nội được vua Lý Thái Tổ chọn là kinh đô. Gần 10 thế kỷ qua, địa phận Ba Đình luôn giữ vị trí là trung tâm kinh đô của đất nước. Là vùng đất địa linh nhân kệt với nhiều di tích lịch sử văn hóa của dân tộc nay vẫn còn lưu giữ trên địa bàn có ý nghĩa cực kỳ quan trọng đối với tổ quốc. Hiện nay trên địa bàn quận có 74 di tích lịch sử - văn hóa, trong đó có 23 di tích cách mạng kháng chiến và 51 di tích lịch sử - văn hóa. Trong đó, phải kể tới một số di tích lịch sử - văn hóa tiêu biểu như: Khu di tích bảo tàng Hồ Chí Minh, Khu di tích lịch sử - văn hóa Hoàng Thành Thăng Long, Chùa Một Cột, Đền Voi Phục, Đền Quán Thánh, Cột Cờ Hà Nội; Một số di tích cách mạng như: Vườn hoa Ba Đình, di tích Hồ Hữu Tiệp, ... </w:t>
      </w:r>
    </w:p>
    <w:p w14:paraId="29130C02" w14:textId="77777777" w:rsidR="008D365D" w:rsidRPr="009C0639" w:rsidRDefault="008D365D"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Bên cạnh đó, Ba Đình còn gắn liền với nhiều làng nghề cổ truyền đậm dấu ấn lịch sử như: hoa Ngọc Hà, Lĩnh Bưởi, lụa Trúc Bạch, giấy gió Yên Thái, Hồ Khẩu, đúc đồng Ngũ Xã, bánh cốm Yên Ninh, rượu sen Thụy Khuê, thuốc nam Đại Yên, v.v...</w:t>
      </w:r>
    </w:p>
    <w:p w14:paraId="5AC06917" w14:textId="77777777" w:rsidR="008D365D" w:rsidRPr="009C0639" w:rsidRDefault="008D365D"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Hàng năm trên địa bàn quận diễn ra khoảng 30 lễ hội, mỗi lễ hội diễn ra từ 1-2 ngày với quy mô và bản sắc riêng. Một số trò chơi dân gian còn được duy trì nề nếp mang đậm bản sắc dân tộc như: cờ người, cờ tướng, chọi gà, đạp nồi, bịt mắt đánh trống, diễn ca trù, chèo, tuồng dân gian.</w:t>
      </w:r>
    </w:p>
    <w:p w14:paraId="228C7252" w14:textId="77777777" w:rsidR="008D365D" w:rsidRPr="009C0639" w:rsidRDefault="008D365D"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Với các di tích lịch sử - văn hóa - cách mạng nổi tiếng, tiêu biểu và cảnh quan thiên nhiên xanh đẹp, hình thái kiến trúc đa dạng quận Ba Đình trở thành một nơi tiêu biểu cho văn hóa truyền thống dân tộc của thủ đô Hà Nội ngàn năm văn hiến.</w:t>
      </w:r>
    </w:p>
    <w:p w14:paraId="38687B61" w14:textId="66807008" w:rsidR="0037276B" w:rsidRPr="009C0639" w:rsidRDefault="0037276B" w:rsidP="004C3372">
      <w:pPr>
        <w:widowControl w:val="0"/>
        <w:spacing w:before="0" w:after="0" w:line="240" w:lineRule="auto"/>
        <w:jc w:val="both"/>
        <w:rPr>
          <w:rFonts w:ascii="Times New Roman" w:hAnsi="Times New Roman" w:cs="Times New Roman"/>
          <w:b/>
          <w:color w:val="000000" w:themeColor="text1"/>
          <w:sz w:val="28"/>
          <w:szCs w:val="28"/>
        </w:rPr>
      </w:pPr>
      <w:r w:rsidRPr="009C0639">
        <w:rPr>
          <w:rFonts w:ascii="Times New Roman" w:eastAsia="Times New Roman" w:hAnsi="Times New Roman" w:cs="Times New Roman"/>
          <w:b/>
          <w:sz w:val="28"/>
          <w:szCs w:val="28"/>
          <w:lang w:val="vi-VN"/>
        </w:rPr>
        <w:t>1.3</w:t>
      </w:r>
      <w:r w:rsidRPr="009C0639">
        <w:rPr>
          <w:rFonts w:ascii="Times New Roman" w:hAnsi="Times New Roman" w:cs="Times New Roman"/>
          <w:b/>
          <w:color w:val="000000" w:themeColor="text1"/>
          <w:sz w:val="28"/>
          <w:szCs w:val="28"/>
          <w:lang w:val="vi-VN"/>
        </w:rPr>
        <w:t>.</w:t>
      </w:r>
      <w:r w:rsidR="00856F23" w:rsidRPr="009C0639">
        <w:rPr>
          <w:rFonts w:ascii="Times New Roman" w:hAnsi="Times New Roman" w:cs="Times New Roman"/>
          <w:b/>
          <w:color w:val="000000" w:themeColor="text1"/>
          <w:sz w:val="28"/>
          <w:szCs w:val="28"/>
        </w:rPr>
        <w:t xml:space="preserve"> Phân tích hiện trạng môi trường</w:t>
      </w:r>
    </w:p>
    <w:p w14:paraId="5298F603" w14:textId="682243AA"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a. Thực trạng môi trường nước tại các hồ, mương thoát nước</w:t>
      </w:r>
    </w:p>
    <w:p w14:paraId="5122C4EE" w14:textId="2BEDF19C"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 xml:space="preserve"> </w:t>
      </w:r>
      <w:r w:rsidRPr="009C0639">
        <w:rPr>
          <w:rFonts w:ascii="Times New Roman" w:hAnsi="Times New Roman" w:cs="Times New Roman"/>
          <w:sz w:val="28"/>
          <w:szCs w:val="28"/>
        </w:rPr>
        <w:tab/>
        <w:t>Trong những năm gần đây, chất lượng nước ở các ao hồ nói chung có xu hướng ngày càng giảm sút do xâm lấn và tình trạng nguồn nước thải không qua xử lý trực tiếp đổ vào các hồ vượt quá khả năng tự điều hòa của các hồ.</w:t>
      </w:r>
    </w:p>
    <w:p w14:paraId="3DE9B142" w14:textId="2CCC6832"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Trên địa bàn quận nhìn chung chưa có hệ thống thoát nước bẩn riêng mà thoát chung cùng với nước mưa. Nhiều tuyến phố hệ thống thoát nước đã cũ không nạo vét định kỳ nên ít phát huy được tác dụng.</w:t>
      </w:r>
    </w:p>
    <w:p w14:paraId="4941FFCD" w14:textId="1B013CC2"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Nước thải bệnh viện chứa nhiều chất bẩn và độc hại, hàm lượng chất hữa cơ BoD5 cao, chứa nhiều vi trùng gây bệnh. Hầu hết nước thải các bệnh viện, trạm xá, phòng khám trên địa bàn quận nói chung đều không qua xử lý, xả trực tiếp vào cống thoát nước, sau đó chảy ra mương, sông, hồ. Do lượng vi trùng lớn nên nguy cơ gây bệnh rất cao.</w:t>
      </w:r>
    </w:p>
    <w:p w14:paraId="03FF389D" w14:textId="36B86AF1"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b. Thực trạng môi trường không khí</w:t>
      </w:r>
    </w:p>
    <w:p w14:paraId="712B8A0B" w14:textId="3ADA283C"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 xml:space="preserve">Tốc độ đô thị hoá diễn ra nhanh, mạnh đã gây ra hàng loạt các vấn đề liên quan đến môi trường nói chung và môi trường không khí nói riêng. Theo thống kê của Sở Tài nguyên và Môi trường Hà Nội, mỗi năm thành phố Hà Nội phải tiếp nhận khoảng 80.000 tấn bụi, khói; 9.000 tấn khí SO2; 46.000 tấn khí CO2 từ các cơ sở công nghiệp thải ra. Ngoài ra, các phương tiện giao thông ô tô, xe máy cũng được xác định như là một nguồn phát thải lớn. Những kết quả nghiên cứu gần đây chỉ ra rằng, chất lượng không khí ở khu vực ngoại thành Hà Nội chưa bị ô nhiễm bởi CO, SO2, NO2 và bụi lơ lửng (TSP), ngoại trừ tại các khu công nghiệp và các khu vực gần các tuyến đường giao thông liên tỉnh, đường cao tốc. Còn khu vực nội thành thì hầu hết tại các khu công nghiệp, hay khu tiếp giáp với khu công nghiệp và các tuyến giao thông chính đều bị ô nhiễm nhưng ở các mức </w:t>
      </w:r>
      <w:r w:rsidRPr="009C0639">
        <w:rPr>
          <w:rFonts w:ascii="Times New Roman" w:hAnsi="Times New Roman" w:cs="Times New Roman"/>
          <w:sz w:val="28"/>
          <w:szCs w:val="28"/>
        </w:rPr>
        <w:lastRenderedPageBreak/>
        <w:t>độ khác nhau. Tại các tuyến giao thông, ô nhiễm bụi lơ lửng (TSP) là chủ yếu với nồng độ đo được cao hơn tiêu chuẩn cho phép từ 3 - 4 lần. Những khu vực đang thi công các công trình xây dựng, giao thông, đô thị mới, v.v… nồng độ TSP đo được thường cao hơn 7 - 10 lần so với tiêu chuẩn cho phép. Nồng độ các khí SO2, NO2 trung bình hàng năm tăng khoảng từ 10 - 60%, nồng độ CO tại các trục giao thông chính cao hơn từ 2,5 đến 4,4 lần so với tiêu chuẩn cho phép.</w:t>
      </w:r>
    </w:p>
    <w:p w14:paraId="2E5BABE0" w14:textId="434E22C1"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c. Thực trạng môi trường rác thải</w:t>
      </w:r>
    </w:p>
    <w:p w14:paraId="0DDD8F2A" w14:textId="5B43465B" w:rsidR="008D365D" w:rsidRPr="009C0639" w:rsidRDefault="008D365D" w:rsidP="004C3372">
      <w:pPr>
        <w:tabs>
          <w:tab w:val="left"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Vấn đề rác thải trên địa bàn quận Ba Đình nói chung không có vấn đề lớn. Hầu hết rác thải sinh hoạt đều được thu gom vận chuyển hàng ngày. Tuy nhiên, theo phản ánh của các phường vấn đề nổi cộm hiện nay là điểm thu gom rác tại các tổ, cụm dân cư do đó rác thải sinh hoạt vẫn để tập trung ở ven đường nên đô thị chưa hoàn toàn sạch.</w:t>
      </w:r>
    </w:p>
    <w:p w14:paraId="15ABB552" w14:textId="3EE0B2AE" w:rsidR="0036259D" w:rsidRPr="009C0639" w:rsidRDefault="0036259D" w:rsidP="004C3372">
      <w:pPr>
        <w:widowControl w:val="0"/>
        <w:tabs>
          <w:tab w:val="left" w:pos="560"/>
        </w:tabs>
        <w:spacing w:before="0" w:after="0" w:line="240" w:lineRule="auto"/>
        <w:jc w:val="both"/>
        <w:rPr>
          <w:rFonts w:ascii="Times New Roman" w:hAnsi="Times New Roman"/>
          <w:b/>
          <w:bCs/>
          <w:sz w:val="28"/>
          <w:szCs w:val="28"/>
          <w:lang w:val="nl-NL"/>
        </w:rPr>
      </w:pPr>
      <w:r w:rsidRPr="009C0639">
        <w:rPr>
          <w:rFonts w:ascii="Times New Roman" w:hAnsi="Times New Roman"/>
          <w:b/>
          <w:bCs/>
          <w:sz w:val="28"/>
          <w:szCs w:val="28"/>
          <w:lang w:val="nl-NL"/>
        </w:rPr>
        <w:t>1.4. Đánh giá chung</w:t>
      </w:r>
      <w:r w:rsidR="00C459C2" w:rsidRPr="009C0639">
        <w:rPr>
          <w:rFonts w:ascii="Times New Roman" w:hAnsi="Times New Roman"/>
          <w:b/>
          <w:bCs/>
          <w:sz w:val="28"/>
          <w:szCs w:val="28"/>
          <w:lang w:val="nl-NL"/>
        </w:rPr>
        <w:t xml:space="preserve"> về điều kiện tự nhiên, tài nguyên và môi trường</w:t>
      </w:r>
    </w:p>
    <w:p w14:paraId="328F9654" w14:textId="6FBFFA67" w:rsidR="002E29B1" w:rsidRPr="009C0639" w:rsidRDefault="00C05F1F" w:rsidP="004C3372">
      <w:pPr>
        <w:widowControl w:val="0"/>
        <w:tabs>
          <w:tab w:val="left" w:pos="560"/>
        </w:tabs>
        <w:spacing w:before="0" w:after="0" w:line="240" w:lineRule="auto"/>
        <w:jc w:val="both"/>
        <w:rPr>
          <w:rFonts w:ascii="Times New Roman" w:hAnsi="Times New Roman"/>
          <w:sz w:val="28"/>
          <w:szCs w:val="28"/>
          <w:lang w:val="nl-NL"/>
        </w:rPr>
      </w:pPr>
      <w:r w:rsidRPr="009C0639">
        <w:rPr>
          <w:rFonts w:ascii="Times New Roman" w:hAnsi="Times New Roman"/>
          <w:sz w:val="28"/>
          <w:szCs w:val="28"/>
          <w:lang w:val="nl-NL"/>
        </w:rPr>
        <w:tab/>
      </w:r>
      <w:r w:rsidR="00D86A6A" w:rsidRPr="009C0639">
        <w:rPr>
          <w:rFonts w:ascii="Times New Roman" w:hAnsi="Times New Roman" w:cs="Times New Roman"/>
          <w:sz w:val="28"/>
          <w:szCs w:val="28"/>
          <w:lang w:val="nl-NL"/>
        </w:rPr>
        <w:t>Thực trạng môi trường đất, không khí,</w:t>
      </w:r>
      <w:r w:rsidR="00C459C2" w:rsidRPr="009C0639">
        <w:rPr>
          <w:rFonts w:ascii="Times New Roman" w:hAnsi="Times New Roman" w:cs="Times New Roman"/>
          <w:sz w:val="28"/>
          <w:szCs w:val="28"/>
          <w:lang w:val="nl-NL"/>
        </w:rPr>
        <w:t xml:space="preserve"> tiếng ồn,</w:t>
      </w:r>
      <w:r w:rsidR="00D86A6A" w:rsidRPr="009C0639">
        <w:rPr>
          <w:rFonts w:ascii="Times New Roman" w:hAnsi="Times New Roman" w:cs="Times New Roman"/>
          <w:sz w:val="28"/>
          <w:szCs w:val="28"/>
          <w:lang w:val="nl-NL"/>
        </w:rPr>
        <w:t xml:space="preserve"> chất thải rắn, môi trường nước mặt, nước ngầm cục bộ một số nơi, một số </w:t>
      </w:r>
      <w:r w:rsidR="00C459C2" w:rsidRPr="009C0639">
        <w:rPr>
          <w:rFonts w:ascii="Times New Roman" w:hAnsi="Times New Roman" w:cs="Times New Roman"/>
          <w:sz w:val="28"/>
          <w:szCs w:val="28"/>
          <w:lang w:val="nl-NL"/>
        </w:rPr>
        <w:t xml:space="preserve">thời điểm </w:t>
      </w:r>
      <w:r w:rsidR="00D86A6A" w:rsidRPr="009C0639">
        <w:rPr>
          <w:rFonts w:ascii="Times New Roman" w:hAnsi="Times New Roman" w:cs="Times New Roman"/>
          <w:sz w:val="28"/>
          <w:szCs w:val="28"/>
          <w:lang w:val="nl-NL"/>
        </w:rPr>
        <w:t>bị ô nhiễm ở các mức độ khác nhau</w:t>
      </w:r>
      <w:r w:rsidR="00C459C2" w:rsidRPr="009C0639">
        <w:rPr>
          <w:rFonts w:ascii="Times New Roman" w:hAnsi="Times New Roman" w:cs="Times New Roman"/>
          <w:sz w:val="28"/>
          <w:szCs w:val="28"/>
          <w:lang w:val="nl-NL"/>
        </w:rPr>
        <w:t xml:space="preserve">, nhưng về tổng thể đã được khắc phục và kiểm soát, </w:t>
      </w:r>
      <w:r w:rsidR="00D86A6A" w:rsidRPr="009C0639">
        <w:rPr>
          <w:rFonts w:ascii="Times New Roman" w:hAnsi="Times New Roman" w:cs="Times New Roman"/>
          <w:sz w:val="28"/>
          <w:szCs w:val="28"/>
          <w:lang w:val="nl-NL"/>
        </w:rPr>
        <w:t>các chỉ tiêu chất lượng môi trường đất, nước, không khí</w:t>
      </w:r>
      <w:r w:rsidR="00D14FE9" w:rsidRPr="009C0639">
        <w:rPr>
          <w:rFonts w:ascii="Times New Roman" w:hAnsi="Times New Roman" w:cs="Times New Roman"/>
          <w:sz w:val="28"/>
          <w:szCs w:val="28"/>
          <w:lang w:val="nl-NL"/>
        </w:rPr>
        <w:t xml:space="preserve">, tiếng ồn, chất thải rắn của </w:t>
      </w:r>
      <w:r w:rsidR="00033BF9" w:rsidRPr="009C0639">
        <w:rPr>
          <w:rFonts w:ascii="Times New Roman" w:hAnsi="Times New Roman" w:cs="Times New Roman"/>
          <w:sz w:val="28"/>
          <w:szCs w:val="28"/>
          <w:lang w:val="nl-NL"/>
        </w:rPr>
        <w:t>quận</w:t>
      </w:r>
      <w:r w:rsidR="00EC4644" w:rsidRPr="009C0639">
        <w:rPr>
          <w:rFonts w:ascii="Times New Roman" w:hAnsi="Times New Roman" w:cs="Times New Roman"/>
          <w:sz w:val="28"/>
          <w:szCs w:val="28"/>
          <w:lang w:val="vi-VN"/>
        </w:rPr>
        <w:t xml:space="preserve"> hiện trạng khá tốt, các diễn biến môi trường xấu</w:t>
      </w:r>
      <w:r w:rsidR="00C459C2" w:rsidRPr="009C0639">
        <w:rPr>
          <w:rFonts w:ascii="Times New Roman" w:hAnsi="Times New Roman" w:cs="Times New Roman"/>
          <w:sz w:val="28"/>
          <w:szCs w:val="28"/>
          <w:lang w:val="nl-NL"/>
        </w:rPr>
        <w:t xml:space="preserve"> có xu hướng tốt lên</w:t>
      </w:r>
      <w:r w:rsidR="00D14FE9" w:rsidRPr="009C0639">
        <w:rPr>
          <w:rFonts w:ascii="Times New Roman" w:hAnsi="Times New Roman" w:cs="Times New Roman"/>
          <w:sz w:val="28"/>
          <w:szCs w:val="28"/>
          <w:lang w:val="nl-NL"/>
        </w:rPr>
        <w:t xml:space="preserve">. Đánh giá chung về điều kiện tự nhiên, tài nguyên và môi trường </w:t>
      </w:r>
      <w:r w:rsidR="00033BF9" w:rsidRPr="009C0639">
        <w:rPr>
          <w:rFonts w:ascii="Times New Roman" w:hAnsi="Times New Roman" w:cs="Times New Roman"/>
          <w:sz w:val="28"/>
          <w:szCs w:val="28"/>
          <w:lang w:val="nl-NL"/>
        </w:rPr>
        <w:t>quận Ba Đình</w:t>
      </w:r>
      <w:r w:rsidR="00D14FE9" w:rsidRPr="009C0639">
        <w:rPr>
          <w:rFonts w:ascii="Times New Roman" w:hAnsi="Times New Roman" w:cs="Times New Roman"/>
          <w:sz w:val="28"/>
          <w:szCs w:val="28"/>
          <w:lang w:val="nl-NL"/>
        </w:rPr>
        <w:t xml:space="preserve"> </w:t>
      </w:r>
      <w:r w:rsidR="00291A7D" w:rsidRPr="009C0639">
        <w:rPr>
          <w:rFonts w:ascii="Times New Roman" w:hAnsi="Times New Roman" w:cs="Times New Roman"/>
          <w:sz w:val="28"/>
          <w:szCs w:val="28"/>
          <w:lang w:val="nl-NL"/>
        </w:rPr>
        <w:t>hội đủ các</w:t>
      </w:r>
      <w:r w:rsidR="00D14FE9" w:rsidRPr="009C0639">
        <w:rPr>
          <w:rFonts w:ascii="Times New Roman" w:hAnsi="Times New Roman" w:cs="Times New Roman"/>
          <w:sz w:val="28"/>
          <w:szCs w:val="28"/>
          <w:lang w:val="nl-NL"/>
        </w:rPr>
        <w:t xml:space="preserve"> điều kiện thuận lợi</w:t>
      </w:r>
      <w:r w:rsidR="00EC4644" w:rsidRPr="009C0639">
        <w:rPr>
          <w:rFonts w:ascii="Times New Roman" w:hAnsi="Times New Roman" w:cs="Times New Roman"/>
          <w:sz w:val="28"/>
          <w:szCs w:val="28"/>
          <w:lang w:val="vi-VN"/>
        </w:rPr>
        <w:t xml:space="preserve"> về điều kiện tự nhiên</w:t>
      </w:r>
      <w:r w:rsidR="00033BF9" w:rsidRPr="009C0639">
        <w:rPr>
          <w:rFonts w:ascii="Times New Roman" w:hAnsi="Times New Roman" w:cs="Times New Roman"/>
          <w:sz w:val="28"/>
          <w:szCs w:val="28"/>
        </w:rPr>
        <w:t xml:space="preserve">, </w:t>
      </w:r>
      <w:r w:rsidR="00EC4644" w:rsidRPr="009C0639">
        <w:rPr>
          <w:rFonts w:ascii="Times New Roman" w:hAnsi="Times New Roman" w:cs="Times New Roman"/>
          <w:sz w:val="28"/>
          <w:szCs w:val="28"/>
          <w:lang w:val="vi-VN"/>
        </w:rPr>
        <w:t>môi trường và là</w:t>
      </w:r>
      <w:r w:rsidR="00966E35" w:rsidRPr="009C0639">
        <w:rPr>
          <w:rFonts w:ascii="Times New Roman" w:hAnsi="Times New Roman" w:cs="Times New Roman"/>
          <w:sz w:val="28"/>
          <w:szCs w:val="28"/>
          <w:lang w:val="nl-NL"/>
        </w:rPr>
        <w:t xml:space="preserve"> nền tảng</w:t>
      </w:r>
      <w:r w:rsidR="00EC4644" w:rsidRPr="009C0639">
        <w:rPr>
          <w:rFonts w:ascii="Times New Roman" w:hAnsi="Times New Roman" w:cs="Times New Roman"/>
          <w:sz w:val="28"/>
          <w:szCs w:val="28"/>
          <w:lang w:val="vi-VN"/>
        </w:rPr>
        <w:t xml:space="preserve"> tốt</w:t>
      </w:r>
      <w:r w:rsidR="00966E35" w:rsidRPr="009C0639">
        <w:rPr>
          <w:rFonts w:ascii="Times New Roman" w:hAnsi="Times New Roman" w:cs="Times New Roman"/>
          <w:sz w:val="28"/>
          <w:szCs w:val="28"/>
          <w:lang w:val="nl-NL"/>
        </w:rPr>
        <w:t xml:space="preserve"> </w:t>
      </w:r>
      <w:r w:rsidR="00291A7D" w:rsidRPr="009C0639">
        <w:rPr>
          <w:rFonts w:ascii="Times New Roman" w:hAnsi="Times New Roman" w:cs="Times New Roman"/>
          <w:sz w:val="28"/>
          <w:szCs w:val="28"/>
          <w:lang w:val="nl-NL"/>
        </w:rPr>
        <w:t>để</w:t>
      </w:r>
      <w:r w:rsidR="00EC4644" w:rsidRPr="009C0639">
        <w:rPr>
          <w:rFonts w:ascii="Times New Roman" w:hAnsi="Times New Roman" w:cs="Times New Roman"/>
          <w:sz w:val="28"/>
          <w:szCs w:val="28"/>
          <w:lang w:val="vi-VN"/>
        </w:rPr>
        <w:t xml:space="preserve"> </w:t>
      </w:r>
      <w:r w:rsidR="00033BF9" w:rsidRPr="009C0639">
        <w:rPr>
          <w:rFonts w:ascii="Times New Roman" w:hAnsi="Times New Roman" w:cs="Times New Roman"/>
          <w:sz w:val="28"/>
          <w:szCs w:val="28"/>
        </w:rPr>
        <w:t>quận</w:t>
      </w:r>
      <w:r w:rsidR="00291A7D" w:rsidRPr="009C0639">
        <w:rPr>
          <w:rFonts w:ascii="Times New Roman" w:hAnsi="Times New Roman" w:cs="Times New Roman"/>
          <w:sz w:val="28"/>
          <w:szCs w:val="28"/>
          <w:lang w:val="nl-NL"/>
        </w:rPr>
        <w:t xml:space="preserve"> phát triển kinh tế, xã hội nhanh và bền vững trong tương lai.</w:t>
      </w:r>
    </w:p>
    <w:p w14:paraId="385B5CF9" w14:textId="214E24B9" w:rsidR="0037276B" w:rsidRPr="00484E72" w:rsidRDefault="002E29B1" w:rsidP="00484E72">
      <w:pPr>
        <w:pStyle w:val="Heading2"/>
        <w:spacing w:before="0"/>
        <w:rPr>
          <w:rFonts w:ascii="Times New Roman" w:eastAsia="Times New Roman" w:hAnsi="Times New Roman" w:cs="Times New Roman"/>
          <w:b w:val="0"/>
          <w:bCs w:val="0"/>
          <w:color w:val="auto"/>
          <w:sz w:val="28"/>
          <w:szCs w:val="28"/>
        </w:rPr>
      </w:pPr>
      <w:bookmarkStart w:id="26" w:name="_Toc83627839"/>
      <w:r w:rsidRPr="00484E72">
        <w:rPr>
          <w:rFonts w:ascii="Times New Roman" w:hAnsi="Times New Roman"/>
          <w:color w:val="auto"/>
          <w:sz w:val="28"/>
          <w:szCs w:val="28"/>
          <w:lang w:val="nl-NL"/>
        </w:rPr>
        <w:t>II. T</w:t>
      </w:r>
      <w:r w:rsidR="00721D59" w:rsidRPr="00484E72">
        <w:rPr>
          <w:rFonts w:ascii="Times New Roman" w:eastAsia="Times New Roman" w:hAnsi="Times New Roman" w:cs="Times New Roman"/>
          <w:color w:val="auto"/>
          <w:sz w:val="28"/>
          <w:szCs w:val="28"/>
        </w:rPr>
        <w:t>HỰC TRẠNG PHÁT TRIỂN KINH TẾ, XÃ HỘI</w:t>
      </w:r>
      <w:bookmarkEnd w:id="26"/>
    </w:p>
    <w:p w14:paraId="08F3407F" w14:textId="77777777" w:rsidR="00033BF9" w:rsidRPr="009C0639" w:rsidRDefault="00033BF9" w:rsidP="004C3372">
      <w:pPr>
        <w:spacing w:before="0" w:after="0" w:line="240" w:lineRule="auto"/>
        <w:ind w:firstLine="561"/>
        <w:jc w:val="both"/>
        <w:rPr>
          <w:rFonts w:ascii="Times New Roman" w:hAnsi="Times New Roman" w:cs="Times New Roman"/>
          <w:sz w:val="28"/>
          <w:szCs w:val="28"/>
          <w:lang w:val="nl-NL"/>
        </w:rPr>
      </w:pPr>
      <w:r w:rsidRPr="009C0639">
        <w:rPr>
          <w:rFonts w:ascii="Times New Roman" w:hAnsi="Times New Roman" w:cs="Times New Roman"/>
          <w:sz w:val="28"/>
          <w:szCs w:val="28"/>
        </w:rPr>
        <w:t>Ngay từ cuối năm 2019 và đầu năm 2020, bám sát các văn bản chỉ đạo, Chương trình hành động của Trung ương, Thành phố, Quận ủy và hướng dẫn của các Sở, ban, ngành Thành phố; UBND quận đã tập trung chỉ đạo các phòng, ban, đơn vị và UBND các phường triển khai thực hiện các mục tiêu, chỉ tiêu và nhiệm vụ phát triển kinh tế - xã hội năm 2020</w:t>
      </w:r>
      <w:r w:rsidRPr="009C0639">
        <w:rPr>
          <w:rFonts w:ascii="Times New Roman" w:hAnsi="Times New Roman" w:cs="Times New Roman"/>
          <w:bCs/>
          <w:sz w:val="28"/>
          <w:szCs w:val="28"/>
        </w:rPr>
        <w:t xml:space="preserve"> và dự toán ngân sách năm 2020 với mục tiêu chủ yếu </w:t>
      </w:r>
      <w:r w:rsidRPr="009C0639">
        <w:rPr>
          <w:rFonts w:ascii="Times New Roman" w:hAnsi="Times New Roman" w:cs="Times New Roman"/>
          <w:sz w:val="28"/>
          <w:szCs w:val="28"/>
        </w:rPr>
        <w:t xml:space="preserve">tập trung thực hiện chủ đề năm 2020 của Thành phố </w:t>
      </w:r>
      <w:r w:rsidRPr="009C0639">
        <w:rPr>
          <w:rFonts w:ascii="Times New Roman" w:hAnsi="Times New Roman" w:cs="Times New Roman"/>
          <w:i/>
          <w:sz w:val="28"/>
          <w:szCs w:val="28"/>
        </w:rPr>
        <w:t>“Phát huy sức mạnh của cả hệ thống chính trị phấn đấu hoàn thành thắng lợi mục tiêu, nhiệm vụ nhiệm kỳ 2015 – 2020 và tổ chức thành công Đại hội Đảng các cấp”</w:t>
      </w:r>
      <w:r w:rsidRPr="009C0639">
        <w:rPr>
          <w:rFonts w:ascii="Times New Roman" w:hAnsi="Times New Roman" w:cs="Times New Roman"/>
          <w:sz w:val="28"/>
          <w:szCs w:val="28"/>
        </w:rPr>
        <w:t xml:space="preserve">; Khẩn trương thực hiện các nhiệm vụ của Thành ủy, Thành phố giao và chỉ đạo Quận ủy về công tác chuẩn bị phục vụ Đại hội Đảng các cấp, Đại hội Đảng bộ quận Ba Đình lần thứ XXVI; Đại hội Đảng bộ Thành phố lần thứ XVII và Đại hội đại biểu toàn quốc lần thứ XIII của Đảng. </w:t>
      </w:r>
      <w:r w:rsidRPr="009C0639">
        <w:rPr>
          <w:rFonts w:ascii="Times New Roman" w:hAnsi="Times New Roman" w:cs="Times New Roman"/>
          <w:sz w:val="28"/>
          <w:szCs w:val="28"/>
          <w:lang w:val="nl-NL"/>
        </w:rPr>
        <w:t>Đến nay, Đại hội các tổ chức cơ sở Đảng trực thuộc quận và Đại hội Đảng bộ quận lần thứ XXVI đã diễn ra thành công tốt đẹp.</w:t>
      </w:r>
    </w:p>
    <w:p w14:paraId="76FDFB89" w14:textId="77777777" w:rsidR="00033BF9" w:rsidRPr="009C0639" w:rsidRDefault="00033BF9" w:rsidP="004C3372">
      <w:pPr>
        <w:spacing w:before="0" w:after="0" w:line="240" w:lineRule="auto"/>
        <w:ind w:firstLine="561"/>
        <w:jc w:val="both"/>
        <w:rPr>
          <w:rFonts w:ascii="Times New Roman" w:hAnsi="Times New Roman" w:cs="Times New Roman"/>
          <w:spacing w:val="-4"/>
          <w:sz w:val="28"/>
          <w:szCs w:val="28"/>
        </w:rPr>
      </w:pPr>
      <w:r w:rsidRPr="009C0639">
        <w:rPr>
          <w:rFonts w:ascii="Times New Roman" w:hAnsi="Times New Roman" w:cs="Times New Roman"/>
          <w:spacing w:val="-4"/>
          <w:sz w:val="28"/>
          <w:szCs w:val="28"/>
        </w:rPr>
        <w:t xml:space="preserve">UBND quận đã ban hành đầy đủ Kế hoạch trên các lĩnh vực quản lý nhà nước; đẩy mạnh thực hiện các mục tiêu, chỉ tiêu, nhiệm vụ phát triển kinh tế - xã hội, đảm bảo quốc phòng - an ninh năm 2020 theo Nghị quyết của HĐND Thành phố và 26 chỉ tiêu/nhóm chỉ tiêu theo Nghị quyết số 15/NQ-HĐND ngày 14/12/2019 của HĐND quận; trong đó,chú trọng các giải pháp, biện pháp </w:t>
      </w:r>
      <w:r w:rsidRPr="009C0639">
        <w:rPr>
          <w:rFonts w:ascii="Times New Roman" w:hAnsi="Times New Roman" w:cs="Times New Roman"/>
          <w:spacing w:val="-4"/>
          <w:sz w:val="28"/>
          <w:szCs w:val="28"/>
          <w:lang w:val="de-DE"/>
        </w:rPr>
        <w:t xml:space="preserve">tháo gỡ khó khăn cho sản xuất kinh doanh, </w:t>
      </w:r>
      <w:r w:rsidRPr="009C0639">
        <w:rPr>
          <w:rFonts w:ascii="Times New Roman" w:hAnsi="Times New Roman" w:cs="Times New Roman"/>
          <w:spacing w:val="-4"/>
          <w:sz w:val="28"/>
          <w:szCs w:val="28"/>
        </w:rPr>
        <w:t>kích thích sản xuất kinh doanh, tiêu dùng, tạo việc làm, bảo đảm an sinh xã hội</w:t>
      </w:r>
      <w:r w:rsidRPr="009C0639">
        <w:rPr>
          <w:rFonts w:ascii="Times New Roman" w:hAnsi="Times New Roman" w:cs="Times New Roman"/>
          <w:spacing w:val="-4"/>
          <w:sz w:val="28"/>
          <w:szCs w:val="28"/>
          <w:lang w:val="de-DE"/>
        </w:rPr>
        <w:t xml:space="preserve">; </w:t>
      </w:r>
      <w:r w:rsidRPr="009C0639">
        <w:rPr>
          <w:rFonts w:ascii="Times New Roman" w:hAnsi="Times New Roman" w:cs="Times New Roman"/>
          <w:spacing w:val="-4"/>
          <w:sz w:val="28"/>
          <w:szCs w:val="28"/>
        </w:rPr>
        <w:t>chủ động tháo gỡ các khó khăn, vướng mắc về trình tự, thủ tục, hồ sơ các dự án đầu tư xây dựng và công tác bồi thường, giải phóng mặt bằng theo thẩm quyền</w:t>
      </w:r>
      <w:r w:rsidRPr="009C0639">
        <w:rPr>
          <w:rFonts w:ascii="Times New Roman" w:hAnsi="Times New Roman" w:cs="Times New Roman"/>
          <w:spacing w:val="-4"/>
          <w:sz w:val="28"/>
          <w:szCs w:val="28"/>
          <w:lang w:val="de-DE"/>
        </w:rPr>
        <w:t xml:space="preserve">; đẩy mạnh giải ngân vốn đầu tư công </w:t>
      </w:r>
      <w:r w:rsidRPr="009C0639">
        <w:rPr>
          <w:rFonts w:ascii="Times New Roman" w:hAnsi="Times New Roman" w:cs="Times New Roman"/>
          <w:spacing w:val="-4"/>
          <w:sz w:val="28"/>
          <w:szCs w:val="28"/>
        </w:rPr>
        <w:t xml:space="preserve">năm 2020; </w:t>
      </w:r>
      <w:r w:rsidRPr="009C0639">
        <w:rPr>
          <w:rFonts w:ascii="Times New Roman" w:hAnsi="Times New Roman" w:cs="Times New Roman"/>
          <w:spacing w:val="-4"/>
          <w:sz w:val="28"/>
          <w:szCs w:val="28"/>
          <w:lang w:val="de-DE"/>
        </w:rPr>
        <w:t>tăng cường bảo đảm trật tự an toàn xã hội trong bối cảnh đại dịch Covid-19 còn diễn biến phức tạp</w:t>
      </w:r>
      <w:r w:rsidRPr="009C0639">
        <w:rPr>
          <w:rFonts w:ascii="Times New Roman" w:hAnsi="Times New Roman" w:cs="Times New Roman"/>
          <w:spacing w:val="-4"/>
          <w:sz w:val="28"/>
          <w:szCs w:val="28"/>
        </w:rPr>
        <w:t xml:space="preserve">, đảm bảo mục tiêu </w:t>
      </w:r>
      <w:r w:rsidRPr="009C0639">
        <w:rPr>
          <w:rFonts w:ascii="Times New Roman" w:hAnsi="Times New Roman" w:cs="Times New Roman"/>
          <w:i/>
          <w:spacing w:val="-4"/>
          <w:sz w:val="28"/>
          <w:szCs w:val="28"/>
        </w:rPr>
        <w:t>“kép”</w:t>
      </w:r>
      <w:r w:rsidRPr="009C0639">
        <w:rPr>
          <w:rFonts w:ascii="Times New Roman" w:hAnsi="Times New Roman" w:cs="Times New Roman"/>
          <w:spacing w:val="-4"/>
          <w:sz w:val="28"/>
          <w:szCs w:val="28"/>
        </w:rPr>
        <w:t xml:space="preserve">: vừa phòng, chống dịch tốt vừa phấn đấu </w:t>
      </w:r>
      <w:r w:rsidRPr="009C0639">
        <w:rPr>
          <w:rFonts w:ascii="Times New Roman" w:hAnsi="Times New Roman" w:cs="Times New Roman"/>
          <w:bCs/>
          <w:spacing w:val="-4"/>
          <w:sz w:val="28"/>
          <w:szCs w:val="28"/>
        </w:rPr>
        <w:t xml:space="preserve">hoàn thành các nhiệm vụ, </w:t>
      </w:r>
      <w:r w:rsidRPr="009C0639">
        <w:rPr>
          <w:rFonts w:ascii="Times New Roman" w:hAnsi="Times New Roman" w:cs="Times New Roman"/>
          <w:bCs/>
          <w:spacing w:val="-4"/>
          <w:sz w:val="28"/>
          <w:szCs w:val="28"/>
        </w:rPr>
        <w:lastRenderedPageBreak/>
        <w:t>chỉ tiêu phát triển kinh tế - xã hội năm 2020</w:t>
      </w:r>
      <w:r w:rsidRPr="009C0639">
        <w:rPr>
          <w:rFonts w:ascii="Times New Roman" w:hAnsi="Times New Roman" w:cs="Times New Roman"/>
          <w:spacing w:val="-4"/>
          <w:sz w:val="28"/>
          <w:szCs w:val="28"/>
        </w:rPr>
        <w:t xml:space="preserve">, theo </w:t>
      </w:r>
      <w:r w:rsidRPr="009C0639">
        <w:rPr>
          <w:rFonts w:ascii="Times New Roman" w:hAnsi="Times New Roman" w:cs="Times New Roman"/>
          <w:spacing w:val="-4"/>
          <w:sz w:val="28"/>
          <w:szCs w:val="28"/>
          <w:lang w:val="de-DE"/>
        </w:rPr>
        <w:t>chỉ đạo của Thủ tướng Chính phủ, Thành ủy và UBND Thành phố tại Chương trình hành động số 144/CTR-UBND ngày 15/7/2020 của UBND Thành phố.</w:t>
      </w:r>
    </w:p>
    <w:p w14:paraId="08A7A7D7" w14:textId="4B6F6959" w:rsidR="00033BF9" w:rsidRPr="009C0639" w:rsidRDefault="00033BF9" w:rsidP="004C3372">
      <w:pPr>
        <w:spacing w:before="0" w:after="0" w:line="240" w:lineRule="auto"/>
        <w:ind w:firstLine="578"/>
        <w:jc w:val="both"/>
        <w:rPr>
          <w:rFonts w:ascii="Times New Roman" w:hAnsi="Times New Roman" w:cs="Times New Roman"/>
          <w:spacing w:val="-2"/>
          <w:sz w:val="28"/>
          <w:szCs w:val="28"/>
          <w:lang w:val="pt-BR"/>
        </w:rPr>
      </w:pPr>
      <w:r w:rsidRPr="009C0639">
        <w:rPr>
          <w:rFonts w:ascii="Times New Roman" w:hAnsi="Times New Roman" w:cs="Times New Roman"/>
          <w:spacing w:val="-2"/>
          <w:sz w:val="28"/>
          <w:szCs w:val="28"/>
        </w:rPr>
        <w:t xml:space="preserve">Các nhiệm vụ trọng tâm về phát triển kinh tế - xã hội và các nhiệm vụ chính trị trong năm 2020 được UBND quận thường xuyên chỉ đạo rà soát, </w:t>
      </w:r>
      <w:r w:rsidRPr="009C0639">
        <w:rPr>
          <w:rFonts w:ascii="Times New Roman" w:hAnsi="Times New Roman" w:cs="Times New Roman"/>
          <w:spacing w:val="-2"/>
          <w:sz w:val="28"/>
          <w:szCs w:val="28"/>
          <w:lang w:val="pt-BR"/>
        </w:rPr>
        <w:t>kiểm tra, đôn đốc các phòng, ban, đơn vị, UBND các phường thực hiện nghiêm túc, phù hợp với các quy định về phòng, chống dịch Covid – 19 trong quá trình tổ chức triển khai</w:t>
      </w:r>
      <w:r w:rsidRPr="009C0639">
        <w:rPr>
          <w:rFonts w:ascii="Times New Roman" w:hAnsi="Times New Roman" w:cs="Times New Roman"/>
          <w:spacing w:val="-2"/>
          <w:sz w:val="28"/>
          <w:szCs w:val="28"/>
          <w:lang w:val="es-MX"/>
        </w:rPr>
        <w:t xml:space="preserve">; </w:t>
      </w:r>
      <w:r w:rsidRPr="009C0639">
        <w:rPr>
          <w:rFonts w:ascii="Times New Roman" w:hAnsi="Times New Roman" w:cs="Times New Roman"/>
          <w:spacing w:val="-2"/>
          <w:sz w:val="28"/>
          <w:szCs w:val="28"/>
          <w:lang w:val="pt-BR"/>
        </w:rPr>
        <w:t xml:space="preserve">trên cơ sở đó, đề ra các nhiệm vụ, giải pháp chỉ đạo, điều hành cho thời gian tiếp theo nhằm giải quyết kịp thời, hiệu quả các vấn đề phức tạp phát sinh. Bên cạnh đó, UBND quận đã kịp thời báo cáo, đề xuất Quận ủy, HĐND quận chỉ đạo, quyết định để tổ chức thực hiện đối với một số nội dung quan trọng liên quan đến nhiệm vụ phát triển kinh tế - xã hội và giải quyết vấn đề phát sinh trong thực tiễn, đặc biệt, đối với công tác phòng, chống dịch Covid – 19 trong từng giai đoạn </w:t>
      </w:r>
      <w:r w:rsidRPr="009C0639">
        <w:rPr>
          <w:rFonts w:ascii="Times New Roman" w:hAnsi="Times New Roman" w:cs="Times New Roman"/>
          <w:i/>
          <w:spacing w:val="-2"/>
          <w:sz w:val="28"/>
          <w:szCs w:val="28"/>
        </w:rPr>
        <w:t>(giai đoạn từ khi bắt đầu xuất hiện nguồn lây từ Vũ Hán – Trung Quốc đến khi có ca nhiễm đầu tiên trên địa bàn quận và giai đoạn tái bùng phát dịch từ Đà Nẵng, Quảng Ngãi, lây lan trên một số tỉnh, thành cả nước, trong đó có Thủ đô Hà Nội)</w:t>
      </w:r>
      <w:r w:rsidRPr="009C0639">
        <w:rPr>
          <w:rFonts w:ascii="Times New Roman" w:hAnsi="Times New Roman" w:cs="Times New Roman"/>
          <w:spacing w:val="-2"/>
          <w:sz w:val="28"/>
          <w:szCs w:val="28"/>
        </w:rPr>
        <w:t xml:space="preserve">; Chỉ đạo đẩy mạnh thực hiện </w:t>
      </w:r>
      <w:r w:rsidRPr="009C0639">
        <w:rPr>
          <w:rFonts w:ascii="Times New Roman" w:hAnsi="Times New Roman" w:cs="Times New Roman"/>
          <w:spacing w:val="-2"/>
          <w:sz w:val="28"/>
          <w:szCs w:val="28"/>
          <w:lang w:val="pt-BR"/>
        </w:rPr>
        <w:t xml:space="preserve">công tác hỗ trợ các đối tượng người có công với cách mạng, người hưởng bảo trợ xã hội, hộ gia đình có hoàn cảnh khó khăn, người lao động bị mất việc làm do ảnh hưởng bởi dịch Covid-19 theo Nghị quyết 42/NQ-CP và Quyết định số 15/2020/QĐ-TTg của Thủ tướng Chính phủ; </w:t>
      </w:r>
      <w:r w:rsidRPr="009C0639">
        <w:rPr>
          <w:rFonts w:ascii="Times New Roman" w:hAnsi="Times New Roman" w:cs="Times New Roman"/>
          <w:spacing w:val="-2"/>
          <w:sz w:val="28"/>
          <w:szCs w:val="28"/>
        </w:rPr>
        <w:t>Quyết định 1757/QĐ-UBND ngày 29/4/2020; Quyết định số 1955/QĐ-UBND ngày 12/5/2020 của UBND Thành phố</w:t>
      </w:r>
      <w:r w:rsidRPr="009C0639">
        <w:rPr>
          <w:rFonts w:ascii="Times New Roman" w:hAnsi="Times New Roman" w:cs="Times New Roman"/>
          <w:spacing w:val="-2"/>
          <w:sz w:val="28"/>
          <w:szCs w:val="28"/>
          <w:lang w:val="pt-BR"/>
        </w:rPr>
        <w:t xml:space="preserve"> đảm bảo chu đáo, đầy đủ, đúng quy định.</w:t>
      </w:r>
    </w:p>
    <w:p w14:paraId="240A8823" w14:textId="12D5553E" w:rsidR="0037276B" w:rsidRPr="009C0639" w:rsidRDefault="0037276B" w:rsidP="004C3372">
      <w:pPr>
        <w:widowControl w:val="0"/>
        <w:spacing w:before="0" w:after="0" w:line="240" w:lineRule="auto"/>
        <w:rPr>
          <w:rFonts w:ascii="Times New Roman" w:hAnsi="Times New Roman" w:cs="Times New Roman"/>
          <w:b/>
          <w:color w:val="000000" w:themeColor="text1"/>
          <w:sz w:val="28"/>
          <w:szCs w:val="28"/>
        </w:rPr>
      </w:pPr>
      <w:r w:rsidRPr="009C0639">
        <w:rPr>
          <w:rFonts w:ascii="Times New Roman" w:hAnsi="Times New Roman" w:cs="Times New Roman"/>
          <w:b/>
          <w:color w:val="000000" w:themeColor="text1"/>
          <w:sz w:val="28"/>
          <w:szCs w:val="28"/>
          <w:lang w:val="vi-VN"/>
        </w:rPr>
        <w:t>2.1.</w:t>
      </w:r>
      <w:r w:rsidR="00721D59" w:rsidRPr="009C0639">
        <w:rPr>
          <w:rFonts w:ascii="Times New Roman" w:hAnsi="Times New Roman" w:cs="Times New Roman"/>
          <w:b/>
          <w:color w:val="000000" w:themeColor="text1"/>
          <w:sz w:val="28"/>
          <w:szCs w:val="28"/>
        </w:rPr>
        <w:t xml:space="preserve"> Phân tích khái quát thực trạng phát triển </w:t>
      </w:r>
      <w:r w:rsidRPr="009C0639">
        <w:rPr>
          <w:rFonts w:ascii="Times New Roman" w:hAnsi="Times New Roman" w:cs="Times New Roman"/>
          <w:b/>
          <w:color w:val="000000" w:themeColor="text1"/>
          <w:sz w:val="28"/>
          <w:szCs w:val="28"/>
        </w:rPr>
        <w:t>kinh tế</w:t>
      </w:r>
      <w:r w:rsidR="00721D59" w:rsidRPr="009C0639">
        <w:rPr>
          <w:rFonts w:ascii="Times New Roman" w:hAnsi="Times New Roman" w:cs="Times New Roman"/>
          <w:b/>
          <w:color w:val="000000" w:themeColor="text1"/>
          <w:sz w:val="28"/>
          <w:szCs w:val="28"/>
        </w:rPr>
        <w:t xml:space="preserve"> - xã hội.</w:t>
      </w:r>
    </w:p>
    <w:p w14:paraId="111AD2B9" w14:textId="4D84E46F" w:rsidR="00EF1F35" w:rsidRPr="009C0639" w:rsidRDefault="00EF1F35"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lang w:val="nl-NL"/>
        </w:rPr>
        <w:t>Ước thu ngân sách năm 2020 đạt 6.953 tỷ/</w:t>
      </w:r>
      <w:r w:rsidRPr="009C0639">
        <w:rPr>
          <w:rFonts w:ascii="Times New Roman" w:hAnsi="Times New Roman" w:cs="Times New Roman"/>
          <w:sz w:val="28"/>
          <w:szCs w:val="28"/>
        </w:rPr>
        <w:t xml:space="preserve">6.951,920 tỷ đồng </w:t>
      </w:r>
      <w:r w:rsidRPr="009C0639">
        <w:rPr>
          <w:rFonts w:ascii="Times New Roman" w:hAnsi="Times New Roman" w:cs="Times New Roman"/>
          <w:sz w:val="28"/>
          <w:szCs w:val="28"/>
          <w:lang w:val="nl-NL"/>
        </w:rPr>
        <w:t>đạt 100,03% dự toán</w:t>
      </w:r>
      <w:r w:rsidRPr="009C0639">
        <w:rPr>
          <w:rFonts w:ascii="Times New Roman" w:hAnsi="Times New Roman" w:cs="Times New Roman"/>
          <w:bCs/>
          <w:sz w:val="28"/>
          <w:szCs w:val="28"/>
          <w:lang w:val="nl-NL"/>
        </w:rPr>
        <w:t>;</w:t>
      </w:r>
      <w:r w:rsidRPr="009C0639">
        <w:rPr>
          <w:rStyle w:val="Strong"/>
          <w:rFonts w:ascii="Times New Roman" w:hAnsi="Times New Roman" w:cs="Times New Roman"/>
          <w:sz w:val="28"/>
          <w:szCs w:val="28"/>
          <w:lang w:val="it-IT"/>
        </w:rPr>
        <w:t xml:space="preserve"> </w:t>
      </w:r>
      <w:r w:rsidRPr="009C0639">
        <w:rPr>
          <w:rFonts w:ascii="Times New Roman" w:hAnsi="Times New Roman" w:cs="Times New Roman"/>
          <w:sz w:val="28"/>
          <w:szCs w:val="28"/>
          <w:lang w:val="nl-NL"/>
        </w:rPr>
        <w:t>Ước số chi ngân sách năm 2020 đạt 1.634 tỷ/</w:t>
      </w:r>
      <w:r w:rsidRPr="009C0639">
        <w:rPr>
          <w:rFonts w:ascii="Times New Roman" w:hAnsi="Times New Roman" w:cs="Times New Roman"/>
          <w:sz w:val="28"/>
          <w:szCs w:val="28"/>
        </w:rPr>
        <w:t>1.916,528 tỷ đồng</w:t>
      </w:r>
      <w:r w:rsidRPr="009C0639">
        <w:rPr>
          <w:rFonts w:ascii="Times New Roman" w:hAnsi="Times New Roman" w:cs="Times New Roman"/>
          <w:sz w:val="28"/>
          <w:szCs w:val="28"/>
          <w:lang w:val="nl-NL"/>
        </w:rPr>
        <w:t>, bằng 85,3% dự toán quận giao và đạt 128% dự toán Thành phố giao, đảm bảo thực hiện các nhiệm vụ chính trị và nhiệm vụ đột xuất của quận.</w:t>
      </w:r>
    </w:p>
    <w:p w14:paraId="4D12AAB2" w14:textId="5FC2476C" w:rsidR="00EF1F35" w:rsidRPr="009C0639" w:rsidRDefault="00EF1F35" w:rsidP="004C3372">
      <w:pPr>
        <w:spacing w:before="0" w:after="0" w:line="240" w:lineRule="auto"/>
        <w:ind w:firstLine="561"/>
        <w:jc w:val="both"/>
        <w:rPr>
          <w:rFonts w:ascii="Times New Roman" w:hAnsi="Times New Roman" w:cs="Times New Roman"/>
          <w:i/>
          <w:sz w:val="28"/>
          <w:szCs w:val="28"/>
        </w:rPr>
      </w:pPr>
      <w:r w:rsidRPr="009C0639">
        <w:rPr>
          <w:rFonts w:ascii="Times New Roman" w:hAnsi="Times New Roman" w:cs="Times New Roman"/>
          <w:sz w:val="28"/>
          <w:szCs w:val="28"/>
        </w:rPr>
        <w:t>Ước giá trị sản xuất ngoài nhà nước năm 2020  đạt 73.616 tỷ đồng, tăng 8,5%  trong đó: ngành dịch vụ - thương mại ước đạt 53.260 tỷ đồng, tăng 10%</w:t>
      </w:r>
      <w:r w:rsidRPr="009C0639">
        <w:rPr>
          <w:rFonts w:ascii="Times New Roman" w:hAnsi="Times New Roman" w:cs="Times New Roman"/>
          <w:i/>
          <w:sz w:val="28"/>
          <w:szCs w:val="28"/>
        </w:rPr>
        <w:t>;</w:t>
      </w:r>
      <w:r w:rsidRPr="009C0639">
        <w:rPr>
          <w:rFonts w:ascii="Times New Roman" w:hAnsi="Times New Roman" w:cs="Times New Roman"/>
          <w:sz w:val="28"/>
          <w:szCs w:val="28"/>
        </w:rPr>
        <w:t xml:space="preserve"> ngành công nghiệp - xây dựng ước đạt 20.332 tỷ đồng, tăng 4,7%</w:t>
      </w:r>
      <w:r w:rsidRPr="009C0639">
        <w:rPr>
          <w:rFonts w:ascii="Times New Roman" w:hAnsi="Times New Roman" w:cs="Times New Roman"/>
          <w:i/>
          <w:sz w:val="28"/>
          <w:szCs w:val="28"/>
        </w:rPr>
        <w:t>.</w:t>
      </w:r>
    </w:p>
    <w:tbl>
      <w:tblPr>
        <w:tblW w:w="9540" w:type="dxa"/>
        <w:tblInd w:w="-5" w:type="dxa"/>
        <w:tblLook w:val="04A0" w:firstRow="1" w:lastRow="0" w:firstColumn="1" w:lastColumn="0" w:noHBand="0" w:noVBand="1"/>
      </w:tblPr>
      <w:tblGrid>
        <w:gridCol w:w="483"/>
        <w:gridCol w:w="2487"/>
        <w:gridCol w:w="810"/>
        <w:gridCol w:w="936"/>
        <w:gridCol w:w="936"/>
        <w:gridCol w:w="1080"/>
        <w:gridCol w:w="810"/>
        <w:gridCol w:w="810"/>
        <w:gridCol w:w="1188"/>
      </w:tblGrid>
      <w:tr w:rsidR="00675FFC" w:rsidRPr="009C0639" w14:paraId="26C66413" w14:textId="77777777" w:rsidTr="00675FFC">
        <w:trPr>
          <w:trHeight w:val="630"/>
        </w:trPr>
        <w:tc>
          <w:tcPr>
            <w:tcW w:w="9540" w:type="dxa"/>
            <w:gridSpan w:val="9"/>
            <w:tcBorders>
              <w:top w:val="dotted" w:sz="4" w:space="0" w:color="auto"/>
              <w:left w:val="dotted" w:sz="4" w:space="0" w:color="auto"/>
              <w:bottom w:val="nil"/>
              <w:right w:val="dotted" w:sz="4" w:space="0" w:color="000000"/>
            </w:tcBorders>
            <w:shd w:val="clear" w:color="auto" w:fill="auto"/>
            <w:vAlign w:val="center"/>
            <w:hideMark/>
          </w:tcPr>
          <w:p w14:paraId="68733508" w14:textId="58D195F2" w:rsidR="00675FFC" w:rsidRPr="009C0639" w:rsidRDefault="00675FFC" w:rsidP="00FF5646">
            <w:pPr>
              <w:spacing w:before="0" w:after="0" w:line="240" w:lineRule="auto"/>
              <w:jc w:val="center"/>
              <w:rPr>
                <w:rFonts w:ascii="Times New Roman" w:eastAsia="Times New Roman" w:hAnsi="Times New Roman" w:cs="Times New Roman"/>
                <w:b/>
                <w:bCs/>
                <w:color w:val="000000"/>
                <w:sz w:val="24"/>
                <w:szCs w:val="24"/>
              </w:rPr>
            </w:pPr>
            <w:r w:rsidRPr="009C0639">
              <w:rPr>
                <w:rFonts w:ascii="Times New Roman" w:eastAsia="Times New Roman" w:hAnsi="Times New Roman" w:cs="Times New Roman"/>
                <w:b/>
                <w:bCs/>
                <w:color w:val="000000"/>
                <w:sz w:val="24"/>
                <w:szCs w:val="24"/>
              </w:rPr>
              <w:t>BIỂU TỔNG HỢP KẾT QUẢ THỰC HIỆN CÁC CHỈ TIÊU PHÁT TRIỂN KINH TẾ - XÃ HỘI NĂM 2020</w:t>
            </w:r>
          </w:p>
        </w:tc>
      </w:tr>
      <w:tr w:rsidR="00675FFC" w:rsidRPr="009C0639" w14:paraId="10F1CA2A" w14:textId="77777777" w:rsidTr="00675FFC">
        <w:trPr>
          <w:trHeight w:val="300"/>
        </w:trPr>
        <w:tc>
          <w:tcPr>
            <w:tcW w:w="4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A038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TT</w:t>
            </w:r>
          </w:p>
        </w:tc>
        <w:tc>
          <w:tcPr>
            <w:tcW w:w="2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5DE42"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Chỉ tiêu</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0C54C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ĐVT</w:t>
            </w:r>
          </w:p>
        </w:tc>
        <w:tc>
          <w:tcPr>
            <w:tcW w:w="1872" w:type="dxa"/>
            <w:gridSpan w:val="2"/>
            <w:tcBorders>
              <w:top w:val="single" w:sz="4" w:space="0" w:color="auto"/>
              <w:left w:val="nil"/>
              <w:bottom w:val="single" w:sz="4" w:space="0" w:color="auto"/>
              <w:right w:val="single" w:sz="4" w:space="0" w:color="auto"/>
            </w:tcBorders>
            <w:shd w:val="clear" w:color="auto" w:fill="auto"/>
            <w:vAlign w:val="center"/>
            <w:hideMark/>
          </w:tcPr>
          <w:p w14:paraId="481C5498"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Kế hoạch 2020</w:t>
            </w:r>
          </w:p>
        </w:tc>
        <w:tc>
          <w:tcPr>
            <w:tcW w:w="2700" w:type="dxa"/>
            <w:gridSpan w:val="3"/>
            <w:tcBorders>
              <w:top w:val="single" w:sz="4" w:space="0" w:color="auto"/>
              <w:left w:val="nil"/>
              <w:bottom w:val="single" w:sz="4" w:space="0" w:color="auto"/>
              <w:right w:val="single" w:sz="4" w:space="0" w:color="auto"/>
            </w:tcBorders>
            <w:shd w:val="clear" w:color="auto" w:fill="auto"/>
            <w:vAlign w:val="center"/>
            <w:hideMark/>
          </w:tcPr>
          <w:p w14:paraId="01E614F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Kết quả thực hiện</w:t>
            </w:r>
          </w:p>
        </w:tc>
        <w:tc>
          <w:tcPr>
            <w:tcW w:w="11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E7DE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Ghi chú</w:t>
            </w:r>
          </w:p>
        </w:tc>
      </w:tr>
      <w:tr w:rsidR="00675FFC" w:rsidRPr="009C0639" w14:paraId="0B69AC4C" w14:textId="77777777" w:rsidTr="00675FFC">
        <w:trPr>
          <w:trHeight w:val="51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26E56861"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49E210C7"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AA7D56"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936" w:type="dxa"/>
            <w:vMerge w:val="restart"/>
            <w:tcBorders>
              <w:top w:val="nil"/>
              <w:left w:val="single" w:sz="4" w:space="0" w:color="auto"/>
              <w:bottom w:val="single" w:sz="4" w:space="0" w:color="auto"/>
              <w:right w:val="single" w:sz="4" w:space="0" w:color="auto"/>
            </w:tcBorders>
            <w:shd w:val="clear" w:color="auto" w:fill="auto"/>
            <w:vAlign w:val="center"/>
            <w:hideMark/>
          </w:tcPr>
          <w:p w14:paraId="2796F3F5"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Thành p</w:t>
            </w:r>
            <w:r w:rsidRPr="009C0639">
              <w:rPr>
                <w:rFonts w:ascii="Times New Roman" w:eastAsia="Times New Roman" w:hAnsi="Times New Roman" w:cs="Times New Roman"/>
                <w:color w:val="000000"/>
                <w:sz w:val="20"/>
                <w:szCs w:val="20"/>
              </w:rPr>
              <w:t>h</w:t>
            </w:r>
            <w:r w:rsidRPr="009C0639">
              <w:rPr>
                <w:rFonts w:ascii="Times New Roman" w:eastAsia="Times New Roman" w:hAnsi="Times New Roman" w:cs="Times New Roman"/>
                <w:b/>
                <w:bCs/>
                <w:color w:val="000000"/>
                <w:sz w:val="20"/>
                <w:szCs w:val="20"/>
              </w:rPr>
              <w:t>ố giao</w:t>
            </w:r>
          </w:p>
        </w:tc>
        <w:tc>
          <w:tcPr>
            <w:tcW w:w="936" w:type="dxa"/>
            <w:vMerge w:val="restart"/>
            <w:tcBorders>
              <w:top w:val="nil"/>
              <w:left w:val="single" w:sz="4" w:space="0" w:color="auto"/>
              <w:bottom w:val="single" w:sz="4" w:space="0" w:color="auto"/>
              <w:right w:val="single" w:sz="4" w:space="0" w:color="auto"/>
            </w:tcBorders>
            <w:shd w:val="clear" w:color="auto" w:fill="auto"/>
            <w:vAlign w:val="center"/>
            <w:hideMark/>
          </w:tcPr>
          <w:p w14:paraId="6519BBD2"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Quận giao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7474703"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Kết quả thực hiện (ước cả năm)</w:t>
            </w:r>
          </w:p>
        </w:tc>
        <w:tc>
          <w:tcPr>
            <w:tcW w:w="16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47C0678"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pacing w:val="-6"/>
                <w:sz w:val="20"/>
                <w:szCs w:val="20"/>
              </w:rPr>
              <w:t>Tỷ lệ % (ước thực hiện cả năm)</w:t>
            </w:r>
          </w:p>
        </w:tc>
        <w:tc>
          <w:tcPr>
            <w:tcW w:w="1188" w:type="dxa"/>
            <w:vMerge/>
            <w:tcBorders>
              <w:top w:val="single" w:sz="4" w:space="0" w:color="auto"/>
              <w:left w:val="single" w:sz="4" w:space="0" w:color="auto"/>
              <w:bottom w:val="single" w:sz="4" w:space="0" w:color="auto"/>
              <w:right w:val="single" w:sz="4" w:space="0" w:color="auto"/>
            </w:tcBorders>
            <w:vAlign w:val="center"/>
            <w:hideMark/>
          </w:tcPr>
          <w:p w14:paraId="55111544"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r>
      <w:tr w:rsidR="00675FFC" w:rsidRPr="009C0639" w14:paraId="5DC1ACA8" w14:textId="77777777" w:rsidTr="00675FFC">
        <w:trPr>
          <w:trHeight w:val="30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700383DF"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51E6FEEB"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CE4F6B"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936" w:type="dxa"/>
            <w:vMerge/>
            <w:tcBorders>
              <w:top w:val="nil"/>
              <w:left w:val="single" w:sz="4" w:space="0" w:color="auto"/>
              <w:bottom w:val="single" w:sz="4" w:space="0" w:color="auto"/>
              <w:right w:val="single" w:sz="4" w:space="0" w:color="auto"/>
            </w:tcBorders>
            <w:vAlign w:val="center"/>
            <w:hideMark/>
          </w:tcPr>
          <w:p w14:paraId="76C991BC"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936" w:type="dxa"/>
            <w:vMerge/>
            <w:tcBorders>
              <w:top w:val="nil"/>
              <w:left w:val="single" w:sz="4" w:space="0" w:color="auto"/>
              <w:bottom w:val="single" w:sz="4" w:space="0" w:color="auto"/>
              <w:right w:val="single" w:sz="4" w:space="0" w:color="auto"/>
            </w:tcBorders>
            <w:vAlign w:val="center"/>
            <w:hideMark/>
          </w:tcPr>
          <w:p w14:paraId="2DE8DFA5"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1080" w:type="dxa"/>
            <w:vMerge/>
            <w:tcBorders>
              <w:top w:val="nil"/>
              <w:left w:val="single" w:sz="4" w:space="0" w:color="auto"/>
              <w:bottom w:val="single" w:sz="4" w:space="0" w:color="000000"/>
              <w:right w:val="single" w:sz="4" w:space="0" w:color="auto"/>
            </w:tcBorders>
            <w:vAlign w:val="center"/>
            <w:hideMark/>
          </w:tcPr>
          <w:p w14:paraId="59D88AA4"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1620" w:type="dxa"/>
            <w:gridSpan w:val="2"/>
            <w:vMerge/>
            <w:tcBorders>
              <w:top w:val="single" w:sz="4" w:space="0" w:color="auto"/>
              <w:left w:val="single" w:sz="4" w:space="0" w:color="auto"/>
              <w:bottom w:val="single" w:sz="4" w:space="0" w:color="000000"/>
              <w:right w:val="single" w:sz="4" w:space="0" w:color="000000"/>
            </w:tcBorders>
            <w:vAlign w:val="center"/>
            <w:hideMark/>
          </w:tcPr>
          <w:p w14:paraId="634B9D47"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14:paraId="66DD959E"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r>
      <w:tr w:rsidR="00675FFC" w:rsidRPr="009C0639" w14:paraId="32746D76" w14:textId="77777777" w:rsidTr="00675FFC">
        <w:trPr>
          <w:trHeight w:val="645"/>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6A099633"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0CD41552"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42A8C1"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936" w:type="dxa"/>
            <w:vMerge/>
            <w:tcBorders>
              <w:top w:val="nil"/>
              <w:left w:val="single" w:sz="4" w:space="0" w:color="auto"/>
              <w:bottom w:val="single" w:sz="4" w:space="0" w:color="auto"/>
              <w:right w:val="single" w:sz="4" w:space="0" w:color="auto"/>
            </w:tcBorders>
            <w:vAlign w:val="center"/>
            <w:hideMark/>
          </w:tcPr>
          <w:p w14:paraId="7B50D644"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936" w:type="dxa"/>
            <w:vMerge/>
            <w:tcBorders>
              <w:top w:val="nil"/>
              <w:left w:val="single" w:sz="4" w:space="0" w:color="auto"/>
              <w:bottom w:val="single" w:sz="4" w:space="0" w:color="auto"/>
              <w:right w:val="single" w:sz="4" w:space="0" w:color="auto"/>
            </w:tcBorders>
            <w:vAlign w:val="center"/>
            <w:hideMark/>
          </w:tcPr>
          <w:p w14:paraId="6738ECF5"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1080" w:type="dxa"/>
            <w:vMerge/>
            <w:tcBorders>
              <w:top w:val="nil"/>
              <w:left w:val="single" w:sz="4" w:space="0" w:color="auto"/>
              <w:bottom w:val="single" w:sz="4" w:space="0" w:color="000000"/>
              <w:right w:val="single" w:sz="4" w:space="0" w:color="auto"/>
            </w:tcBorders>
            <w:vAlign w:val="center"/>
            <w:hideMark/>
          </w:tcPr>
          <w:p w14:paraId="0DE74F65"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c>
          <w:tcPr>
            <w:tcW w:w="810" w:type="dxa"/>
            <w:tcBorders>
              <w:top w:val="nil"/>
              <w:left w:val="nil"/>
              <w:bottom w:val="single" w:sz="4" w:space="0" w:color="auto"/>
              <w:right w:val="single" w:sz="4" w:space="0" w:color="auto"/>
            </w:tcBorders>
            <w:shd w:val="clear" w:color="auto" w:fill="auto"/>
            <w:vAlign w:val="center"/>
            <w:hideMark/>
          </w:tcPr>
          <w:p w14:paraId="7DDD87BD"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TP giao</w:t>
            </w:r>
          </w:p>
        </w:tc>
        <w:tc>
          <w:tcPr>
            <w:tcW w:w="810" w:type="dxa"/>
            <w:tcBorders>
              <w:top w:val="nil"/>
              <w:left w:val="nil"/>
              <w:bottom w:val="single" w:sz="4" w:space="0" w:color="auto"/>
              <w:right w:val="single" w:sz="4" w:space="0" w:color="auto"/>
            </w:tcBorders>
            <w:shd w:val="clear" w:color="auto" w:fill="auto"/>
            <w:vAlign w:val="center"/>
            <w:hideMark/>
          </w:tcPr>
          <w:p w14:paraId="36AD6AC0"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20"/>
                <w:szCs w:val="20"/>
              </w:rPr>
            </w:pPr>
            <w:r w:rsidRPr="009C0639">
              <w:rPr>
                <w:rFonts w:ascii="Times New Roman" w:eastAsia="Times New Roman" w:hAnsi="Times New Roman" w:cs="Times New Roman"/>
                <w:b/>
                <w:bCs/>
                <w:color w:val="000000"/>
                <w:sz w:val="20"/>
                <w:szCs w:val="20"/>
              </w:rPr>
              <w:t>Quận giao</w:t>
            </w:r>
          </w:p>
        </w:tc>
        <w:tc>
          <w:tcPr>
            <w:tcW w:w="1188" w:type="dxa"/>
            <w:vMerge/>
            <w:tcBorders>
              <w:top w:val="single" w:sz="4" w:space="0" w:color="auto"/>
              <w:left w:val="single" w:sz="4" w:space="0" w:color="auto"/>
              <w:bottom w:val="single" w:sz="4" w:space="0" w:color="auto"/>
              <w:right w:val="single" w:sz="4" w:space="0" w:color="auto"/>
            </w:tcBorders>
            <w:vAlign w:val="center"/>
            <w:hideMark/>
          </w:tcPr>
          <w:p w14:paraId="35E522CA" w14:textId="77777777" w:rsidR="00675FFC" w:rsidRPr="009C0639" w:rsidRDefault="00675FFC" w:rsidP="00FF5646">
            <w:pPr>
              <w:spacing w:before="0" w:after="0" w:line="240" w:lineRule="auto"/>
              <w:rPr>
                <w:rFonts w:ascii="Times New Roman" w:eastAsia="Times New Roman" w:hAnsi="Times New Roman" w:cs="Times New Roman"/>
                <w:b/>
                <w:bCs/>
                <w:color w:val="000000"/>
                <w:sz w:val="20"/>
                <w:szCs w:val="20"/>
              </w:rPr>
            </w:pPr>
          </w:p>
        </w:tc>
      </w:tr>
      <w:tr w:rsidR="00675FFC" w:rsidRPr="009C0639" w14:paraId="4BD48840"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79805AF"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1</w:t>
            </w:r>
          </w:p>
        </w:tc>
        <w:tc>
          <w:tcPr>
            <w:tcW w:w="2487" w:type="dxa"/>
            <w:tcBorders>
              <w:top w:val="nil"/>
              <w:left w:val="nil"/>
              <w:bottom w:val="single" w:sz="4" w:space="0" w:color="auto"/>
              <w:right w:val="single" w:sz="4" w:space="0" w:color="auto"/>
            </w:tcBorders>
            <w:shd w:val="clear" w:color="auto" w:fill="auto"/>
            <w:noWrap/>
            <w:vAlign w:val="center"/>
            <w:hideMark/>
          </w:tcPr>
          <w:p w14:paraId="5E1EDECB"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2</w:t>
            </w:r>
          </w:p>
        </w:tc>
        <w:tc>
          <w:tcPr>
            <w:tcW w:w="810" w:type="dxa"/>
            <w:tcBorders>
              <w:top w:val="nil"/>
              <w:left w:val="nil"/>
              <w:bottom w:val="single" w:sz="4" w:space="0" w:color="auto"/>
              <w:right w:val="single" w:sz="4" w:space="0" w:color="auto"/>
            </w:tcBorders>
            <w:shd w:val="clear" w:color="auto" w:fill="auto"/>
            <w:noWrap/>
            <w:vAlign w:val="center"/>
            <w:hideMark/>
          </w:tcPr>
          <w:p w14:paraId="6155F1E1"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3</w:t>
            </w:r>
          </w:p>
        </w:tc>
        <w:tc>
          <w:tcPr>
            <w:tcW w:w="936" w:type="dxa"/>
            <w:tcBorders>
              <w:top w:val="nil"/>
              <w:left w:val="nil"/>
              <w:bottom w:val="single" w:sz="4" w:space="0" w:color="auto"/>
              <w:right w:val="single" w:sz="4" w:space="0" w:color="auto"/>
            </w:tcBorders>
            <w:shd w:val="clear" w:color="auto" w:fill="auto"/>
            <w:noWrap/>
            <w:vAlign w:val="center"/>
            <w:hideMark/>
          </w:tcPr>
          <w:p w14:paraId="392D204D"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4</w:t>
            </w:r>
          </w:p>
        </w:tc>
        <w:tc>
          <w:tcPr>
            <w:tcW w:w="936" w:type="dxa"/>
            <w:tcBorders>
              <w:top w:val="nil"/>
              <w:left w:val="nil"/>
              <w:bottom w:val="single" w:sz="4" w:space="0" w:color="auto"/>
              <w:right w:val="single" w:sz="4" w:space="0" w:color="auto"/>
            </w:tcBorders>
            <w:shd w:val="clear" w:color="auto" w:fill="auto"/>
            <w:noWrap/>
            <w:vAlign w:val="center"/>
            <w:hideMark/>
          </w:tcPr>
          <w:p w14:paraId="133D0277"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center"/>
            <w:hideMark/>
          </w:tcPr>
          <w:p w14:paraId="26945690"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8</w:t>
            </w:r>
          </w:p>
        </w:tc>
        <w:tc>
          <w:tcPr>
            <w:tcW w:w="810" w:type="dxa"/>
            <w:tcBorders>
              <w:top w:val="nil"/>
              <w:left w:val="nil"/>
              <w:bottom w:val="single" w:sz="4" w:space="0" w:color="auto"/>
              <w:right w:val="single" w:sz="4" w:space="0" w:color="auto"/>
            </w:tcBorders>
            <w:shd w:val="clear" w:color="auto" w:fill="auto"/>
            <w:noWrap/>
            <w:vAlign w:val="center"/>
            <w:hideMark/>
          </w:tcPr>
          <w:p w14:paraId="23C9A928"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9</w:t>
            </w:r>
          </w:p>
        </w:tc>
        <w:tc>
          <w:tcPr>
            <w:tcW w:w="810" w:type="dxa"/>
            <w:tcBorders>
              <w:top w:val="nil"/>
              <w:left w:val="nil"/>
              <w:bottom w:val="single" w:sz="4" w:space="0" w:color="auto"/>
              <w:right w:val="single" w:sz="4" w:space="0" w:color="auto"/>
            </w:tcBorders>
            <w:shd w:val="clear" w:color="auto" w:fill="auto"/>
            <w:noWrap/>
            <w:vAlign w:val="center"/>
            <w:hideMark/>
          </w:tcPr>
          <w:p w14:paraId="0A6B2B04"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10</w:t>
            </w:r>
          </w:p>
        </w:tc>
        <w:tc>
          <w:tcPr>
            <w:tcW w:w="1188" w:type="dxa"/>
            <w:tcBorders>
              <w:top w:val="nil"/>
              <w:left w:val="nil"/>
              <w:bottom w:val="single" w:sz="4" w:space="0" w:color="auto"/>
              <w:right w:val="single" w:sz="4" w:space="0" w:color="auto"/>
            </w:tcBorders>
            <w:shd w:val="clear" w:color="auto" w:fill="auto"/>
            <w:noWrap/>
            <w:vAlign w:val="center"/>
            <w:hideMark/>
          </w:tcPr>
          <w:p w14:paraId="4C5DF6DE"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11</w:t>
            </w:r>
          </w:p>
        </w:tc>
      </w:tr>
      <w:tr w:rsidR="00675FFC" w:rsidRPr="009C0639" w14:paraId="4F6981E0"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37BE4C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6"/>
                <w:szCs w:val="16"/>
              </w:rPr>
            </w:pPr>
            <w:r w:rsidRPr="009C0639">
              <w:rPr>
                <w:rFonts w:ascii="Times New Roman" w:eastAsia="Times New Roman" w:hAnsi="Times New Roman" w:cs="Times New Roman"/>
                <w:b/>
                <w:bCs/>
                <w:color w:val="000000"/>
                <w:sz w:val="16"/>
                <w:szCs w:val="16"/>
              </w:rPr>
              <w:t>A</w:t>
            </w:r>
          </w:p>
        </w:tc>
        <w:tc>
          <w:tcPr>
            <w:tcW w:w="9057" w:type="dxa"/>
            <w:gridSpan w:val="8"/>
            <w:tcBorders>
              <w:top w:val="single" w:sz="4" w:space="0" w:color="auto"/>
              <w:left w:val="nil"/>
              <w:bottom w:val="single" w:sz="4" w:space="0" w:color="auto"/>
              <w:right w:val="single" w:sz="4" w:space="0" w:color="auto"/>
            </w:tcBorders>
            <w:shd w:val="clear" w:color="auto" w:fill="auto"/>
            <w:vAlign w:val="center"/>
            <w:hideMark/>
          </w:tcPr>
          <w:p w14:paraId="330484DB" w14:textId="77777777" w:rsidR="00675FFC" w:rsidRPr="009C0639" w:rsidRDefault="00675FFC" w:rsidP="00FF5646">
            <w:pPr>
              <w:spacing w:before="0" w:after="0" w:line="240" w:lineRule="auto"/>
              <w:rPr>
                <w:rFonts w:ascii="Times New Roman" w:eastAsia="Times New Roman" w:hAnsi="Times New Roman" w:cs="Times New Roman"/>
                <w:b/>
                <w:bCs/>
                <w:color w:val="000000"/>
                <w:sz w:val="16"/>
                <w:szCs w:val="16"/>
              </w:rPr>
            </w:pPr>
            <w:r w:rsidRPr="009C0639">
              <w:rPr>
                <w:rFonts w:ascii="Times New Roman" w:eastAsia="Times New Roman" w:hAnsi="Times New Roman" w:cs="Times New Roman"/>
                <w:b/>
                <w:bCs/>
                <w:color w:val="000000"/>
                <w:sz w:val="16"/>
                <w:szCs w:val="16"/>
              </w:rPr>
              <w:t>CHỈ TIÊU KẾ HOẠCH THÀNH PHỐ GIAO</w:t>
            </w:r>
            <w:r w:rsidRPr="009C0639">
              <w:rPr>
                <w:rFonts w:ascii="Times New Roman" w:eastAsia="Times New Roman" w:hAnsi="Times New Roman" w:cs="Times New Roman"/>
                <w:i/>
                <w:iCs/>
                <w:color w:val="000000"/>
                <w:sz w:val="20"/>
                <w:szCs w:val="20"/>
              </w:rPr>
              <w:t> </w:t>
            </w:r>
          </w:p>
        </w:tc>
      </w:tr>
      <w:tr w:rsidR="00675FFC" w:rsidRPr="009C0639" w14:paraId="7D6398B3"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DA850AF"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I</w:t>
            </w:r>
          </w:p>
        </w:tc>
        <w:tc>
          <w:tcPr>
            <w:tcW w:w="905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D2C0909" w14:textId="77777777" w:rsidR="00675FFC" w:rsidRPr="009C0639" w:rsidRDefault="00675FFC" w:rsidP="00FF5646">
            <w:pPr>
              <w:spacing w:before="0" w:after="0" w:line="240" w:lineRule="auto"/>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Các chỉ tiêu về kinh tế</w:t>
            </w:r>
            <w:r w:rsidRPr="009C0639">
              <w:rPr>
                <w:rFonts w:ascii="Times New Roman" w:eastAsia="Times New Roman" w:hAnsi="Times New Roman" w:cs="Times New Roman"/>
                <w:i/>
                <w:iCs/>
                <w:color w:val="000000"/>
                <w:sz w:val="18"/>
                <w:szCs w:val="18"/>
              </w:rPr>
              <w:t> </w:t>
            </w:r>
            <w:r w:rsidRPr="009C0639">
              <w:rPr>
                <w:rFonts w:ascii="Times New Roman" w:eastAsia="Times New Roman" w:hAnsi="Times New Roman" w:cs="Times New Roman"/>
                <w:i/>
                <w:iCs/>
                <w:color w:val="000000"/>
                <w:sz w:val="20"/>
                <w:szCs w:val="20"/>
              </w:rPr>
              <w:t> </w:t>
            </w:r>
          </w:p>
        </w:tc>
      </w:tr>
      <w:tr w:rsidR="00675FFC" w:rsidRPr="009C0639" w14:paraId="09BEF2B8"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0E60396"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w:t>
            </w:r>
          </w:p>
        </w:tc>
        <w:tc>
          <w:tcPr>
            <w:tcW w:w="2487" w:type="dxa"/>
            <w:tcBorders>
              <w:top w:val="nil"/>
              <w:left w:val="nil"/>
              <w:bottom w:val="single" w:sz="4" w:space="0" w:color="auto"/>
              <w:right w:val="single" w:sz="4" w:space="0" w:color="auto"/>
            </w:tcBorders>
            <w:shd w:val="clear" w:color="auto" w:fill="auto"/>
            <w:vAlign w:val="center"/>
            <w:hideMark/>
          </w:tcPr>
          <w:p w14:paraId="4324755F"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Tổng thu ngân sách nhà nước trên địa bàn</w:t>
            </w:r>
          </w:p>
        </w:tc>
        <w:tc>
          <w:tcPr>
            <w:tcW w:w="810" w:type="dxa"/>
            <w:tcBorders>
              <w:top w:val="nil"/>
              <w:left w:val="nil"/>
              <w:bottom w:val="single" w:sz="4" w:space="0" w:color="auto"/>
              <w:right w:val="single" w:sz="4" w:space="0" w:color="auto"/>
            </w:tcBorders>
            <w:shd w:val="clear" w:color="auto" w:fill="auto"/>
            <w:vAlign w:val="center"/>
            <w:hideMark/>
          </w:tcPr>
          <w:p w14:paraId="68B79C4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đồng</w:t>
            </w:r>
          </w:p>
        </w:tc>
        <w:tc>
          <w:tcPr>
            <w:tcW w:w="936" w:type="dxa"/>
            <w:tcBorders>
              <w:top w:val="nil"/>
              <w:left w:val="nil"/>
              <w:bottom w:val="single" w:sz="4" w:space="0" w:color="auto"/>
              <w:right w:val="single" w:sz="4" w:space="0" w:color="auto"/>
            </w:tcBorders>
            <w:shd w:val="clear" w:color="auto" w:fill="auto"/>
            <w:noWrap/>
            <w:vAlign w:val="center"/>
            <w:hideMark/>
          </w:tcPr>
          <w:p w14:paraId="66F3E0D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6.951,920</w:t>
            </w:r>
          </w:p>
        </w:tc>
        <w:tc>
          <w:tcPr>
            <w:tcW w:w="936" w:type="dxa"/>
            <w:tcBorders>
              <w:top w:val="nil"/>
              <w:left w:val="nil"/>
              <w:bottom w:val="single" w:sz="4" w:space="0" w:color="auto"/>
              <w:right w:val="single" w:sz="4" w:space="0" w:color="auto"/>
            </w:tcBorders>
            <w:shd w:val="clear" w:color="auto" w:fill="auto"/>
            <w:noWrap/>
            <w:vAlign w:val="center"/>
            <w:hideMark/>
          </w:tcPr>
          <w:p w14:paraId="35052153"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6.951,920</w:t>
            </w:r>
          </w:p>
        </w:tc>
        <w:tc>
          <w:tcPr>
            <w:tcW w:w="1080" w:type="dxa"/>
            <w:tcBorders>
              <w:top w:val="nil"/>
              <w:left w:val="nil"/>
              <w:bottom w:val="single" w:sz="4" w:space="0" w:color="auto"/>
              <w:right w:val="single" w:sz="4" w:space="0" w:color="auto"/>
            </w:tcBorders>
            <w:shd w:val="clear" w:color="auto" w:fill="auto"/>
            <w:noWrap/>
            <w:vAlign w:val="center"/>
            <w:hideMark/>
          </w:tcPr>
          <w:p w14:paraId="20DC2DB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6.953,964</w:t>
            </w:r>
          </w:p>
        </w:tc>
        <w:tc>
          <w:tcPr>
            <w:tcW w:w="810" w:type="dxa"/>
            <w:tcBorders>
              <w:top w:val="nil"/>
              <w:left w:val="nil"/>
              <w:bottom w:val="single" w:sz="4" w:space="0" w:color="auto"/>
              <w:right w:val="single" w:sz="4" w:space="0" w:color="auto"/>
            </w:tcBorders>
            <w:shd w:val="clear" w:color="auto" w:fill="auto"/>
            <w:noWrap/>
            <w:vAlign w:val="center"/>
            <w:hideMark/>
          </w:tcPr>
          <w:p w14:paraId="39D39B8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100,03</w:t>
            </w:r>
          </w:p>
        </w:tc>
        <w:tc>
          <w:tcPr>
            <w:tcW w:w="810" w:type="dxa"/>
            <w:tcBorders>
              <w:top w:val="nil"/>
              <w:left w:val="nil"/>
              <w:bottom w:val="single" w:sz="4" w:space="0" w:color="auto"/>
              <w:right w:val="single" w:sz="4" w:space="0" w:color="auto"/>
            </w:tcBorders>
            <w:shd w:val="clear" w:color="auto" w:fill="auto"/>
            <w:noWrap/>
            <w:vAlign w:val="center"/>
            <w:hideMark/>
          </w:tcPr>
          <w:p w14:paraId="06026B2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100,03</w:t>
            </w:r>
          </w:p>
        </w:tc>
        <w:tc>
          <w:tcPr>
            <w:tcW w:w="1188" w:type="dxa"/>
            <w:tcBorders>
              <w:top w:val="nil"/>
              <w:left w:val="nil"/>
              <w:bottom w:val="single" w:sz="4" w:space="0" w:color="auto"/>
              <w:right w:val="single" w:sz="4" w:space="0" w:color="auto"/>
            </w:tcBorders>
            <w:shd w:val="clear" w:color="auto" w:fill="auto"/>
            <w:noWrap/>
            <w:vAlign w:val="center"/>
            <w:hideMark/>
          </w:tcPr>
          <w:p w14:paraId="25D57A3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Uớc hoàn thành</w:t>
            </w:r>
          </w:p>
        </w:tc>
      </w:tr>
      <w:tr w:rsidR="00675FFC" w:rsidRPr="009C0639" w14:paraId="50533E31" w14:textId="77777777" w:rsidTr="00675FFC">
        <w:trPr>
          <w:trHeight w:val="405"/>
        </w:trPr>
        <w:tc>
          <w:tcPr>
            <w:tcW w:w="483" w:type="dxa"/>
            <w:vMerge w:val="restart"/>
            <w:tcBorders>
              <w:top w:val="nil"/>
              <w:left w:val="single" w:sz="4" w:space="0" w:color="auto"/>
              <w:bottom w:val="single" w:sz="4" w:space="0" w:color="000000"/>
              <w:right w:val="single" w:sz="4" w:space="0" w:color="auto"/>
            </w:tcBorders>
            <w:shd w:val="clear" w:color="auto" w:fill="auto"/>
            <w:vAlign w:val="center"/>
            <w:hideMark/>
          </w:tcPr>
          <w:p w14:paraId="7D7222A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2</w:t>
            </w:r>
          </w:p>
        </w:tc>
        <w:tc>
          <w:tcPr>
            <w:tcW w:w="2487" w:type="dxa"/>
            <w:tcBorders>
              <w:top w:val="nil"/>
              <w:left w:val="nil"/>
              <w:bottom w:val="single" w:sz="4" w:space="0" w:color="auto"/>
              <w:right w:val="single" w:sz="4" w:space="0" w:color="auto"/>
            </w:tcBorders>
            <w:shd w:val="clear" w:color="auto" w:fill="auto"/>
            <w:vAlign w:val="center"/>
            <w:hideMark/>
          </w:tcPr>
          <w:p w14:paraId="1EA96300"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xml:space="preserve">Tổng số chi ngân sách nhà nước </w:t>
            </w:r>
          </w:p>
        </w:tc>
        <w:tc>
          <w:tcPr>
            <w:tcW w:w="810" w:type="dxa"/>
            <w:tcBorders>
              <w:top w:val="nil"/>
              <w:left w:val="nil"/>
              <w:bottom w:val="single" w:sz="4" w:space="0" w:color="auto"/>
              <w:right w:val="single" w:sz="4" w:space="0" w:color="auto"/>
            </w:tcBorders>
            <w:shd w:val="clear" w:color="auto" w:fill="auto"/>
            <w:vAlign w:val="center"/>
            <w:hideMark/>
          </w:tcPr>
          <w:p w14:paraId="6347BF2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đồng</w:t>
            </w:r>
          </w:p>
        </w:tc>
        <w:tc>
          <w:tcPr>
            <w:tcW w:w="936" w:type="dxa"/>
            <w:tcBorders>
              <w:top w:val="nil"/>
              <w:left w:val="nil"/>
              <w:bottom w:val="single" w:sz="4" w:space="0" w:color="auto"/>
              <w:right w:val="single" w:sz="4" w:space="0" w:color="auto"/>
            </w:tcBorders>
            <w:shd w:val="clear" w:color="auto" w:fill="auto"/>
            <w:noWrap/>
            <w:vAlign w:val="center"/>
            <w:hideMark/>
          </w:tcPr>
          <w:p w14:paraId="527D384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1.276,499</w:t>
            </w:r>
          </w:p>
        </w:tc>
        <w:tc>
          <w:tcPr>
            <w:tcW w:w="936" w:type="dxa"/>
            <w:tcBorders>
              <w:top w:val="nil"/>
              <w:left w:val="nil"/>
              <w:bottom w:val="single" w:sz="4" w:space="0" w:color="auto"/>
              <w:right w:val="single" w:sz="4" w:space="0" w:color="auto"/>
            </w:tcBorders>
            <w:shd w:val="clear" w:color="auto" w:fill="auto"/>
            <w:noWrap/>
            <w:vAlign w:val="center"/>
            <w:hideMark/>
          </w:tcPr>
          <w:p w14:paraId="28E5A27D"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1.916,528</w:t>
            </w:r>
          </w:p>
        </w:tc>
        <w:tc>
          <w:tcPr>
            <w:tcW w:w="1080" w:type="dxa"/>
            <w:tcBorders>
              <w:top w:val="nil"/>
              <w:left w:val="nil"/>
              <w:bottom w:val="single" w:sz="4" w:space="0" w:color="auto"/>
              <w:right w:val="single" w:sz="4" w:space="0" w:color="auto"/>
            </w:tcBorders>
            <w:shd w:val="clear" w:color="auto" w:fill="auto"/>
            <w:noWrap/>
            <w:vAlign w:val="center"/>
            <w:hideMark/>
          </w:tcPr>
          <w:p w14:paraId="0C9757F3"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1.634,8</w:t>
            </w:r>
          </w:p>
        </w:tc>
        <w:tc>
          <w:tcPr>
            <w:tcW w:w="810" w:type="dxa"/>
            <w:tcBorders>
              <w:top w:val="nil"/>
              <w:left w:val="nil"/>
              <w:bottom w:val="single" w:sz="4" w:space="0" w:color="auto"/>
              <w:right w:val="single" w:sz="4" w:space="0" w:color="auto"/>
            </w:tcBorders>
            <w:shd w:val="clear" w:color="auto" w:fill="auto"/>
            <w:noWrap/>
            <w:vAlign w:val="center"/>
            <w:hideMark/>
          </w:tcPr>
          <w:p w14:paraId="2515C425"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128,07</w:t>
            </w:r>
          </w:p>
        </w:tc>
        <w:tc>
          <w:tcPr>
            <w:tcW w:w="810" w:type="dxa"/>
            <w:tcBorders>
              <w:top w:val="nil"/>
              <w:left w:val="nil"/>
              <w:bottom w:val="single" w:sz="4" w:space="0" w:color="auto"/>
              <w:right w:val="single" w:sz="4" w:space="0" w:color="auto"/>
            </w:tcBorders>
            <w:shd w:val="clear" w:color="auto" w:fill="auto"/>
            <w:noWrap/>
            <w:vAlign w:val="center"/>
            <w:hideMark/>
          </w:tcPr>
          <w:p w14:paraId="4F12822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85,30</w:t>
            </w:r>
          </w:p>
        </w:tc>
        <w:tc>
          <w:tcPr>
            <w:tcW w:w="1188" w:type="dxa"/>
            <w:tcBorders>
              <w:top w:val="nil"/>
              <w:left w:val="nil"/>
              <w:bottom w:val="single" w:sz="4" w:space="0" w:color="auto"/>
              <w:right w:val="single" w:sz="4" w:space="0" w:color="auto"/>
            </w:tcBorders>
            <w:shd w:val="clear" w:color="auto" w:fill="auto"/>
            <w:noWrap/>
            <w:vAlign w:val="center"/>
            <w:hideMark/>
          </w:tcPr>
          <w:p w14:paraId="1416F8C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Uớc hoàn thành</w:t>
            </w:r>
          </w:p>
        </w:tc>
      </w:tr>
      <w:tr w:rsidR="00675FFC" w:rsidRPr="009C0639" w14:paraId="75DD0CEF" w14:textId="77777777" w:rsidTr="00675FFC">
        <w:trPr>
          <w:trHeight w:val="300"/>
        </w:trPr>
        <w:tc>
          <w:tcPr>
            <w:tcW w:w="483" w:type="dxa"/>
            <w:vMerge/>
            <w:tcBorders>
              <w:top w:val="nil"/>
              <w:left w:val="single" w:sz="4" w:space="0" w:color="auto"/>
              <w:bottom w:val="single" w:sz="4" w:space="0" w:color="000000"/>
              <w:right w:val="single" w:sz="4" w:space="0" w:color="auto"/>
            </w:tcBorders>
            <w:vAlign w:val="center"/>
            <w:hideMark/>
          </w:tcPr>
          <w:p w14:paraId="2485AB5B"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p>
        </w:tc>
        <w:tc>
          <w:tcPr>
            <w:tcW w:w="2487" w:type="dxa"/>
            <w:tcBorders>
              <w:top w:val="nil"/>
              <w:left w:val="nil"/>
              <w:bottom w:val="single" w:sz="4" w:space="0" w:color="auto"/>
              <w:right w:val="single" w:sz="4" w:space="0" w:color="auto"/>
            </w:tcBorders>
            <w:shd w:val="clear" w:color="auto" w:fill="auto"/>
            <w:vAlign w:val="center"/>
            <w:hideMark/>
          </w:tcPr>
          <w:p w14:paraId="370B7576"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Trong đó: Chi đầu tư xây dựng (giải ngân)</w:t>
            </w:r>
          </w:p>
        </w:tc>
        <w:tc>
          <w:tcPr>
            <w:tcW w:w="810" w:type="dxa"/>
            <w:tcBorders>
              <w:top w:val="nil"/>
              <w:left w:val="nil"/>
              <w:bottom w:val="single" w:sz="4" w:space="0" w:color="auto"/>
              <w:right w:val="single" w:sz="4" w:space="0" w:color="auto"/>
            </w:tcBorders>
            <w:shd w:val="clear" w:color="auto" w:fill="auto"/>
            <w:vAlign w:val="center"/>
            <w:hideMark/>
          </w:tcPr>
          <w:p w14:paraId="4DA5FA92"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đồng</w:t>
            </w:r>
          </w:p>
        </w:tc>
        <w:tc>
          <w:tcPr>
            <w:tcW w:w="936" w:type="dxa"/>
            <w:tcBorders>
              <w:top w:val="nil"/>
              <w:left w:val="nil"/>
              <w:bottom w:val="single" w:sz="4" w:space="0" w:color="auto"/>
              <w:right w:val="single" w:sz="4" w:space="0" w:color="auto"/>
            </w:tcBorders>
            <w:shd w:val="clear" w:color="auto" w:fill="auto"/>
            <w:noWrap/>
            <w:vAlign w:val="center"/>
            <w:hideMark/>
          </w:tcPr>
          <w:p w14:paraId="738A908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250,700</w:t>
            </w:r>
          </w:p>
        </w:tc>
        <w:tc>
          <w:tcPr>
            <w:tcW w:w="936" w:type="dxa"/>
            <w:tcBorders>
              <w:top w:val="nil"/>
              <w:left w:val="nil"/>
              <w:bottom w:val="single" w:sz="4" w:space="0" w:color="auto"/>
              <w:right w:val="single" w:sz="4" w:space="0" w:color="auto"/>
            </w:tcBorders>
            <w:shd w:val="clear" w:color="auto" w:fill="auto"/>
            <w:noWrap/>
            <w:vAlign w:val="center"/>
            <w:hideMark/>
          </w:tcPr>
          <w:p w14:paraId="25D83F13"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535,878</w:t>
            </w:r>
          </w:p>
        </w:tc>
        <w:tc>
          <w:tcPr>
            <w:tcW w:w="1080" w:type="dxa"/>
            <w:tcBorders>
              <w:top w:val="nil"/>
              <w:left w:val="nil"/>
              <w:bottom w:val="single" w:sz="4" w:space="0" w:color="auto"/>
              <w:right w:val="single" w:sz="4" w:space="0" w:color="auto"/>
            </w:tcBorders>
            <w:shd w:val="clear" w:color="auto" w:fill="auto"/>
            <w:noWrap/>
            <w:vAlign w:val="center"/>
            <w:hideMark/>
          </w:tcPr>
          <w:p w14:paraId="73F88B4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535,878</w:t>
            </w:r>
          </w:p>
        </w:tc>
        <w:tc>
          <w:tcPr>
            <w:tcW w:w="810" w:type="dxa"/>
            <w:tcBorders>
              <w:top w:val="nil"/>
              <w:left w:val="nil"/>
              <w:bottom w:val="single" w:sz="4" w:space="0" w:color="auto"/>
              <w:right w:val="single" w:sz="4" w:space="0" w:color="auto"/>
            </w:tcBorders>
            <w:shd w:val="clear" w:color="auto" w:fill="auto"/>
            <w:noWrap/>
            <w:vAlign w:val="center"/>
            <w:hideMark/>
          </w:tcPr>
          <w:p w14:paraId="2102FDC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213,8</w:t>
            </w:r>
          </w:p>
        </w:tc>
        <w:tc>
          <w:tcPr>
            <w:tcW w:w="810" w:type="dxa"/>
            <w:tcBorders>
              <w:top w:val="nil"/>
              <w:left w:val="nil"/>
              <w:bottom w:val="single" w:sz="4" w:space="0" w:color="auto"/>
              <w:right w:val="single" w:sz="4" w:space="0" w:color="auto"/>
            </w:tcBorders>
            <w:shd w:val="clear" w:color="auto" w:fill="auto"/>
            <w:noWrap/>
            <w:vAlign w:val="center"/>
            <w:hideMark/>
          </w:tcPr>
          <w:p w14:paraId="0ACF7C8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1188" w:type="dxa"/>
            <w:tcBorders>
              <w:top w:val="nil"/>
              <w:left w:val="nil"/>
              <w:bottom w:val="single" w:sz="4" w:space="0" w:color="auto"/>
              <w:right w:val="single" w:sz="4" w:space="0" w:color="auto"/>
            </w:tcBorders>
            <w:shd w:val="clear" w:color="auto" w:fill="auto"/>
            <w:noWrap/>
            <w:vAlign w:val="center"/>
            <w:hideMark/>
          </w:tcPr>
          <w:p w14:paraId="54E87BA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Uớc hoàn thành</w:t>
            </w:r>
          </w:p>
        </w:tc>
      </w:tr>
      <w:tr w:rsidR="00675FFC" w:rsidRPr="009C0639" w14:paraId="64C40C91"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3C462768"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II</w:t>
            </w:r>
          </w:p>
        </w:tc>
        <w:tc>
          <w:tcPr>
            <w:tcW w:w="9057" w:type="dxa"/>
            <w:gridSpan w:val="8"/>
            <w:tcBorders>
              <w:top w:val="single" w:sz="4" w:space="0" w:color="auto"/>
              <w:left w:val="nil"/>
              <w:bottom w:val="single" w:sz="4" w:space="0" w:color="auto"/>
              <w:right w:val="single" w:sz="4" w:space="0" w:color="auto"/>
            </w:tcBorders>
            <w:shd w:val="clear" w:color="auto" w:fill="auto"/>
            <w:vAlign w:val="center"/>
            <w:hideMark/>
          </w:tcPr>
          <w:p w14:paraId="6A62A0E9" w14:textId="77777777" w:rsidR="00675FFC" w:rsidRPr="009C0639" w:rsidRDefault="00675FFC" w:rsidP="00FF5646">
            <w:pPr>
              <w:spacing w:before="0" w:after="0" w:line="240" w:lineRule="auto"/>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Các chỉ tiêu về văn hoá - xã hội</w:t>
            </w:r>
            <w:r w:rsidRPr="009C0639">
              <w:rPr>
                <w:rFonts w:ascii="Times New Roman" w:eastAsia="Times New Roman" w:hAnsi="Times New Roman" w:cs="Times New Roman"/>
                <w:i/>
                <w:iCs/>
                <w:color w:val="000000"/>
                <w:sz w:val="20"/>
                <w:szCs w:val="20"/>
              </w:rPr>
              <w:t> </w:t>
            </w:r>
          </w:p>
        </w:tc>
      </w:tr>
      <w:tr w:rsidR="00675FFC" w:rsidRPr="009C0639" w14:paraId="652326DF"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023158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lastRenderedPageBreak/>
              <w:t>1</w:t>
            </w:r>
          </w:p>
        </w:tc>
        <w:tc>
          <w:tcPr>
            <w:tcW w:w="2487" w:type="dxa"/>
            <w:tcBorders>
              <w:top w:val="nil"/>
              <w:left w:val="nil"/>
              <w:bottom w:val="single" w:sz="4" w:space="0" w:color="auto"/>
              <w:right w:val="single" w:sz="4" w:space="0" w:color="auto"/>
            </w:tcBorders>
            <w:shd w:val="clear" w:color="auto" w:fill="auto"/>
            <w:vAlign w:val="center"/>
            <w:hideMark/>
          </w:tcPr>
          <w:p w14:paraId="6CFDC9BC"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Giảm tỷ suất sinh thô so với năm trước</w:t>
            </w:r>
          </w:p>
        </w:tc>
        <w:tc>
          <w:tcPr>
            <w:tcW w:w="810" w:type="dxa"/>
            <w:tcBorders>
              <w:top w:val="nil"/>
              <w:left w:val="nil"/>
              <w:bottom w:val="single" w:sz="4" w:space="0" w:color="auto"/>
              <w:right w:val="single" w:sz="4" w:space="0" w:color="auto"/>
            </w:tcBorders>
            <w:shd w:val="clear" w:color="auto" w:fill="auto"/>
            <w:noWrap/>
            <w:vAlign w:val="center"/>
            <w:hideMark/>
          </w:tcPr>
          <w:p w14:paraId="5F312E8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r w:rsidRPr="009C0639">
              <w:rPr>
                <w:rFonts w:ascii="Times New Roman" w:eastAsia="Times New Roman" w:hAnsi="Times New Roman" w:cs="Times New Roman"/>
                <w:color w:val="000000"/>
                <w:sz w:val="16"/>
                <w:szCs w:val="16"/>
              </w:rPr>
              <w:t>o</w:t>
            </w:r>
          </w:p>
        </w:tc>
        <w:tc>
          <w:tcPr>
            <w:tcW w:w="936" w:type="dxa"/>
            <w:tcBorders>
              <w:top w:val="nil"/>
              <w:left w:val="nil"/>
              <w:bottom w:val="single" w:sz="4" w:space="0" w:color="auto"/>
              <w:right w:val="single" w:sz="4" w:space="0" w:color="auto"/>
            </w:tcBorders>
            <w:shd w:val="clear" w:color="auto" w:fill="auto"/>
            <w:noWrap/>
            <w:vAlign w:val="center"/>
            <w:hideMark/>
          </w:tcPr>
          <w:p w14:paraId="7CD1D26B"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0,02</w:t>
            </w:r>
          </w:p>
        </w:tc>
        <w:tc>
          <w:tcPr>
            <w:tcW w:w="936" w:type="dxa"/>
            <w:tcBorders>
              <w:top w:val="nil"/>
              <w:left w:val="nil"/>
              <w:bottom w:val="single" w:sz="4" w:space="0" w:color="auto"/>
              <w:right w:val="single" w:sz="4" w:space="0" w:color="auto"/>
            </w:tcBorders>
            <w:shd w:val="clear" w:color="auto" w:fill="auto"/>
            <w:noWrap/>
            <w:vAlign w:val="center"/>
            <w:hideMark/>
          </w:tcPr>
          <w:p w14:paraId="18823E9F"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0,02</w:t>
            </w:r>
          </w:p>
        </w:tc>
        <w:tc>
          <w:tcPr>
            <w:tcW w:w="1080" w:type="dxa"/>
            <w:tcBorders>
              <w:top w:val="nil"/>
              <w:left w:val="nil"/>
              <w:bottom w:val="single" w:sz="4" w:space="0" w:color="auto"/>
              <w:right w:val="single" w:sz="4" w:space="0" w:color="auto"/>
            </w:tcBorders>
            <w:shd w:val="clear" w:color="auto" w:fill="auto"/>
            <w:noWrap/>
            <w:vAlign w:val="center"/>
            <w:hideMark/>
          </w:tcPr>
          <w:p w14:paraId="57A9150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0,02</w:t>
            </w:r>
          </w:p>
        </w:tc>
        <w:tc>
          <w:tcPr>
            <w:tcW w:w="810" w:type="dxa"/>
            <w:tcBorders>
              <w:top w:val="nil"/>
              <w:left w:val="nil"/>
              <w:bottom w:val="single" w:sz="4" w:space="0" w:color="auto"/>
              <w:right w:val="single" w:sz="4" w:space="0" w:color="auto"/>
            </w:tcBorders>
            <w:shd w:val="clear" w:color="auto" w:fill="auto"/>
            <w:noWrap/>
            <w:vAlign w:val="center"/>
            <w:hideMark/>
          </w:tcPr>
          <w:p w14:paraId="0C98A163"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0,02</w:t>
            </w:r>
          </w:p>
        </w:tc>
        <w:tc>
          <w:tcPr>
            <w:tcW w:w="810" w:type="dxa"/>
            <w:tcBorders>
              <w:top w:val="nil"/>
              <w:left w:val="nil"/>
              <w:bottom w:val="single" w:sz="4" w:space="0" w:color="auto"/>
              <w:right w:val="single" w:sz="4" w:space="0" w:color="auto"/>
            </w:tcBorders>
            <w:shd w:val="clear" w:color="auto" w:fill="auto"/>
            <w:noWrap/>
            <w:vAlign w:val="center"/>
            <w:hideMark/>
          </w:tcPr>
          <w:p w14:paraId="5673FF65"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0,02</w:t>
            </w:r>
          </w:p>
        </w:tc>
        <w:tc>
          <w:tcPr>
            <w:tcW w:w="1188" w:type="dxa"/>
            <w:tcBorders>
              <w:top w:val="nil"/>
              <w:left w:val="nil"/>
              <w:bottom w:val="single" w:sz="4" w:space="0" w:color="auto"/>
              <w:right w:val="single" w:sz="4" w:space="0" w:color="auto"/>
            </w:tcBorders>
            <w:shd w:val="clear" w:color="auto" w:fill="auto"/>
            <w:vAlign w:val="center"/>
            <w:hideMark/>
          </w:tcPr>
          <w:p w14:paraId="3B19BAE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Hoàn thành</w:t>
            </w:r>
          </w:p>
        </w:tc>
      </w:tr>
      <w:tr w:rsidR="00675FFC" w:rsidRPr="009C0639" w14:paraId="7ABF98F5"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09730C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2</w:t>
            </w:r>
          </w:p>
        </w:tc>
        <w:tc>
          <w:tcPr>
            <w:tcW w:w="2487" w:type="dxa"/>
            <w:tcBorders>
              <w:top w:val="nil"/>
              <w:left w:val="nil"/>
              <w:bottom w:val="single" w:sz="4" w:space="0" w:color="auto"/>
              <w:right w:val="single" w:sz="4" w:space="0" w:color="auto"/>
            </w:tcBorders>
            <w:shd w:val="clear" w:color="auto" w:fill="auto"/>
            <w:vAlign w:val="center"/>
            <w:hideMark/>
          </w:tcPr>
          <w:p w14:paraId="1335F345"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Giảm tỷ lệ sinh con thứ 3 trở lên so với năm trước</w:t>
            </w:r>
          </w:p>
        </w:tc>
        <w:tc>
          <w:tcPr>
            <w:tcW w:w="810" w:type="dxa"/>
            <w:tcBorders>
              <w:top w:val="nil"/>
              <w:left w:val="nil"/>
              <w:bottom w:val="single" w:sz="4" w:space="0" w:color="auto"/>
              <w:right w:val="single" w:sz="4" w:space="0" w:color="auto"/>
            </w:tcBorders>
            <w:shd w:val="clear" w:color="auto" w:fill="auto"/>
            <w:noWrap/>
            <w:vAlign w:val="center"/>
            <w:hideMark/>
          </w:tcPr>
          <w:p w14:paraId="17C2566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1579EAC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0,01</w:t>
            </w:r>
          </w:p>
        </w:tc>
        <w:tc>
          <w:tcPr>
            <w:tcW w:w="936" w:type="dxa"/>
            <w:tcBorders>
              <w:top w:val="nil"/>
              <w:left w:val="nil"/>
              <w:bottom w:val="single" w:sz="4" w:space="0" w:color="auto"/>
              <w:right w:val="single" w:sz="4" w:space="0" w:color="auto"/>
            </w:tcBorders>
            <w:shd w:val="clear" w:color="auto" w:fill="auto"/>
            <w:noWrap/>
            <w:vAlign w:val="center"/>
            <w:hideMark/>
          </w:tcPr>
          <w:p w14:paraId="013014E8"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0,01</w:t>
            </w:r>
          </w:p>
        </w:tc>
        <w:tc>
          <w:tcPr>
            <w:tcW w:w="1080" w:type="dxa"/>
            <w:tcBorders>
              <w:top w:val="nil"/>
              <w:left w:val="nil"/>
              <w:bottom w:val="single" w:sz="4" w:space="0" w:color="auto"/>
              <w:right w:val="single" w:sz="4" w:space="0" w:color="auto"/>
            </w:tcBorders>
            <w:shd w:val="clear" w:color="auto" w:fill="auto"/>
            <w:noWrap/>
            <w:vAlign w:val="center"/>
            <w:hideMark/>
          </w:tcPr>
          <w:p w14:paraId="2C9EC87F"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0,01</w:t>
            </w:r>
          </w:p>
        </w:tc>
        <w:tc>
          <w:tcPr>
            <w:tcW w:w="810" w:type="dxa"/>
            <w:tcBorders>
              <w:top w:val="nil"/>
              <w:left w:val="nil"/>
              <w:bottom w:val="single" w:sz="4" w:space="0" w:color="auto"/>
              <w:right w:val="single" w:sz="4" w:space="0" w:color="auto"/>
            </w:tcBorders>
            <w:shd w:val="clear" w:color="auto" w:fill="auto"/>
            <w:noWrap/>
            <w:vAlign w:val="center"/>
            <w:hideMark/>
          </w:tcPr>
          <w:p w14:paraId="627E7D2A"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0,01</w:t>
            </w:r>
          </w:p>
        </w:tc>
        <w:tc>
          <w:tcPr>
            <w:tcW w:w="810" w:type="dxa"/>
            <w:tcBorders>
              <w:top w:val="nil"/>
              <w:left w:val="nil"/>
              <w:bottom w:val="single" w:sz="4" w:space="0" w:color="auto"/>
              <w:right w:val="single" w:sz="4" w:space="0" w:color="auto"/>
            </w:tcBorders>
            <w:shd w:val="clear" w:color="auto" w:fill="auto"/>
            <w:noWrap/>
            <w:vAlign w:val="center"/>
            <w:hideMark/>
          </w:tcPr>
          <w:p w14:paraId="29948F1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0,01</w:t>
            </w:r>
          </w:p>
        </w:tc>
        <w:tc>
          <w:tcPr>
            <w:tcW w:w="1188" w:type="dxa"/>
            <w:tcBorders>
              <w:top w:val="nil"/>
              <w:left w:val="nil"/>
              <w:bottom w:val="single" w:sz="4" w:space="0" w:color="auto"/>
              <w:right w:val="single" w:sz="4" w:space="0" w:color="auto"/>
            </w:tcBorders>
            <w:shd w:val="clear" w:color="auto" w:fill="auto"/>
            <w:vAlign w:val="center"/>
            <w:hideMark/>
          </w:tcPr>
          <w:p w14:paraId="4342F50C"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Hoàn thành</w:t>
            </w:r>
          </w:p>
        </w:tc>
      </w:tr>
      <w:tr w:rsidR="00675FFC" w:rsidRPr="009C0639" w14:paraId="44203896"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35BF9C6"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3</w:t>
            </w:r>
          </w:p>
        </w:tc>
        <w:tc>
          <w:tcPr>
            <w:tcW w:w="2487" w:type="dxa"/>
            <w:tcBorders>
              <w:top w:val="nil"/>
              <w:left w:val="nil"/>
              <w:bottom w:val="single" w:sz="4" w:space="0" w:color="auto"/>
              <w:right w:val="single" w:sz="4" w:space="0" w:color="auto"/>
            </w:tcBorders>
            <w:shd w:val="clear" w:color="auto" w:fill="auto"/>
            <w:vAlign w:val="center"/>
            <w:hideMark/>
          </w:tcPr>
          <w:p w14:paraId="1A89E3B2"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Giảm tỷ lệ trẻ em dưới 5 tuổi bị suy dinh dưỡng so với năm trước</w:t>
            </w:r>
          </w:p>
        </w:tc>
        <w:tc>
          <w:tcPr>
            <w:tcW w:w="810" w:type="dxa"/>
            <w:tcBorders>
              <w:top w:val="nil"/>
              <w:left w:val="nil"/>
              <w:bottom w:val="single" w:sz="4" w:space="0" w:color="auto"/>
              <w:right w:val="single" w:sz="4" w:space="0" w:color="auto"/>
            </w:tcBorders>
            <w:shd w:val="clear" w:color="auto" w:fill="auto"/>
            <w:noWrap/>
            <w:vAlign w:val="center"/>
            <w:hideMark/>
          </w:tcPr>
          <w:p w14:paraId="36F0D112"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4F917C3A"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0,1</w:t>
            </w:r>
          </w:p>
        </w:tc>
        <w:tc>
          <w:tcPr>
            <w:tcW w:w="936" w:type="dxa"/>
            <w:tcBorders>
              <w:top w:val="nil"/>
              <w:left w:val="nil"/>
              <w:bottom w:val="single" w:sz="4" w:space="0" w:color="auto"/>
              <w:right w:val="single" w:sz="4" w:space="0" w:color="auto"/>
            </w:tcBorders>
            <w:shd w:val="clear" w:color="auto" w:fill="auto"/>
            <w:noWrap/>
            <w:vAlign w:val="center"/>
            <w:hideMark/>
          </w:tcPr>
          <w:p w14:paraId="1B578B00"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0,1</w:t>
            </w:r>
          </w:p>
        </w:tc>
        <w:tc>
          <w:tcPr>
            <w:tcW w:w="1080" w:type="dxa"/>
            <w:tcBorders>
              <w:top w:val="nil"/>
              <w:left w:val="nil"/>
              <w:bottom w:val="single" w:sz="4" w:space="0" w:color="auto"/>
              <w:right w:val="single" w:sz="4" w:space="0" w:color="auto"/>
            </w:tcBorders>
            <w:shd w:val="clear" w:color="auto" w:fill="auto"/>
            <w:noWrap/>
            <w:vAlign w:val="center"/>
            <w:hideMark/>
          </w:tcPr>
          <w:p w14:paraId="087C2EE2"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0,1</w:t>
            </w:r>
          </w:p>
        </w:tc>
        <w:tc>
          <w:tcPr>
            <w:tcW w:w="810" w:type="dxa"/>
            <w:tcBorders>
              <w:top w:val="nil"/>
              <w:left w:val="nil"/>
              <w:bottom w:val="single" w:sz="4" w:space="0" w:color="auto"/>
              <w:right w:val="single" w:sz="4" w:space="0" w:color="auto"/>
            </w:tcBorders>
            <w:shd w:val="clear" w:color="auto" w:fill="auto"/>
            <w:noWrap/>
            <w:vAlign w:val="center"/>
            <w:hideMark/>
          </w:tcPr>
          <w:p w14:paraId="1F1F4A3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0,1</w:t>
            </w:r>
          </w:p>
        </w:tc>
        <w:tc>
          <w:tcPr>
            <w:tcW w:w="810" w:type="dxa"/>
            <w:tcBorders>
              <w:top w:val="nil"/>
              <w:left w:val="nil"/>
              <w:bottom w:val="single" w:sz="4" w:space="0" w:color="auto"/>
              <w:right w:val="single" w:sz="4" w:space="0" w:color="auto"/>
            </w:tcBorders>
            <w:shd w:val="clear" w:color="auto" w:fill="auto"/>
            <w:noWrap/>
            <w:vAlign w:val="center"/>
            <w:hideMark/>
          </w:tcPr>
          <w:p w14:paraId="0E6E65EA"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0,1</w:t>
            </w:r>
          </w:p>
        </w:tc>
        <w:tc>
          <w:tcPr>
            <w:tcW w:w="1188" w:type="dxa"/>
            <w:tcBorders>
              <w:top w:val="nil"/>
              <w:left w:val="nil"/>
              <w:bottom w:val="single" w:sz="4" w:space="0" w:color="auto"/>
              <w:right w:val="single" w:sz="4" w:space="0" w:color="auto"/>
            </w:tcBorders>
            <w:shd w:val="clear" w:color="auto" w:fill="auto"/>
            <w:vAlign w:val="center"/>
            <w:hideMark/>
          </w:tcPr>
          <w:p w14:paraId="3C487E4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Hoàn thành</w:t>
            </w:r>
          </w:p>
        </w:tc>
      </w:tr>
      <w:tr w:rsidR="00675FFC" w:rsidRPr="009C0639" w14:paraId="18D28C44"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327BC7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4</w:t>
            </w:r>
          </w:p>
        </w:tc>
        <w:tc>
          <w:tcPr>
            <w:tcW w:w="2487" w:type="dxa"/>
            <w:tcBorders>
              <w:top w:val="nil"/>
              <w:left w:val="nil"/>
              <w:bottom w:val="single" w:sz="4" w:space="0" w:color="auto"/>
              <w:right w:val="single" w:sz="4" w:space="0" w:color="auto"/>
            </w:tcBorders>
            <w:shd w:val="clear" w:color="auto" w:fill="auto"/>
            <w:vAlign w:val="center"/>
            <w:hideMark/>
          </w:tcPr>
          <w:p w14:paraId="46750EBF"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Duy trì tỷ lệ phường đạt chuẩn quốc gia về y tế</w:t>
            </w:r>
          </w:p>
        </w:tc>
        <w:tc>
          <w:tcPr>
            <w:tcW w:w="810" w:type="dxa"/>
            <w:tcBorders>
              <w:top w:val="nil"/>
              <w:left w:val="nil"/>
              <w:bottom w:val="single" w:sz="4" w:space="0" w:color="auto"/>
              <w:right w:val="single" w:sz="4" w:space="0" w:color="auto"/>
            </w:tcBorders>
            <w:shd w:val="clear" w:color="auto" w:fill="auto"/>
            <w:noWrap/>
            <w:vAlign w:val="center"/>
            <w:hideMark/>
          </w:tcPr>
          <w:p w14:paraId="13C38B1C"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4FBC5CDB"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936" w:type="dxa"/>
            <w:tcBorders>
              <w:top w:val="nil"/>
              <w:left w:val="nil"/>
              <w:bottom w:val="single" w:sz="4" w:space="0" w:color="auto"/>
              <w:right w:val="single" w:sz="4" w:space="0" w:color="auto"/>
            </w:tcBorders>
            <w:shd w:val="clear" w:color="auto" w:fill="auto"/>
            <w:noWrap/>
            <w:vAlign w:val="center"/>
            <w:hideMark/>
          </w:tcPr>
          <w:p w14:paraId="0843136E"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104D1C9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794E4DC0"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4C09C5D8"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1188" w:type="dxa"/>
            <w:tcBorders>
              <w:top w:val="nil"/>
              <w:left w:val="nil"/>
              <w:bottom w:val="single" w:sz="4" w:space="0" w:color="auto"/>
              <w:right w:val="single" w:sz="4" w:space="0" w:color="auto"/>
            </w:tcBorders>
            <w:shd w:val="clear" w:color="auto" w:fill="auto"/>
            <w:vAlign w:val="center"/>
            <w:hideMark/>
          </w:tcPr>
          <w:p w14:paraId="2DF7DC7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Hoàn thành</w:t>
            </w:r>
          </w:p>
        </w:tc>
      </w:tr>
      <w:tr w:rsidR="00675FFC" w:rsidRPr="009C0639" w14:paraId="4A6C93E1"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05BD2E9"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5</w:t>
            </w:r>
          </w:p>
        </w:tc>
        <w:tc>
          <w:tcPr>
            <w:tcW w:w="2487" w:type="dxa"/>
            <w:tcBorders>
              <w:top w:val="nil"/>
              <w:left w:val="nil"/>
              <w:bottom w:val="single" w:sz="4" w:space="0" w:color="auto"/>
              <w:right w:val="single" w:sz="4" w:space="0" w:color="auto"/>
            </w:tcBorders>
            <w:shd w:val="clear" w:color="auto" w:fill="auto"/>
            <w:vAlign w:val="center"/>
            <w:hideMark/>
          </w:tcPr>
          <w:p w14:paraId="3DB7160D"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bao phủ bảo hiểm y tế</w:t>
            </w:r>
          </w:p>
        </w:tc>
        <w:tc>
          <w:tcPr>
            <w:tcW w:w="810" w:type="dxa"/>
            <w:tcBorders>
              <w:top w:val="nil"/>
              <w:left w:val="nil"/>
              <w:bottom w:val="single" w:sz="4" w:space="0" w:color="auto"/>
              <w:right w:val="single" w:sz="4" w:space="0" w:color="auto"/>
            </w:tcBorders>
            <w:shd w:val="clear" w:color="auto" w:fill="auto"/>
            <w:noWrap/>
            <w:vAlign w:val="center"/>
            <w:hideMark/>
          </w:tcPr>
          <w:p w14:paraId="33D5CFA8"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2C8C3F3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90,1</w:t>
            </w:r>
          </w:p>
        </w:tc>
        <w:tc>
          <w:tcPr>
            <w:tcW w:w="936" w:type="dxa"/>
            <w:tcBorders>
              <w:top w:val="nil"/>
              <w:left w:val="nil"/>
              <w:bottom w:val="single" w:sz="4" w:space="0" w:color="auto"/>
              <w:right w:val="single" w:sz="4" w:space="0" w:color="auto"/>
            </w:tcBorders>
            <w:shd w:val="clear" w:color="auto" w:fill="auto"/>
            <w:noWrap/>
            <w:vAlign w:val="center"/>
            <w:hideMark/>
          </w:tcPr>
          <w:p w14:paraId="1B61088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90,1</w:t>
            </w:r>
          </w:p>
        </w:tc>
        <w:tc>
          <w:tcPr>
            <w:tcW w:w="1080" w:type="dxa"/>
            <w:tcBorders>
              <w:top w:val="nil"/>
              <w:left w:val="nil"/>
              <w:bottom w:val="single" w:sz="4" w:space="0" w:color="auto"/>
              <w:right w:val="single" w:sz="4" w:space="0" w:color="auto"/>
            </w:tcBorders>
            <w:shd w:val="clear" w:color="auto" w:fill="auto"/>
            <w:noWrap/>
            <w:vAlign w:val="center"/>
            <w:hideMark/>
          </w:tcPr>
          <w:p w14:paraId="748FFE33"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90,3</w:t>
            </w:r>
          </w:p>
        </w:tc>
        <w:tc>
          <w:tcPr>
            <w:tcW w:w="810" w:type="dxa"/>
            <w:tcBorders>
              <w:top w:val="nil"/>
              <w:left w:val="nil"/>
              <w:bottom w:val="single" w:sz="4" w:space="0" w:color="auto"/>
              <w:right w:val="single" w:sz="4" w:space="0" w:color="auto"/>
            </w:tcBorders>
            <w:shd w:val="clear" w:color="auto" w:fill="auto"/>
            <w:noWrap/>
            <w:vAlign w:val="center"/>
            <w:hideMark/>
          </w:tcPr>
          <w:p w14:paraId="5317D35A"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90,3</w:t>
            </w:r>
          </w:p>
        </w:tc>
        <w:tc>
          <w:tcPr>
            <w:tcW w:w="810" w:type="dxa"/>
            <w:tcBorders>
              <w:top w:val="nil"/>
              <w:left w:val="nil"/>
              <w:bottom w:val="single" w:sz="4" w:space="0" w:color="auto"/>
              <w:right w:val="single" w:sz="4" w:space="0" w:color="auto"/>
            </w:tcBorders>
            <w:shd w:val="clear" w:color="auto" w:fill="auto"/>
            <w:noWrap/>
            <w:vAlign w:val="center"/>
            <w:hideMark/>
          </w:tcPr>
          <w:p w14:paraId="5414020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90,3</w:t>
            </w:r>
          </w:p>
        </w:tc>
        <w:tc>
          <w:tcPr>
            <w:tcW w:w="1188" w:type="dxa"/>
            <w:tcBorders>
              <w:top w:val="nil"/>
              <w:left w:val="nil"/>
              <w:bottom w:val="single" w:sz="4" w:space="0" w:color="auto"/>
              <w:right w:val="single" w:sz="4" w:space="0" w:color="auto"/>
            </w:tcBorders>
            <w:shd w:val="clear" w:color="auto" w:fill="auto"/>
            <w:vAlign w:val="center"/>
            <w:hideMark/>
          </w:tcPr>
          <w:p w14:paraId="1E9EBAAF"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7623F738" w14:textId="77777777" w:rsidTr="00675FFC">
        <w:trPr>
          <w:trHeight w:val="315"/>
        </w:trPr>
        <w:tc>
          <w:tcPr>
            <w:tcW w:w="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272037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6</w:t>
            </w:r>
          </w:p>
        </w:tc>
        <w:tc>
          <w:tcPr>
            <w:tcW w:w="9057" w:type="dxa"/>
            <w:gridSpan w:val="8"/>
            <w:tcBorders>
              <w:top w:val="single" w:sz="4" w:space="0" w:color="auto"/>
              <w:left w:val="nil"/>
              <w:bottom w:val="single" w:sz="4" w:space="0" w:color="auto"/>
              <w:right w:val="single" w:sz="4" w:space="0" w:color="000000"/>
            </w:tcBorders>
            <w:shd w:val="clear" w:color="auto" w:fill="auto"/>
            <w:vAlign w:val="center"/>
            <w:hideMark/>
          </w:tcPr>
          <w:p w14:paraId="2AFAE4B0"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lao động tham gia BHXH bắt buộc và bảo hiểm thất nghiệp</w:t>
            </w:r>
          </w:p>
        </w:tc>
      </w:tr>
      <w:tr w:rsidR="00675FFC" w:rsidRPr="009C0639" w14:paraId="0B39D418" w14:textId="77777777" w:rsidTr="00675FFC">
        <w:trPr>
          <w:trHeight w:val="300"/>
        </w:trPr>
        <w:tc>
          <w:tcPr>
            <w:tcW w:w="483" w:type="dxa"/>
            <w:vMerge/>
            <w:tcBorders>
              <w:top w:val="nil"/>
              <w:left w:val="single" w:sz="4" w:space="0" w:color="auto"/>
              <w:bottom w:val="single" w:sz="4" w:space="0" w:color="000000"/>
              <w:right w:val="single" w:sz="4" w:space="0" w:color="auto"/>
            </w:tcBorders>
            <w:vAlign w:val="center"/>
            <w:hideMark/>
          </w:tcPr>
          <w:p w14:paraId="5CD023E4"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p>
        </w:tc>
        <w:tc>
          <w:tcPr>
            <w:tcW w:w="2487" w:type="dxa"/>
            <w:tcBorders>
              <w:top w:val="nil"/>
              <w:left w:val="nil"/>
              <w:bottom w:val="single" w:sz="4" w:space="0" w:color="auto"/>
              <w:right w:val="single" w:sz="4" w:space="0" w:color="auto"/>
            </w:tcBorders>
            <w:shd w:val="clear" w:color="auto" w:fill="auto"/>
            <w:vAlign w:val="center"/>
            <w:hideMark/>
          </w:tcPr>
          <w:p w14:paraId="37FDC81B" w14:textId="77777777" w:rsidR="00675FFC" w:rsidRPr="009C0639" w:rsidRDefault="00675FFC" w:rsidP="00FF5646">
            <w:pPr>
              <w:spacing w:before="0" w:after="0" w:line="240" w:lineRule="auto"/>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Tỷ lệ tham gia BHXH bắt buộc</w:t>
            </w:r>
          </w:p>
        </w:tc>
        <w:tc>
          <w:tcPr>
            <w:tcW w:w="810" w:type="dxa"/>
            <w:tcBorders>
              <w:top w:val="nil"/>
              <w:left w:val="nil"/>
              <w:bottom w:val="single" w:sz="4" w:space="0" w:color="auto"/>
              <w:right w:val="single" w:sz="4" w:space="0" w:color="auto"/>
            </w:tcBorders>
            <w:shd w:val="clear" w:color="auto" w:fill="auto"/>
            <w:noWrap/>
            <w:vAlign w:val="center"/>
            <w:hideMark/>
          </w:tcPr>
          <w:p w14:paraId="1DF28B54"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7CD7CEFB"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95,0</w:t>
            </w:r>
          </w:p>
        </w:tc>
        <w:tc>
          <w:tcPr>
            <w:tcW w:w="936" w:type="dxa"/>
            <w:tcBorders>
              <w:top w:val="nil"/>
              <w:left w:val="nil"/>
              <w:bottom w:val="single" w:sz="4" w:space="0" w:color="auto"/>
              <w:right w:val="single" w:sz="4" w:space="0" w:color="auto"/>
            </w:tcBorders>
            <w:shd w:val="clear" w:color="auto" w:fill="auto"/>
            <w:noWrap/>
            <w:vAlign w:val="center"/>
            <w:hideMark/>
          </w:tcPr>
          <w:p w14:paraId="7E2C7F99"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95,0</w:t>
            </w:r>
          </w:p>
        </w:tc>
        <w:tc>
          <w:tcPr>
            <w:tcW w:w="1080" w:type="dxa"/>
            <w:tcBorders>
              <w:top w:val="nil"/>
              <w:left w:val="nil"/>
              <w:bottom w:val="single" w:sz="4" w:space="0" w:color="auto"/>
              <w:right w:val="single" w:sz="4" w:space="0" w:color="auto"/>
            </w:tcBorders>
            <w:shd w:val="clear" w:color="auto" w:fill="auto"/>
            <w:noWrap/>
            <w:vAlign w:val="center"/>
            <w:hideMark/>
          </w:tcPr>
          <w:p w14:paraId="0C27F9B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97,0</w:t>
            </w:r>
          </w:p>
        </w:tc>
        <w:tc>
          <w:tcPr>
            <w:tcW w:w="810" w:type="dxa"/>
            <w:tcBorders>
              <w:top w:val="nil"/>
              <w:left w:val="nil"/>
              <w:bottom w:val="single" w:sz="4" w:space="0" w:color="auto"/>
              <w:right w:val="single" w:sz="4" w:space="0" w:color="auto"/>
            </w:tcBorders>
            <w:shd w:val="clear" w:color="auto" w:fill="auto"/>
            <w:noWrap/>
            <w:vAlign w:val="center"/>
            <w:hideMark/>
          </w:tcPr>
          <w:p w14:paraId="74A36899"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97,0</w:t>
            </w:r>
          </w:p>
        </w:tc>
        <w:tc>
          <w:tcPr>
            <w:tcW w:w="810" w:type="dxa"/>
            <w:tcBorders>
              <w:top w:val="nil"/>
              <w:left w:val="nil"/>
              <w:bottom w:val="single" w:sz="4" w:space="0" w:color="auto"/>
              <w:right w:val="single" w:sz="4" w:space="0" w:color="auto"/>
            </w:tcBorders>
            <w:shd w:val="clear" w:color="auto" w:fill="auto"/>
            <w:noWrap/>
            <w:vAlign w:val="center"/>
            <w:hideMark/>
          </w:tcPr>
          <w:p w14:paraId="3BF0993D"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97,0</w:t>
            </w:r>
          </w:p>
        </w:tc>
        <w:tc>
          <w:tcPr>
            <w:tcW w:w="1188" w:type="dxa"/>
            <w:tcBorders>
              <w:top w:val="nil"/>
              <w:left w:val="nil"/>
              <w:bottom w:val="single" w:sz="4" w:space="0" w:color="auto"/>
              <w:right w:val="single" w:sz="4" w:space="0" w:color="auto"/>
            </w:tcBorders>
            <w:shd w:val="clear" w:color="auto" w:fill="auto"/>
            <w:vAlign w:val="center"/>
            <w:hideMark/>
          </w:tcPr>
          <w:p w14:paraId="1833831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682BBB2A" w14:textId="77777777" w:rsidTr="00675FFC">
        <w:trPr>
          <w:trHeight w:val="300"/>
        </w:trPr>
        <w:tc>
          <w:tcPr>
            <w:tcW w:w="483" w:type="dxa"/>
            <w:vMerge/>
            <w:tcBorders>
              <w:top w:val="nil"/>
              <w:left w:val="single" w:sz="4" w:space="0" w:color="auto"/>
              <w:bottom w:val="single" w:sz="4" w:space="0" w:color="000000"/>
              <w:right w:val="single" w:sz="4" w:space="0" w:color="auto"/>
            </w:tcBorders>
            <w:vAlign w:val="center"/>
            <w:hideMark/>
          </w:tcPr>
          <w:p w14:paraId="448A470E"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p>
        </w:tc>
        <w:tc>
          <w:tcPr>
            <w:tcW w:w="2487" w:type="dxa"/>
            <w:tcBorders>
              <w:top w:val="nil"/>
              <w:left w:val="nil"/>
              <w:bottom w:val="single" w:sz="4" w:space="0" w:color="auto"/>
              <w:right w:val="single" w:sz="4" w:space="0" w:color="auto"/>
            </w:tcBorders>
            <w:shd w:val="clear" w:color="auto" w:fill="auto"/>
            <w:vAlign w:val="center"/>
            <w:hideMark/>
          </w:tcPr>
          <w:p w14:paraId="07D4AF9E" w14:textId="77777777" w:rsidR="00675FFC" w:rsidRPr="009C0639" w:rsidRDefault="00675FFC" w:rsidP="00FF5646">
            <w:pPr>
              <w:spacing w:before="0" w:after="0" w:line="240" w:lineRule="auto"/>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Tỷ lệ tham gia bảo hiểm thất nghiệp</w:t>
            </w:r>
          </w:p>
        </w:tc>
        <w:tc>
          <w:tcPr>
            <w:tcW w:w="810" w:type="dxa"/>
            <w:tcBorders>
              <w:top w:val="nil"/>
              <w:left w:val="nil"/>
              <w:bottom w:val="single" w:sz="4" w:space="0" w:color="auto"/>
              <w:right w:val="single" w:sz="4" w:space="0" w:color="auto"/>
            </w:tcBorders>
            <w:shd w:val="clear" w:color="auto" w:fill="auto"/>
            <w:noWrap/>
            <w:vAlign w:val="center"/>
            <w:hideMark/>
          </w:tcPr>
          <w:p w14:paraId="0561F77A"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1A5FA3D8"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95,0</w:t>
            </w:r>
          </w:p>
        </w:tc>
        <w:tc>
          <w:tcPr>
            <w:tcW w:w="936" w:type="dxa"/>
            <w:tcBorders>
              <w:top w:val="nil"/>
              <w:left w:val="nil"/>
              <w:bottom w:val="single" w:sz="4" w:space="0" w:color="auto"/>
              <w:right w:val="single" w:sz="4" w:space="0" w:color="auto"/>
            </w:tcBorders>
            <w:shd w:val="clear" w:color="auto" w:fill="auto"/>
            <w:noWrap/>
            <w:vAlign w:val="center"/>
            <w:hideMark/>
          </w:tcPr>
          <w:p w14:paraId="621D4280"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95,0</w:t>
            </w:r>
          </w:p>
        </w:tc>
        <w:tc>
          <w:tcPr>
            <w:tcW w:w="1080" w:type="dxa"/>
            <w:tcBorders>
              <w:top w:val="nil"/>
              <w:left w:val="nil"/>
              <w:bottom w:val="single" w:sz="4" w:space="0" w:color="auto"/>
              <w:right w:val="single" w:sz="4" w:space="0" w:color="auto"/>
            </w:tcBorders>
            <w:shd w:val="clear" w:color="auto" w:fill="auto"/>
            <w:noWrap/>
            <w:vAlign w:val="center"/>
            <w:hideMark/>
          </w:tcPr>
          <w:p w14:paraId="178D08B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96,0</w:t>
            </w:r>
          </w:p>
        </w:tc>
        <w:tc>
          <w:tcPr>
            <w:tcW w:w="810" w:type="dxa"/>
            <w:tcBorders>
              <w:top w:val="nil"/>
              <w:left w:val="nil"/>
              <w:bottom w:val="single" w:sz="4" w:space="0" w:color="auto"/>
              <w:right w:val="single" w:sz="4" w:space="0" w:color="auto"/>
            </w:tcBorders>
            <w:shd w:val="clear" w:color="auto" w:fill="auto"/>
            <w:noWrap/>
            <w:vAlign w:val="center"/>
            <w:hideMark/>
          </w:tcPr>
          <w:p w14:paraId="1893EA4A"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96,0</w:t>
            </w:r>
          </w:p>
        </w:tc>
        <w:tc>
          <w:tcPr>
            <w:tcW w:w="810" w:type="dxa"/>
            <w:tcBorders>
              <w:top w:val="nil"/>
              <w:left w:val="nil"/>
              <w:bottom w:val="single" w:sz="4" w:space="0" w:color="auto"/>
              <w:right w:val="single" w:sz="4" w:space="0" w:color="auto"/>
            </w:tcBorders>
            <w:shd w:val="clear" w:color="auto" w:fill="auto"/>
            <w:noWrap/>
            <w:vAlign w:val="center"/>
            <w:hideMark/>
          </w:tcPr>
          <w:p w14:paraId="7D8FC6E3"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96,0</w:t>
            </w:r>
          </w:p>
        </w:tc>
        <w:tc>
          <w:tcPr>
            <w:tcW w:w="1188" w:type="dxa"/>
            <w:tcBorders>
              <w:top w:val="nil"/>
              <w:left w:val="nil"/>
              <w:bottom w:val="single" w:sz="4" w:space="0" w:color="auto"/>
              <w:right w:val="single" w:sz="4" w:space="0" w:color="auto"/>
            </w:tcBorders>
            <w:shd w:val="clear" w:color="auto" w:fill="auto"/>
            <w:vAlign w:val="center"/>
            <w:hideMark/>
          </w:tcPr>
          <w:p w14:paraId="0FCDE08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2615D7FB"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0B81A7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7</w:t>
            </w:r>
          </w:p>
        </w:tc>
        <w:tc>
          <w:tcPr>
            <w:tcW w:w="2487" w:type="dxa"/>
            <w:tcBorders>
              <w:top w:val="nil"/>
              <w:left w:val="nil"/>
              <w:bottom w:val="single" w:sz="4" w:space="0" w:color="auto"/>
              <w:right w:val="single" w:sz="4" w:space="0" w:color="auto"/>
            </w:tcBorders>
            <w:shd w:val="clear" w:color="auto" w:fill="auto"/>
            <w:vAlign w:val="center"/>
            <w:hideMark/>
          </w:tcPr>
          <w:p w14:paraId="61DC29C2"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Tốc độ tăng đối tượng tham gia BHXH tự nguyện</w:t>
            </w:r>
          </w:p>
        </w:tc>
        <w:tc>
          <w:tcPr>
            <w:tcW w:w="810" w:type="dxa"/>
            <w:tcBorders>
              <w:top w:val="nil"/>
              <w:left w:val="nil"/>
              <w:bottom w:val="single" w:sz="4" w:space="0" w:color="auto"/>
              <w:right w:val="single" w:sz="4" w:space="0" w:color="auto"/>
            </w:tcBorders>
            <w:shd w:val="clear" w:color="auto" w:fill="auto"/>
            <w:noWrap/>
            <w:vAlign w:val="center"/>
            <w:hideMark/>
          </w:tcPr>
          <w:p w14:paraId="563AF248"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2E6DA932"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30,0</w:t>
            </w:r>
          </w:p>
        </w:tc>
        <w:tc>
          <w:tcPr>
            <w:tcW w:w="936" w:type="dxa"/>
            <w:tcBorders>
              <w:top w:val="nil"/>
              <w:left w:val="nil"/>
              <w:bottom w:val="single" w:sz="4" w:space="0" w:color="auto"/>
              <w:right w:val="single" w:sz="4" w:space="0" w:color="auto"/>
            </w:tcBorders>
            <w:shd w:val="clear" w:color="auto" w:fill="auto"/>
            <w:noWrap/>
            <w:vAlign w:val="center"/>
            <w:hideMark/>
          </w:tcPr>
          <w:p w14:paraId="4000B25D"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30,0</w:t>
            </w:r>
          </w:p>
        </w:tc>
        <w:tc>
          <w:tcPr>
            <w:tcW w:w="1080" w:type="dxa"/>
            <w:tcBorders>
              <w:top w:val="nil"/>
              <w:left w:val="nil"/>
              <w:bottom w:val="single" w:sz="4" w:space="0" w:color="auto"/>
              <w:right w:val="single" w:sz="4" w:space="0" w:color="auto"/>
            </w:tcBorders>
            <w:shd w:val="clear" w:color="auto" w:fill="auto"/>
            <w:noWrap/>
            <w:vAlign w:val="center"/>
            <w:hideMark/>
          </w:tcPr>
          <w:p w14:paraId="75C77365"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35,0</w:t>
            </w:r>
          </w:p>
        </w:tc>
        <w:tc>
          <w:tcPr>
            <w:tcW w:w="810" w:type="dxa"/>
            <w:tcBorders>
              <w:top w:val="nil"/>
              <w:left w:val="nil"/>
              <w:bottom w:val="single" w:sz="4" w:space="0" w:color="auto"/>
              <w:right w:val="single" w:sz="4" w:space="0" w:color="auto"/>
            </w:tcBorders>
            <w:shd w:val="clear" w:color="auto" w:fill="auto"/>
            <w:noWrap/>
            <w:vAlign w:val="center"/>
            <w:hideMark/>
          </w:tcPr>
          <w:p w14:paraId="7FA2F32E"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35,0</w:t>
            </w:r>
          </w:p>
        </w:tc>
        <w:tc>
          <w:tcPr>
            <w:tcW w:w="810" w:type="dxa"/>
            <w:tcBorders>
              <w:top w:val="nil"/>
              <w:left w:val="nil"/>
              <w:bottom w:val="single" w:sz="4" w:space="0" w:color="auto"/>
              <w:right w:val="single" w:sz="4" w:space="0" w:color="auto"/>
            </w:tcBorders>
            <w:shd w:val="clear" w:color="auto" w:fill="auto"/>
            <w:noWrap/>
            <w:vAlign w:val="center"/>
            <w:hideMark/>
          </w:tcPr>
          <w:p w14:paraId="295837E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35,0</w:t>
            </w:r>
          </w:p>
        </w:tc>
        <w:tc>
          <w:tcPr>
            <w:tcW w:w="1188" w:type="dxa"/>
            <w:tcBorders>
              <w:top w:val="nil"/>
              <w:left w:val="nil"/>
              <w:bottom w:val="single" w:sz="4" w:space="0" w:color="auto"/>
              <w:right w:val="single" w:sz="4" w:space="0" w:color="auto"/>
            </w:tcBorders>
            <w:shd w:val="clear" w:color="auto" w:fill="auto"/>
            <w:vAlign w:val="center"/>
            <w:hideMark/>
          </w:tcPr>
          <w:p w14:paraId="38656D1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5AAC91F9"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F0B718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8</w:t>
            </w:r>
          </w:p>
        </w:tc>
        <w:tc>
          <w:tcPr>
            <w:tcW w:w="2487" w:type="dxa"/>
            <w:tcBorders>
              <w:top w:val="nil"/>
              <w:left w:val="nil"/>
              <w:bottom w:val="single" w:sz="4" w:space="0" w:color="auto"/>
              <w:right w:val="single" w:sz="4" w:space="0" w:color="auto"/>
            </w:tcBorders>
            <w:shd w:val="clear" w:color="auto" w:fill="auto"/>
            <w:vAlign w:val="center"/>
            <w:hideMark/>
          </w:tcPr>
          <w:p w14:paraId="650E39FA"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hộ gia đình được công nhận danh hiệu "Gia đình văn hóa"</w:t>
            </w:r>
          </w:p>
        </w:tc>
        <w:tc>
          <w:tcPr>
            <w:tcW w:w="810" w:type="dxa"/>
            <w:tcBorders>
              <w:top w:val="nil"/>
              <w:left w:val="nil"/>
              <w:bottom w:val="single" w:sz="4" w:space="0" w:color="auto"/>
              <w:right w:val="single" w:sz="4" w:space="0" w:color="auto"/>
            </w:tcBorders>
            <w:shd w:val="clear" w:color="auto" w:fill="auto"/>
            <w:noWrap/>
            <w:vAlign w:val="center"/>
            <w:hideMark/>
          </w:tcPr>
          <w:p w14:paraId="6DD31D09"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570DCDB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88,0</w:t>
            </w:r>
          </w:p>
        </w:tc>
        <w:tc>
          <w:tcPr>
            <w:tcW w:w="936" w:type="dxa"/>
            <w:tcBorders>
              <w:top w:val="nil"/>
              <w:left w:val="nil"/>
              <w:bottom w:val="single" w:sz="4" w:space="0" w:color="auto"/>
              <w:right w:val="single" w:sz="4" w:space="0" w:color="auto"/>
            </w:tcBorders>
            <w:shd w:val="clear" w:color="auto" w:fill="auto"/>
            <w:noWrap/>
            <w:vAlign w:val="center"/>
            <w:hideMark/>
          </w:tcPr>
          <w:p w14:paraId="4799D19A"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90,0</w:t>
            </w:r>
          </w:p>
        </w:tc>
        <w:tc>
          <w:tcPr>
            <w:tcW w:w="1080" w:type="dxa"/>
            <w:tcBorders>
              <w:top w:val="nil"/>
              <w:left w:val="nil"/>
              <w:bottom w:val="single" w:sz="4" w:space="0" w:color="auto"/>
              <w:right w:val="single" w:sz="4" w:space="0" w:color="auto"/>
            </w:tcBorders>
            <w:shd w:val="clear" w:color="auto" w:fill="auto"/>
            <w:noWrap/>
            <w:vAlign w:val="center"/>
            <w:hideMark/>
          </w:tcPr>
          <w:p w14:paraId="730ADEE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94,75</w:t>
            </w:r>
          </w:p>
        </w:tc>
        <w:tc>
          <w:tcPr>
            <w:tcW w:w="810" w:type="dxa"/>
            <w:tcBorders>
              <w:top w:val="nil"/>
              <w:left w:val="nil"/>
              <w:bottom w:val="single" w:sz="4" w:space="0" w:color="auto"/>
              <w:right w:val="single" w:sz="4" w:space="0" w:color="auto"/>
            </w:tcBorders>
            <w:shd w:val="clear" w:color="auto" w:fill="auto"/>
            <w:noWrap/>
            <w:vAlign w:val="center"/>
            <w:hideMark/>
          </w:tcPr>
          <w:p w14:paraId="03163B95"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94,75</w:t>
            </w:r>
          </w:p>
        </w:tc>
        <w:tc>
          <w:tcPr>
            <w:tcW w:w="810" w:type="dxa"/>
            <w:tcBorders>
              <w:top w:val="nil"/>
              <w:left w:val="nil"/>
              <w:bottom w:val="single" w:sz="4" w:space="0" w:color="auto"/>
              <w:right w:val="single" w:sz="4" w:space="0" w:color="auto"/>
            </w:tcBorders>
            <w:shd w:val="clear" w:color="auto" w:fill="auto"/>
            <w:noWrap/>
            <w:vAlign w:val="center"/>
            <w:hideMark/>
          </w:tcPr>
          <w:p w14:paraId="06F879C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94,75</w:t>
            </w:r>
          </w:p>
        </w:tc>
        <w:tc>
          <w:tcPr>
            <w:tcW w:w="1188" w:type="dxa"/>
            <w:tcBorders>
              <w:top w:val="nil"/>
              <w:left w:val="nil"/>
              <w:bottom w:val="single" w:sz="4" w:space="0" w:color="auto"/>
              <w:right w:val="single" w:sz="4" w:space="0" w:color="auto"/>
            </w:tcBorders>
            <w:shd w:val="clear" w:color="auto" w:fill="auto"/>
            <w:vAlign w:val="center"/>
            <w:hideMark/>
          </w:tcPr>
          <w:p w14:paraId="0563A48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31ADE93D"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968E975"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9</w:t>
            </w:r>
          </w:p>
        </w:tc>
        <w:tc>
          <w:tcPr>
            <w:tcW w:w="2487" w:type="dxa"/>
            <w:tcBorders>
              <w:top w:val="nil"/>
              <w:left w:val="nil"/>
              <w:bottom w:val="single" w:sz="4" w:space="0" w:color="auto"/>
              <w:right w:val="single" w:sz="4" w:space="0" w:color="auto"/>
            </w:tcBorders>
            <w:shd w:val="clear" w:color="auto" w:fill="auto"/>
            <w:vAlign w:val="center"/>
            <w:hideMark/>
          </w:tcPr>
          <w:p w14:paraId="38D104F2"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tổ dân phố được công nhận danh hiệu "Tổ dân phố văn hóa"</w:t>
            </w:r>
          </w:p>
        </w:tc>
        <w:tc>
          <w:tcPr>
            <w:tcW w:w="810" w:type="dxa"/>
            <w:tcBorders>
              <w:top w:val="nil"/>
              <w:left w:val="nil"/>
              <w:bottom w:val="single" w:sz="4" w:space="0" w:color="auto"/>
              <w:right w:val="single" w:sz="4" w:space="0" w:color="auto"/>
            </w:tcBorders>
            <w:shd w:val="clear" w:color="auto" w:fill="auto"/>
            <w:noWrap/>
            <w:vAlign w:val="center"/>
            <w:hideMark/>
          </w:tcPr>
          <w:p w14:paraId="45B790C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2E3A0C78"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72,00</w:t>
            </w:r>
          </w:p>
        </w:tc>
        <w:tc>
          <w:tcPr>
            <w:tcW w:w="936" w:type="dxa"/>
            <w:tcBorders>
              <w:top w:val="nil"/>
              <w:left w:val="nil"/>
              <w:bottom w:val="single" w:sz="4" w:space="0" w:color="auto"/>
              <w:right w:val="single" w:sz="4" w:space="0" w:color="auto"/>
            </w:tcBorders>
            <w:shd w:val="clear" w:color="auto" w:fill="auto"/>
            <w:noWrap/>
            <w:vAlign w:val="center"/>
            <w:hideMark/>
          </w:tcPr>
          <w:p w14:paraId="03FD19D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83,30</w:t>
            </w:r>
          </w:p>
        </w:tc>
        <w:tc>
          <w:tcPr>
            <w:tcW w:w="1080" w:type="dxa"/>
            <w:tcBorders>
              <w:top w:val="nil"/>
              <w:left w:val="nil"/>
              <w:bottom w:val="single" w:sz="4" w:space="0" w:color="auto"/>
              <w:right w:val="single" w:sz="4" w:space="0" w:color="auto"/>
            </w:tcBorders>
            <w:shd w:val="clear" w:color="auto" w:fill="auto"/>
            <w:noWrap/>
            <w:vAlign w:val="center"/>
            <w:hideMark/>
          </w:tcPr>
          <w:p w14:paraId="1FD4C9B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94,4</w:t>
            </w:r>
          </w:p>
        </w:tc>
        <w:tc>
          <w:tcPr>
            <w:tcW w:w="810" w:type="dxa"/>
            <w:tcBorders>
              <w:top w:val="nil"/>
              <w:left w:val="nil"/>
              <w:bottom w:val="single" w:sz="4" w:space="0" w:color="auto"/>
              <w:right w:val="single" w:sz="4" w:space="0" w:color="auto"/>
            </w:tcBorders>
            <w:shd w:val="clear" w:color="auto" w:fill="auto"/>
            <w:noWrap/>
            <w:vAlign w:val="center"/>
            <w:hideMark/>
          </w:tcPr>
          <w:p w14:paraId="414C0478"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94,4</w:t>
            </w:r>
          </w:p>
        </w:tc>
        <w:tc>
          <w:tcPr>
            <w:tcW w:w="810" w:type="dxa"/>
            <w:tcBorders>
              <w:top w:val="nil"/>
              <w:left w:val="nil"/>
              <w:bottom w:val="single" w:sz="4" w:space="0" w:color="auto"/>
              <w:right w:val="single" w:sz="4" w:space="0" w:color="auto"/>
            </w:tcBorders>
            <w:shd w:val="clear" w:color="auto" w:fill="auto"/>
            <w:noWrap/>
            <w:vAlign w:val="center"/>
            <w:hideMark/>
          </w:tcPr>
          <w:p w14:paraId="1C543AE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94,4</w:t>
            </w:r>
          </w:p>
        </w:tc>
        <w:tc>
          <w:tcPr>
            <w:tcW w:w="1188" w:type="dxa"/>
            <w:tcBorders>
              <w:top w:val="nil"/>
              <w:left w:val="nil"/>
              <w:bottom w:val="single" w:sz="4" w:space="0" w:color="auto"/>
              <w:right w:val="single" w:sz="4" w:space="0" w:color="auto"/>
            </w:tcBorders>
            <w:shd w:val="clear" w:color="auto" w:fill="auto"/>
            <w:vAlign w:val="center"/>
            <w:hideMark/>
          </w:tcPr>
          <w:p w14:paraId="66645215"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4D97ACBD"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7D99B6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w:t>
            </w:r>
          </w:p>
        </w:tc>
        <w:tc>
          <w:tcPr>
            <w:tcW w:w="2487" w:type="dxa"/>
            <w:tcBorders>
              <w:top w:val="nil"/>
              <w:left w:val="nil"/>
              <w:bottom w:val="single" w:sz="4" w:space="0" w:color="auto"/>
              <w:right w:val="single" w:sz="4" w:space="0" w:color="auto"/>
            </w:tcBorders>
            <w:shd w:val="clear" w:color="auto" w:fill="auto"/>
            <w:vAlign w:val="center"/>
            <w:hideMark/>
          </w:tcPr>
          <w:p w14:paraId="722CB5BB"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Số trường công lập đạt chuẩn quốc gia tăng thêm</w:t>
            </w:r>
          </w:p>
        </w:tc>
        <w:tc>
          <w:tcPr>
            <w:tcW w:w="810" w:type="dxa"/>
            <w:tcBorders>
              <w:top w:val="nil"/>
              <w:left w:val="nil"/>
              <w:bottom w:val="single" w:sz="4" w:space="0" w:color="auto"/>
              <w:right w:val="single" w:sz="4" w:space="0" w:color="auto"/>
            </w:tcBorders>
            <w:shd w:val="clear" w:color="auto" w:fill="auto"/>
            <w:vAlign w:val="center"/>
            <w:hideMark/>
          </w:tcPr>
          <w:p w14:paraId="3844C0F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Trường</w:t>
            </w:r>
          </w:p>
        </w:tc>
        <w:tc>
          <w:tcPr>
            <w:tcW w:w="936" w:type="dxa"/>
            <w:tcBorders>
              <w:top w:val="nil"/>
              <w:left w:val="nil"/>
              <w:bottom w:val="single" w:sz="4" w:space="0" w:color="auto"/>
              <w:right w:val="single" w:sz="4" w:space="0" w:color="auto"/>
            </w:tcBorders>
            <w:shd w:val="clear" w:color="auto" w:fill="auto"/>
            <w:noWrap/>
            <w:vAlign w:val="center"/>
            <w:hideMark/>
          </w:tcPr>
          <w:p w14:paraId="40ACA61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5</w:t>
            </w:r>
          </w:p>
        </w:tc>
        <w:tc>
          <w:tcPr>
            <w:tcW w:w="936" w:type="dxa"/>
            <w:tcBorders>
              <w:top w:val="nil"/>
              <w:left w:val="nil"/>
              <w:bottom w:val="single" w:sz="4" w:space="0" w:color="auto"/>
              <w:right w:val="single" w:sz="4" w:space="0" w:color="auto"/>
            </w:tcBorders>
            <w:shd w:val="clear" w:color="auto" w:fill="auto"/>
            <w:noWrap/>
            <w:vAlign w:val="center"/>
            <w:hideMark/>
          </w:tcPr>
          <w:p w14:paraId="3A6BB33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center"/>
            <w:hideMark/>
          </w:tcPr>
          <w:p w14:paraId="50C6308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9</w:t>
            </w:r>
          </w:p>
        </w:tc>
        <w:tc>
          <w:tcPr>
            <w:tcW w:w="810" w:type="dxa"/>
            <w:tcBorders>
              <w:top w:val="nil"/>
              <w:left w:val="nil"/>
              <w:bottom w:val="single" w:sz="4" w:space="0" w:color="auto"/>
              <w:right w:val="single" w:sz="4" w:space="0" w:color="auto"/>
            </w:tcBorders>
            <w:shd w:val="clear" w:color="auto" w:fill="auto"/>
            <w:noWrap/>
            <w:vAlign w:val="center"/>
            <w:hideMark/>
          </w:tcPr>
          <w:p w14:paraId="5E414B3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180</w:t>
            </w:r>
          </w:p>
        </w:tc>
        <w:tc>
          <w:tcPr>
            <w:tcW w:w="810" w:type="dxa"/>
            <w:tcBorders>
              <w:top w:val="nil"/>
              <w:left w:val="nil"/>
              <w:bottom w:val="single" w:sz="4" w:space="0" w:color="auto"/>
              <w:right w:val="single" w:sz="4" w:space="0" w:color="auto"/>
            </w:tcBorders>
            <w:shd w:val="clear" w:color="auto" w:fill="auto"/>
            <w:noWrap/>
            <w:vAlign w:val="center"/>
            <w:hideMark/>
          </w:tcPr>
          <w:p w14:paraId="09EF6D7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180</w:t>
            </w:r>
          </w:p>
        </w:tc>
        <w:tc>
          <w:tcPr>
            <w:tcW w:w="1188" w:type="dxa"/>
            <w:tcBorders>
              <w:top w:val="nil"/>
              <w:left w:val="nil"/>
              <w:bottom w:val="single" w:sz="4" w:space="0" w:color="auto"/>
              <w:right w:val="single" w:sz="4" w:space="0" w:color="auto"/>
            </w:tcBorders>
            <w:shd w:val="clear" w:color="auto" w:fill="auto"/>
            <w:vAlign w:val="center"/>
            <w:hideMark/>
          </w:tcPr>
          <w:p w14:paraId="4146A0E8"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3E370920" w14:textId="77777777" w:rsidTr="00675FF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A9AF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11</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6BF94"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hộ dân được cung cấp nước sạch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07B2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D16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B1969"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AA570"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9A0CB"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A3CD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C438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Hoàn thành</w:t>
            </w:r>
          </w:p>
        </w:tc>
      </w:tr>
      <w:tr w:rsidR="00675FFC" w:rsidRPr="009C0639" w14:paraId="4699D270" w14:textId="77777777" w:rsidTr="00675FFC">
        <w:trPr>
          <w:trHeight w:val="48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5F939"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12</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14:paraId="4316EF6D"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rác thải sinh hoạt được thu gom và vận chuyển trong ngày</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1EBFBC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35267FDF"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2104568B"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E78E5BE"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3F127C4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3373405"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100</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37D3777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Hoàn thành</w:t>
            </w:r>
          </w:p>
        </w:tc>
      </w:tr>
      <w:tr w:rsidR="00675FFC" w:rsidRPr="009C0639" w14:paraId="6E66A93A"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62AE8D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6"/>
                <w:szCs w:val="16"/>
              </w:rPr>
            </w:pPr>
            <w:r w:rsidRPr="009C0639">
              <w:rPr>
                <w:rFonts w:ascii="Times New Roman" w:eastAsia="Times New Roman" w:hAnsi="Times New Roman" w:cs="Times New Roman"/>
                <w:b/>
                <w:bCs/>
                <w:color w:val="000000"/>
                <w:sz w:val="16"/>
                <w:szCs w:val="16"/>
              </w:rPr>
              <w:t>B</w:t>
            </w:r>
          </w:p>
        </w:tc>
        <w:tc>
          <w:tcPr>
            <w:tcW w:w="9057" w:type="dxa"/>
            <w:gridSpan w:val="8"/>
            <w:tcBorders>
              <w:top w:val="single" w:sz="4" w:space="0" w:color="auto"/>
              <w:left w:val="nil"/>
              <w:bottom w:val="single" w:sz="4" w:space="0" w:color="auto"/>
              <w:right w:val="single" w:sz="4" w:space="0" w:color="auto"/>
            </w:tcBorders>
            <w:shd w:val="clear" w:color="auto" w:fill="auto"/>
            <w:vAlign w:val="center"/>
            <w:hideMark/>
          </w:tcPr>
          <w:p w14:paraId="0733EF0E" w14:textId="77777777" w:rsidR="00675FFC" w:rsidRPr="009C0639" w:rsidRDefault="00675FFC" w:rsidP="00FF5646">
            <w:pPr>
              <w:spacing w:before="0" w:after="0" w:line="240" w:lineRule="auto"/>
              <w:rPr>
                <w:rFonts w:ascii="Times New Roman" w:eastAsia="Times New Roman" w:hAnsi="Times New Roman" w:cs="Times New Roman"/>
                <w:b/>
                <w:bCs/>
                <w:color w:val="000000"/>
                <w:sz w:val="16"/>
                <w:szCs w:val="16"/>
              </w:rPr>
            </w:pPr>
            <w:r w:rsidRPr="009C0639">
              <w:rPr>
                <w:rFonts w:ascii="Times New Roman" w:eastAsia="Times New Roman" w:hAnsi="Times New Roman" w:cs="Times New Roman"/>
                <w:b/>
                <w:bCs/>
                <w:color w:val="000000"/>
                <w:sz w:val="16"/>
                <w:szCs w:val="16"/>
              </w:rPr>
              <w:t>CHỈ TIÊU KẾ HOẠCH QUẬN GIAO BỔ SUNG</w:t>
            </w:r>
            <w:r w:rsidRPr="009C0639">
              <w:rPr>
                <w:rFonts w:ascii="Times New Roman" w:eastAsia="Times New Roman" w:hAnsi="Times New Roman" w:cs="Times New Roman"/>
                <w:color w:val="000000"/>
                <w:sz w:val="20"/>
                <w:szCs w:val="20"/>
              </w:rPr>
              <w:t> </w:t>
            </w:r>
          </w:p>
        </w:tc>
      </w:tr>
      <w:tr w:rsidR="00675FFC" w:rsidRPr="009C0639" w14:paraId="17FE2385"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376F84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I</w:t>
            </w:r>
          </w:p>
        </w:tc>
        <w:tc>
          <w:tcPr>
            <w:tcW w:w="905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62080E8" w14:textId="77777777" w:rsidR="00675FFC" w:rsidRPr="009C0639" w:rsidRDefault="00675FFC" w:rsidP="00FF5646">
            <w:pPr>
              <w:spacing w:before="0" w:after="0" w:line="240" w:lineRule="auto"/>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Các chỉ tiêu về kinh tế</w:t>
            </w:r>
            <w:r w:rsidRPr="009C0639">
              <w:rPr>
                <w:rFonts w:ascii="Times New Roman" w:eastAsia="Times New Roman" w:hAnsi="Times New Roman" w:cs="Times New Roman"/>
                <w:color w:val="000000"/>
                <w:sz w:val="20"/>
                <w:szCs w:val="20"/>
              </w:rPr>
              <w:t> </w:t>
            </w:r>
          </w:p>
        </w:tc>
      </w:tr>
      <w:tr w:rsidR="00675FFC" w:rsidRPr="009C0639" w14:paraId="7C4E1AFE"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BA553A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w:t>
            </w:r>
          </w:p>
        </w:tc>
        <w:tc>
          <w:tcPr>
            <w:tcW w:w="2487" w:type="dxa"/>
            <w:tcBorders>
              <w:top w:val="nil"/>
              <w:left w:val="nil"/>
              <w:bottom w:val="single" w:sz="4" w:space="0" w:color="auto"/>
              <w:right w:val="single" w:sz="4" w:space="0" w:color="auto"/>
            </w:tcBorders>
            <w:shd w:val="clear" w:color="auto" w:fill="auto"/>
            <w:vAlign w:val="center"/>
            <w:hideMark/>
          </w:tcPr>
          <w:p w14:paraId="6085DE57"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Tốc độ tăng giá trị sản xuất chung</w:t>
            </w:r>
          </w:p>
        </w:tc>
        <w:tc>
          <w:tcPr>
            <w:tcW w:w="810" w:type="dxa"/>
            <w:tcBorders>
              <w:top w:val="nil"/>
              <w:left w:val="nil"/>
              <w:bottom w:val="single" w:sz="4" w:space="0" w:color="auto"/>
              <w:right w:val="single" w:sz="4" w:space="0" w:color="auto"/>
            </w:tcBorders>
            <w:shd w:val="clear" w:color="auto" w:fill="auto"/>
            <w:noWrap/>
            <w:vAlign w:val="center"/>
            <w:hideMark/>
          </w:tcPr>
          <w:p w14:paraId="0AAF98CF"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0D85F19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66916CF7"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10-12</w:t>
            </w:r>
          </w:p>
        </w:tc>
        <w:tc>
          <w:tcPr>
            <w:tcW w:w="1080" w:type="dxa"/>
            <w:tcBorders>
              <w:top w:val="nil"/>
              <w:left w:val="nil"/>
              <w:bottom w:val="single" w:sz="4" w:space="0" w:color="auto"/>
              <w:right w:val="single" w:sz="4" w:space="0" w:color="auto"/>
            </w:tcBorders>
            <w:shd w:val="clear" w:color="auto" w:fill="auto"/>
            <w:vAlign w:val="center"/>
            <w:hideMark/>
          </w:tcPr>
          <w:p w14:paraId="740E346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bCs/>
                <w:iCs/>
                <w:color w:val="000000"/>
                <w:sz w:val="18"/>
                <w:szCs w:val="18"/>
              </w:rPr>
              <w:t>8,5</w:t>
            </w:r>
          </w:p>
        </w:tc>
        <w:tc>
          <w:tcPr>
            <w:tcW w:w="810" w:type="dxa"/>
            <w:tcBorders>
              <w:top w:val="nil"/>
              <w:left w:val="nil"/>
              <w:bottom w:val="single" w:sz="4" w:space="0" w:color="auto"/>
              <w:right w:val="single" w:sz="4" w:space="0" w:color="auto"/>
            </w:tcBorders>
            <w:shd w:val="clear" w:color="auto" w:fill="auto"/>
            <w:vAlign w:val="center"/>
            <w:hideMark/>
          </w:tcPr>
          <w:p w14:paraId="5FFCD969"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14:paraId="022D7F5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bCs/>
                <w:iCs/>
                <w:color w:val="000000"/>
                <w:sz w:val="18"/>
                <w:szCs w:val="18"/>
              </w:rPr>
              <w:t>8,5</w:t>
            </w:r>
          </w:p>
        </w:tc>
        <w:tc>
          <w:tcPr>
            <w:tcW w:w="1188" w:type="dxa"/>
            <w:tcBorders>
              <w:top w:val="nil"/>
              <w:left w:val="nil"/>
              <w:bottom w:val="single" w:sz="4" w:space="0" w:color="auto"/>
              <w:right w:val="single" w:sz="4" w:space="0" w:color="auto"/>
            </w:tcBorders>
            <w:shd w:val="clear" w:color="auto" w:fill="auto"/>
            <w:vAlign w:val="center"/>
            <w:hideMark/>
          </w:tcPr>
          <w:p w14:paraId="267BF40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Chưa hoàn thành</w:t>
            </w:r>
          </w:p>
        </w:tc>
      </w:tr>
      <w:tr w:rsidR="00675FFC" w:rsidRPr="009C0639" w14:paraId="4D0C34A2"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B6E80AD"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w:t>
            </w:r>
          </w:p>
        </w:tc>
        <w:tc>
          <w:tcPr>
            <w:tcW w:w="2487" w:type="dxa"/>
            <w:tcBorders>
              <w:top w:val="nil"/>
              <w:left w:val="nil"/>
              <w:bottom w:val="single" w:sz="4" w:space="0" w:color="auto"/>
              <w:right w:val="single" w:sz="4" w:space="0" w:color="auto"/>
            </w:tcBorders>
            <w:shd w:val="clear" w:color="auto" w:fill="auto"/>
            <w:vAlign w:val="center"/>
            <w:hideMark/>
          </w:tcPr>
          <w:p w14:paraId="394B572C" w14:textId="77777777" w:rsidR="00675FFC" w:rsidRPr="009C0639" w:rsidRDefault="00675FFC" w:rsidP="00FF5646">
            <w:pPr>
              <w:spacing w:before="0" w:after="0" w:line="240" w:lineRule="auto"/>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 Dịch vụ, thương mại</w:t>
            </w:r>
          </w:p>
        </w:tc>
        <w:tc>
          <w:tcPr>
            <w:tcW w:w="810" w:type="dxa"/>
            <w:tcBorders>
              <w:top w:val="nil"/>
              <w:left w:val="nil"/>
              <w:bottom w:val="single" w:sz="4" w:space="0" w:color="auto"/>
              <w:right w:val="single" w:sz="4" w:space="0" w:color="auto"/>
            </w:tcBorders>
            <w:shd w:val="clear" w:color="auto" w:fill="auto"/>
            <w:noWrap/>
            <w:vAlign w:val="center"/>
            <w:hideMark/>
          </w:tcPr>
          <w:p w14:paraId="1A5C0329"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56F1FD02"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1C8409A6"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12-14</w:t>
            </w:r>
          </w:p>
        </w:tc>
        <w:tc>
          <w:tcPr>
            <w:tcW w:w="1080" w:type="dxa"/>
            <w:tcBorders>
              <w:top w:val="nil"/>
              <w:left w:val="nil"/>
              <w:bottom w:val="single" w:sz="4" w:space="0" w:color="auto"/>
              <w:right w:val="single" w:sz="4" w:space="0" w:color="auto"/>
            </w:tcBorders>
            <w:shd w:val="clear" w:color="auto" w:fill="auto"/>
            <w:vAlign w:val="center"/>
            <w:hideMark/>
          </w:tcPr>
          <w:p w14:paraId="1072E99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bCs/>
                <w:iCs/>
                <w:color w:val="000000"/>
                <w:sz w:val="18"/>
                <w:szCs w:val="18"/>
              </w:rPr>
              <w:t>10</w:t>
            </w:r>
          </w:p>
        </w:tc>
        <w:tc>
          <w:tcPr>
            <w:tcW w:w="810" w:type="dxa"/>
            <w:tcBorders>
              <w:top w:val="nil"/>
              <w:left w:val="nil"/>
              <w:bottom w:val="single" w:sz="4" w:space="0" w:color="auto"/>
              <w:right w:val="single" w:sz="4" w:space="0" w:color="auto"/>
            </w:tcBorders>
            <w:shd w:val="clear" w:color="auto" w:fill="auto"/>
            <w:vAlign w:val="center"/>
            <w:hideMark/>
          </w:tcPr>
          <w:p w14:paraId="2377255C"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14:paraId="2CE1116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bCs/>
                <w:iCs/>
                <w:color w:val="000000"/>
                <w:sz w:val="18"/>
                <w:szCs w:val="18"/>
              </w:rPr>
              <w:t>10</w:t>
            </w:r>
          </w:p>
        </w:tc>
        <w:tc>
          <w:tcPr>
            <w:tcW w:w="1188" w:type="dxa"/>
            <w:tcBorders>
              <w:top w:val="nil"/>
              <w:left w:val="nil"/>
              <w:bottom w:val="single" w:sz="4" w:space="0" w:color="auto"/>
              <w:right w:val="single" w:sz="4" w:space="0" w:color="auto"/>
            </w:tcBorders>
            <w:shd w:val="clear" w:color="auto" w:fill="auto"/>
            <w:vAlign w:val="center"/>
            <w:hideMark/>
          </w:tcPr>
          <w:p w14:paraId="5165E4ED"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Chưa hoàn thành</w:t>
            </w:r>
          </w:p>
        </w:tc>
      </w:tr>
      <w:tr w:rsidR="00675FFC" w:rsidRPr="009C0639" w14:paraId="43C31A7F"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84C113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w:t>
            </w:r>
          </w:p>
        </w:tc>
        <w:tc>
          <w:tcPr>
            <w:tcW w:w="2487" w:type="dxa"/>
            <w:tcBorders>
              <w:top w:val="nil"/>
              <w:left w:val="nil"/>
              <w:bottom w:val="single" w:sz="4" w:space="0" w:color="auto"/>
              <w:right w:val="single" w:sz="4" w:space="0" w:color="auto"/>
            </w:tcBorders>
            <w:shd w:val="clear" w:color="auto" w:fill="auto"/>
            <w:vAlign w:val="center"/>
            <w:hideMark/>
          </w:tcPr>
          <w:p w14:paraId="493CD660" w14:textId="77777777" w:rsidR="00675FFC" w:rsidRPr="009C0639" w:rsidRDefault="00675FFC" w:rsidP="00FF5646">
            <w:pPr>
              <w:spacing w:before="0" w:after="0" w:line="240" w:lineRule="auto"/>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 Công nghiệp, xây dựng</w:t>
            </w:r>
          </w:p>
        </w:tc>
        <w:tc>
          <w:tcPr>
            <w:tcW w:w="810" w:type="dxa"/>
            <w:tcBorders>
              <w:top w:val="nil"/>
              <w:left w:val="nil"/>
              <w:bottom w:val="single" w:sz="4" w:space="0" w:color="auto"/>
              <w:right w:val="single" w:sz="4" w:space="0" w:color="auto"/>
            </w:tcBorders>
            <w:shd w:val="clear" w:color="auto" w:fill="auto"/>
            <w:noWrap/>
            <w:vAlign w:val="center"/>
            <w:hideMark/>
          </w:tcPr>
          <w:p w14:paraId="3DF8FC96" w14:textId="77777777" w:rsidR="00675FFC" w:rsidRPr="009C0639" w:rsidRDefault="00675FFC" w:rsidP="00FF5646">
            <w:pPr>
              <w:spacing w:before="0" w:after="0" w:line="240" w:lineRule="auto"/>
              <w:jc w:val="center"/>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13FEECEC"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35D3D8D3"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6-7</w:t>
            </w:r>
          </w:p>
        </w:tc>
        <w:tc>
          <w:tcPr>
            <w:tcW w:w="1080" w:type="dxa"/>
            <w:tcBorders>
              <w:top w:val="nil"/>
              <w:left w:val="nil"/>
              <w:bottom w:val="single" w:sz="4" w:space="0" w:color="auto"/>
              <w:right w:val="single" w:sz="4" w:space="0" w:color="auto"/>
            </w:tcBorders>
            <w:shd w:val="clear" w:color="auto" w:fill="auto"/>
            <w:vAlign w:val="center"/>
            <w:hideMark/>
          </w:tcPr>
          <w:p w14:paraId="1B31EE3F"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bCs/>
                <w:iCs/>
                <w:color w:val="000000"/>
                <w:sz w:val="18"/>
                <w:szCs w:val="18"/>
              </w:rPr>
              <w:t>4,7</w:t>
            </w:r>
          </w:p>
        </w:tc>
        <w:tc>
          <w:tcPr>
            <w:tcW w:w="810" w:type="dxa"/>
            <w:tcBorders>
              <w:top w:val="nil"/>
              <w:left w:val="nil"/>
              <w:bottom w:val="single" w:sz="4" w:space="0" w:color="auto"/>
              <w:right w:val="single" w:sz="4" w:space="0" w:color="auto"/>
            </w:tcBorders>
            <w:shd w:val="clear" w:color="auto" w:fill="auto"/>
            <w:vAlign w:val="center"/>
            <w:hideMark/>
          </w:tcPr>
          <w:p w14:paraId="658DA753"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14:paraId="0658FD16"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bCs/>
                <w:iCs/>
                <w:color w:val="000000"/>
                <w:sz w:val="18"/>
                <w:szCs w:val="18"/>
              </w:rPr>
              <w:t>4,7</w:t>
            </w:r>
          </w:p>
        </w:tc>
        <w:tc>
          <w:tcPr>
            <w:tcW w:w="1188" w:type="dxa"/>
            <w:tcBorders>
              <w:top w:val="nil"/>
              <w:left w:val="nil"/>
              <w:bottom w:val="single" w:sz="4" w:space="0" w:color="auto"/>
              <w:right w:val="single" w:sz="4" w:space="0" w:color="auto"/>
            </w:tcBorders>
            <w:shd w:val="clear" w:color="auto" w:fill="auto"/>
            <w:vAlign w:val="center"/>
            <w:hideMark/>
          </w:tcPr>
          <w:p w14:paraId="1EF1F7F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Chưa hoàn thành</w:t>
            </w:r>
          </w:p>
        </w:tc>
      </w:tr>
      <w:tr w:rsidR="00675FFC" w:rsidRPr="009C0639" w14:paraId="1F69860D"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EDC4A7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II</w:t>
            </w:r>
          </w:p>
        </w:tc>
        <w:tc>
          <w:tcPr>
            <w:tcW w:w="9057" w:type="dxa"/>
            <w:gridSpan w:val="8"/>
            <w:tcBorders>
              <w:top w:val="single" w:sz="4" w:space="0" w:color="auto"/>
              <w:left w:val="nil"/>
              <w:bottom w:val="single" w:sz="4" w:space="0" w:color="auto"/>
              <w:right w:val="single" w:sz="4" w:space="0" w:color="auto"/>
            </w:tcBorders>
            <w:shd w:val="clear" w:color="auto" w:fill="auto"/>
            <w:vAlign w:val="center"/>
            <w:hideMark/>
          </w:tcPr>
          <w:p w14:paraId="54215FEA" w14:textId="77777777" w:rsidR="00675FFC" w:rsidRPr="009C0639" w:rsidRDefault="00675FFC" w:rsidP="00FF5646">
            <w:pPr>
              <w:spacing w:before="0" w:after="0" w:line="240" w:lineRule="auto"/>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Các chỉ tiêu về văn hoá - xã hội</w:t>
            </w:r>
            <w:r w:rsidRPr="009C0639">
              <w:rPr>
                <w:rFonts w:ascii="Times New Roman" w:eastAsia="Times New Roman" w:hAnsi="Times New Roman" w:cs="Times New Roman"/>
                <w:b/>
                <w:bCs/>
                <w:i/>
                <w:iCs/>
                <w:color w:val="000000"/>
                <w:sz w:val="18"/>
                <w:szCs w:val="18"/>
              </w:rPr>
              <w:t> </w:t>
            </w:r>
          </w:p>
        </w:tc>
      </w:tr>
      <w:tr w:rsidR="00675FFC" w:rsidRPr="009C0639" w14:paraId="1FC7A0D4"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E4865BC"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w:t>
            </w:r>
          </w:p>
        </w:tc>
        <w:tc>
          <w:tcPr>
            <w:tcW w:w="2487" w:type="dxa"/>
            <w:tcBorders>
              <w:top w:val="nil"/>
              <w:left w:val="nil"/>
              <w:bottom w:val="single" w:sz="4" w:space="0" w:color="auto"/>
              <w:right w:val="single" w:sz="4" w:space="0" w:color="auto"/>
            </w:tcBorders>
            <w:shd w:val="clear" w:color="auto" w:fill="auto"/>
            <w:vAlign w:val="center"/>
            <w:hideMark/>
          </w:tcPr>
          <w:p w14:paraId="2A739BF0"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Số đơn vị đạt tiêu chuẩn đơn vị văn hóa tăng thêm</w:t>
            </w:r>
          </w:p>
        </w:tc>
        <w:tc>
          <w:tcPr>
            <w:tcW w:w="810" w:type="dxa"/>
            <w:tcBorders>
              <w:top w:val="nil"/>
              <w:left w:val="nil"/>
              <w:bottom w:val="single" w:sz="4" w:space="0" w:color="auto"/>
              <w:right w:val="single" w:sz="4" w:space="0" w:color="auto"/>
            </w:tcBorders>
            <w:shd w:val="clear" w:color="auto" w:fill="auto"/>
            <w:vAlign w:val="center"/>
            <w:hideMark/>
          </w:tcPr>
          <w:p w14:paraId="30321A55"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Đơn vị</w:t>
            </w:r>
          </w:p>
        </w:tc>
        <w:tc>
          <w:tcPr>
            <w:tcW w:w="936" w:type="dxa"/>
            <w:tcBorders>
              <w:top w:val="nil"/>
              <w:left w:val="nil"/>
              <w:bottom w:val="single" w:sz="4" w:space="0" w:color="auto"/>
              <w:right w:val="single" w:sz="4" w:space="0" w:color="auto"/>
            </w:tcBorders>
            <w:shd w:val="clear" w:color="auto" w:fill="auto"/>
            <w:noWrap/>
            <w:vAlign w:val="center"/>
            <w:hideMark/>
          </w:tcPr>
          <w:p w14:paraId="0D29080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7A266DAD"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10</w:t>
            </w:r>
          </w:p>
        </w:tc>
        <w:tc>
          <w:tcPr>
            <w:tcW w:w="1080" w:type="dxa"/>
            <w:tcBorders>
              <w:top w:val="nil"/>
              <w:left w:val="nil"/>
              <w:bottom w:val="single" w:sz="4" w:space="0" w:color="auto"/>
              <w:right w:val="single" w:sz="4" w:space="0" w:color="auto"/>
            </w:tcBorders>
            <w:shd w:val="clear" w:color="auto" w:fill="auto"/>
            <w:noWrap/>
            <w:vAlign w:val="center"/>
            <w:hideMark/>
          </w:tcPr>
          <w:p w14:paraId="2F4A845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w:t>
            </w:r>
          </w:p>
        </w:tc>
        <w:tc>
          <w:tcPr>
            <w:tcW w:w="810" w:type="dxa"/>
            <w:tcBorders>
              <w:top w:val="nil"/>
              <w:left w:val="nil"/>
              <w:bottom w:val="single" w:sz="4" w:space="0" w:color="auto"/>
              <w:right w:val="single" w:sz="4" w:space="0" w:color="auto"/>
            </w:tcBorders>
            <w:shd w:val="clear" w:color="auto" w:fill="auto"/>
            <w:noWrap/>
            <w:vAlign w:val="center"/>
            <w:hideMark/>
          </w:tcPr>
          <w:p w14:paraId="58C3555E" w14:textId="77777777" w:rsidR="00675FFC" w:rsidRPr="009C0639" w:rsidRDefault="00675FFC" w:rsidP="00FF5646">
            <w:pPr>
              <w:spacing w:before="0" w:after="0" w:line="240" w:lineRule="auto"/>
              <w:rPr>
                <w:rFonts w:ascii="Times New Roman" w:eastAsia="Times New Roman" w:hAnsi="Times New Roman" w:cs="Times New Roman"/>
                <w:i/>
                <w:iCs/>
                <w:color w:val="000000"/>
                <w:sz w:val="18"/>
                <w:szCs w:val="18"/>
              </w:rPr>
            </w:pPr>
            <w:r w:rsidRPr="009C0639">
              <w:rPr>
                <w:rFonts w:ascii="Times New Roman" w:eastAsia="Times New Roman" w:hAnsi="Times New Roman" w:cs="Times New Roman"/>
                <w:i/>
                <w:i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58AEE298"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w:t>
            </w:r>
          </w:p>
        </w:tc>
        <w:tc>
          <w:tcPr>
            <w:tcW w:w="1188" w:type="dxa"/>
            <w:tcBorders>
              <w:top w:val="nil"/>
              <w:left w:val="nil"/>
              <w:bottom w:val="single" w:sz="4" w:space="0" w:color="auto"/>
              <w:right w:val="single" w:sz="4" w:space="0" w:color="auto"/>
            </w:tcBorders>
            <w:shd w:val="clear" w:color="auto" w:fill="auto"/>
            <w:vAlign w:val="center"/>
            <w:hideMark/>
          </w:tcPr>
          <w:p w14:paraId="4837CD3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Hoàn thành</w:t>
            </w:r>
          </w:p>
        </w:tc>
      </w:tr>
      <w:tr w:rsidR="00675FFC" w:rsidRPr="009C0639" w14:paraId="713408B3"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871983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2</w:t>
            </w:r>
          </w:p>
        </w:tc>
        <w:tc>
          <w:tcPr>
            <w:tcW w:w="2487" w:type="dxa"/>
            <w:tcBorders>
              <w:top w:val="nil"/>
              <w:left w:val="nil"/>
              <w:bottom w:val="single" w:sz="4" w:space="0" w:color="auto"/>
              <w:right w:val="single" w:sz="4" w:space="0" w:color="auto"/>
            </w:tcBorders>
            <w:shd w:val="clear" w:color="auto" w:fill="auto"/>
            <w:vAlign w:val="center"/>
            <w:hideMark/>
          </w:tcPr>
          <w:p w14:paraId="48E86BF6"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trẻ em trong độ tuổi đi học mẫu giáo</w:t>
            </w:r>
          </w:p>
        </w:tc>
        <w:tc>
          <w:tcPr>
            <w:tcW w:w="810" w:type="dxa"/>
            <w:tcBorders>
              <w:top w:val="nil"/>
              <w:left w:val="nil"/>
              <w:bottom w:val="single" w:sz="4" w:space="0" w:color="auto"/>
              <w:right w:val="single" w:sz="4" w:space="0" w:color="auto"/>
            </w:tcBorders>
            <w:shd w:val="clear" w:color="auto" w:fill="auto"/>
            <w:noWrap/>
            <w:vAlign w:val="center"/>
            <w:hideMark/>
          </w:tcPr>
          <w:p w14:paraId="1782A63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0A30654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7DA92216"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98,0</w:t>
            </w:r>
          </w:p>
        </w:tc>
        <w:tc>
          <w:tcPr>
            <w:tcW w:w="1080" w:type="dxa"/>
            <w:tcBorders>
              <w:top w:val="nil"/>
              <w:left w:val="nil"/>
              <w:bottom w:val="single" w:sz="4" w:space="0" w:color="auto"/>
              <w:right w:val="single" w:sz="4" w:space="0" w:color="auto"/>
            </w:tcBorders>
            <w:shd w:val="clear" w:color="auto" w:fill="auto"/>
            <w:noWrap/>
            <w:vAlign w:val="center"/>
            <w:hideMark/>
          </w:tcPr>
          <w:p w14:paraId="5C8D9E0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3FF44C15"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1A179DC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1188" w:type="dxa"/>
            <w:tcBorders>
              <w:top w:val="nil"/>
              <w:left w:val="nil"/>
              <w:bottom w:val="single" w:sz="4" w:space="0" w:color="auto"/>
              <w:right w:val="single" w:sz="4" w:space="0" w:color="auto"/>
            </w:tcBorders>
            <w:shd w:val="clear" w:color="auto" w:fill="auto"/>
            <w:vAlign w:val="center"/>
            <w:hideMark/>
          </w:tcPr>
          <w:p w14:paraId="170D3842"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Vượt chỉ tiêu</w:t>
            </w:r>
          </w:p>
        </w:tc>
      </w:tr>
      <w:tr w:rsidR="00675FFC" w:rsidRPr="009C0639" w14:paraId="2E205B35"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43EBB3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3</w:t>
            </w:r>
          </w:p>
        </w:tc>
        <w:tc>
          <w:tcPr>
            <w:tcW w:w="2487" w:type="dxa"/>
            <w:tcBorders>
              <w:top w:val="nil"/>
              <w:left w:val="nil"/>
              <w:bottom w:val="single" w:sz="4" w:space="0" w:color="auto"/>
              <w:right w:val="single" w:sz="4" w:space="0" w:color="auto"/>
            </w:tcBorders>
            <w:shd w:val="clear" w:color="auto" w:fill="auto"/>
            <w:vAlign w:val="center"/>
            <w:hideMark/>
          </w:tcPr>
          <w:p w14:paraId="25A1982F"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học sinh hoàn thành chương trình tiểu học</w:t>
            </w:r>
          </w:p>
        </w:tc>
        <w:tc>
          <w:tcPr>
            <w:tcW w:w="810" w:type="dxa"/>
            <w:tcBorders>
              <w:top w:val="nil"/>
              <w:left w:val="nil"/>
              <w:bottom w:val="single" w:sz="4" w:space="0" w:color="auto"/>
              <w:right w:val="single" w:sz="4" w:space="0" w:color="auto"/>
            </w:tcBorders>
            <w:shd w:val="clear" w:color="auto" w:fill="auto"/>
            <w:noWrap/>
            <w:vAlign w:val="center"/>
            <w:hideMark/>
          </w:tcPr>
          <w:p w14:paraId="4357FD25"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21974584"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4352A0F6"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53F5C632"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16C15B49"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12D7C14F"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1188" w:type="dxa"/>
            <w:tcBorders>
              <w:top w:val="nil"/>
              <w:left w:val="nil"/>
              <w:bottom w:val="single" w:sz="4" w:space="0" w:color="auto"/>
              <w:right w:val="single" w:sz="4" w:space="0" w:color="auto"/>
            </w:tcBorders>
            <w:shd w:val="clear" w:color="auto" w:fill="auto"/>
            <w:vAlign w:val="center"/>
            <w:hideMark/>
          </w:tcPr>
          <w:p w14:paraId="7A1FB99B"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Hoàn thành</w:t>
            </w:r>
          </w:p>
        </w:tc>
      </w:tr>
      <w:tr w:rsidR="00675FFC" w:rsidRPr="009C0639" w14:paraId="6D3727E6"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A57C95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4</w:t>
            </w:r>
          </w:p>
        </w:tc>
        <w:tc>
          <w:tcPr>
            <w:tcW w:w="2487" w:type="dxa"/>
            <w:tcBorders>
              <w:top w:val="nil"/>
              <w:left w:val="nil"/>
              <w:bottom w:val="single" w:sz="4" w:space="0" w:color="auto"/>
              <w:right w:val="single" w:sz="4" w:space="0" w:color="auto"/>
            </w:tcBorders>
            <w:shd w:val="clear" w:color="auto" w:fill="auto"/>
            <w:vAlign w:val="center"/>
            <w:hideMark/>
          </w:tcPr>
          <w:p w14:paraId="04D2B95D"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xét công nhận tốt nghiệp THCS</w:t>
            </w:r>
          </w:p>
        </w:tc>
        <w:tc>
          <w:tcPr>
            <w:tcW w:w="810" w:type="dxa"/>
            <w:tcBorders>
              <w:top w:val="nil"/>
              <w:left w:val="nil"/>
              <w:bottom w:val="single" w:sz="4" w:space="0" w:color="auto"/>
              <w:right w:val="single" w:sz="4" w:space="0" w:color="auto"/>
            </w:tcBorders>
            <w:shd w:val="clear" w:color="auto" w:fill="auto"/>
            <w:noWrap/>
            <w:vAlign w:val="center"/>
            <w:hideMark/>
          </w:tcPr>
          <w:p w14:paraId="231DDA36"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4B4910A6"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4D1091A3"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99,8</w:t>
            </w:r>
          </w:p>
        </w:tc>
        <w:tc>
          <w:tcPr>
            <w:tcW w:w="1080" w:type="dxa"/>
            <w:tcBorders>
              <w:top w:val="nil"/>
              <w:left w:val="nil"/>
              <w:bottom w:val="single" w:sz="4" w:space="0" w:color="auto"/>
              <w:right w:val="single" w:sz="4" w:space="0" w:color="auto"/>
            </w:tcBorders>
            <w:shd w:val="clear" w:color="auto" w:fill="auto"/>
            <w:noWrap/>
            <w:vAlign w:val="center"/>
            <w:hideMark/>
          </w:tcPr>
          <w:p w14:paraId="0FAFF22F"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99,9</w:t>
            </w:r>
          </w:p>
        </w:tc>
        <w:tc>
          <w:tcPr>
            <w:tcW w:w="810" w:type="dxa"/>
            <w:tcBorders>
              <w:top w:val="nil"/>
              <w:left w:val="nil"/>
              <w:bottom w:val="single" w:sz="4" w:space="0" w:color="auto"/>
              <w:right w:val="single" w:sz="4" w:space="0" w:color="auto"/>
            </w:tcBorders>
            <w:shd w:val="clear" w:color="auto" w:fill="auto"/>
            <w:noWrap/>
            <w:vAlign w:val="center"/>
            <w:hideMark/>
          </w:tcPr>
          <w:p w14:paraId="6BEAB1FD"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25BB2A9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99,9</w:t>
            </w:r>
          </w:p>
        </w:tc>
        <w:tc>
          <w:tcPr>
            <w:tcW w:w="1188" w:type="dxa"/>
            <w:tcBorders>
              <w:top w:val="nil"/>
              <w:left w:val="nil"/>
              <w:bottom w:val="single" w:sz="4" w:space="0" w:color="auto"/>
              <w:right w:val="single" w:sz="4" w:space="0" w:color="auto"/>
            </w:tcBorders>
            <w:shd w:val="clear" w:color="auto" w:fill="auto"/>
            <w:vAlign w:val="center"/>
            <w:hideMark/>
          </w:tcPr>
          <w:p w14:paraId="185E1ACF"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Vượt chỉ tiêu</w:t>
            </w:r>
          </w:p>
        </w:tc>
      </w:tr>
      <w:tr w:rsidR="00675FFC" w:rsidRPr="009C0639" w14:paraId="2EC5222E" w14:textId="77777777" w:rsidTr="00675FFC">
        <w:trPr>
          <w:trHeight w:val="48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802A54D"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5</w:t>
            </w:r>
          </w:p>
        </w:tc>
        <w:tc>
          <w:tcPr>
            <w:tcW w:w="2487" w:type="dxa"/>
            <w:tcBorders>
              <w:top w:val="nil"/>
              <w:left w:val="nil"/>
              <w:bottom w:val="single" w:sz="4" w:space="0" w:color="auto"/>
              <w:right w:val="single" w:sz="4" w:space="0" w:color="auto"/>
            </w:tcBorders>
            <w:shd w:val="clear" w:color="auto" w:fill="auto"/>
            <w:vAlign w:val="center"/>
            <w:hideMark/>
          </w:tcPr>
          <w:p w14:paraId="188C79D4"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học sinh tiểu học và THCS học đúng độ tuổi</w:t>
            </w:r>
          </w:p>
        </w:tc>
        <w:tc>
          <w:tcPr>
            <w:tcW w:w="810" w:type="dxa"/>
            <w:tcBorders>
              <w:top w:val="nil"/>
              <w:left w:val="nil"/>
              <w:bottom w:val="single" w:sz="4" w:space="0" w:color="auto"/>
              <w:right w:val="single" w:sz="4" w:space="0" w:color="auto"/>
            </w:tcBorders>
            <w:shd w:val="clear" w:color="auto" w:fill="auto"/>
            <w:noWrap/>
            <w:vAlign w:val="center"/>
            <w:hideMark/>
          </w:tcPr>
          <w:p w14:paraId="602A816C"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59B3EA0B"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662691B8"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70B124FF"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56E52CB7"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30F15FD8"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1188" w:type="dxa"/>
            <w:tcBorders>
              <w:top w:val="nil"/>
              <w:left w:val="nil"/>
              <w:bottom w:val="single" w:sz="4" w:space="0" w:color="auto"/>
              <w:right w:val="single" w:sz="4" w:space="0" w:color="auto"/>
            </w:tcBorders>
            <w:shd w:val="clear" w:color="auto" w:fill="auto"/>
            <w:vAlign w:val="center"/>
            <w:hideMark/>
          </w:tcPr>
          <w:p w14:paraId="36F6A282"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Hoàn thành</w:t>
            </w:r>
          </w:p>
        </w:tc>
      </w:tr>
      <w:tr w:rsidR="00675FFC" w:rsidRPr="009C0639" w14:paraId="79C8EEC0"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BBD071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6</w:t>
            </w:r>
          </w:p>
        </w:tc>
        <w:tc>
          <w:tcPr>
            <w:tcW w:w="2487" w:type="dxa"/>
            <w:tcBorders>
              <w:top w:val="nil"/>
              <w:left w:val="nil"/>
              <w:bottom w:val="single" w:sz="4" w:space="0" w:color="auto"/>
              <w:right w:val="single" w:sz="4" w:space="0" w:color="auto"/>
            </w:tcBorders>
            <w:shd w:val="clear" w:color="auto" w:fill="auto"/>
            <w:vAlign w:val="center"/>
            <w:hideMark/>
          </w:tcPr>
          <w:p w14:paraId="7DC5E906"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học sinh tiểu học học 2 buổi/ngày</w:t>
            </w:r>
          </w:p>
        </w:tc>
        <w:tc>
          <w:tcPr>
            <w:tcW w:w="810" w:type="dxa"/>
            <w:tcBorders>
              <w:top w:val="nil"/>
              <w:left w:val="nil"/>
              <w:bottom w:val="single" w:sz="4" w:space="0" w:color="auto"/>
              <w:right w:val="single" w:sz="4" w:space="0" w:color="auto"/>
            </w:tcBorders>
            <w:shd w:val="clear" w:color="auto" w:fill="auto"/>
            <w:noWrap/>
            <w:vAlign w:val="center"/>
            <w:hideMark/>
          </w:tcPr>
          <w:p w14:paraId="2C898C0F"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33CEDF1C"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22520FD6"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4136565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5C9B1A06"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454250E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100</w:t>
            </w:r>
          </w:p>
        </w:tc>
        <w:tc>
          <w:tcPr>
            <w:tcW w:w="1188" w:type="dxa"/>
            <w:tcBorders>
              <w:top w:val="nil"/>
              <w:left w:val="nil"/>
              <w:bottom w:val="single" w:sz="4" w:space="0" w:color="auto"/>
              <w:right w:val="single" w:sz="4" w:space="0" w:color="auto"/>
            </w:tcBorders>
            <w:shd w:val="clear" w:color="auto" w:fill="auto"/>
            <w:vAlign w:val="center"/>
            <w:hideMark/>
          </w:tcPr>
          <w:p w14:paraId="1C260635"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Hoàn thành</w:t>
            </w:r>
          </w:p>
        </w:tc>
      </w:tr>
      <w:tr w:rsidR="00675FFC" w:rsidRPr="009C0639" w14:paraId="011542D6"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C7C313D"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7</w:t>
            </w:r>
          </w:p>
        </w:tc>
        <w:tc>
          <w:tcPr>
            <w:tcW w:w="2487" w:type="dxa"/>
            <w:tcBorders>
              <w:top w:val="nil"/>
              <w:left w:val="nil"/>
              <w:bottom w:val="single" w:sz="4" w:space="0" w:color="auto"/>
              <w:right w:val="single" w:sz="4" w:space="0" w:color="auto"/>
            </w:tcBorders>
            <w:shd w:val="clear" w:color="auto" w:fill="auto"/>
            <w:vAlign w:val="center"/>
            <w:hideMark/>
          </w:tcPr>
          <w:p w14:paraId="3379C3CF"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học sinh THCS học 2 buổi/ ngày</w:t>
            </w:r>
          </w:p>
        </w:tc>
        <w:tc>
          <w:tcPr>
            <w:tcW w:w="810" w:type="dxa"/>
            <w:tcBorders>
              <w:top w:val="nil"/>
              <w:left w:val="nil"/>
              <w:bottom w:val="single" w:sz="4" w:space="0" w:color="auto"/>
              <w:right w:val="single" w:sz="4" w:space="0" w:color="auto"/>
            </w:tcBorders>
            <w:shd w:val="clear" w:color="auto" w:fill="auto"/>
            <w:noWrap/>
            <w:vAlign w:val="center"/>
            <w:hideMark/>
          </w:tcPr>
          <w:p w14:paraId="61599D16"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45EC3A5F"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12881F23"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35</w:t>
            </w:r>
          </w:p>
        </w:tc>
        <w:tc>
          <w:tcPr>
            <w:tcW w:w="1080" w:type="dxa"/>
            <w:tcBorders>
              <w:top w:val="nil"/>
              <w:left w:val="nil"/>
              <w:bottom w:val="single" w:sz="4" w:space="0" w:color="auto"/>
              <w:right w:val="single" w:sz="4" w:space="0" w:color="auto"/>
            </w:tcBorders>
            <w:shd w:val="clear" w:color="auto" w:fill="auto"/>
            <w:noWrap/>
            <w:vAlign w:val="center"/>
            <w:hideMark/>
          </w:tcPr>
          <w:p w14:paraId="0B1F464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35</w:t>
            </w:r>
          </w:p>
        </w:tc>
        <w:tc>
          <w:tcPr>
            <w:tcW w:w="810" w:type="dxa"/>
            <w:tcBorders>
              <w:top w:val="nil"/>
              <w:left w:val="nil"/>
              <w:bottom w:val="single" w:sz="4" w:space="0" w:color="auto"/>
              <w:right w:val="single" w:sz="4" w:space="0" w:color="auto"/>
            </w:tcBorders>
            <w:shd w:val="clear" w:color="auto" w:fill="auto"/>
            <w:noWrap/>
            <w:vAlign w:val="center"/>
            <w:hideMark/>
          </w:tcPr>
          <w:p w14:paraId="49D7CCFC"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76DFCC6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35</w:t>
            </w:r>
          </w:p>
        </w:tc>
        <w:tc>
          <w:tcPr>
            <w:tcW w:w="1188" w:type="dxa"/>
            <w:tcBorders>
              <w:top w:val="nil"/>
              <w:left w:val="nil"/>
              <w:bottom w:val="single" w:sz="4" w:space="0" w:color="auto"/>
              <w:right w:val="single" w:sz="4" w:space="0" w:color="auto"/>
            </w:tcBorders>
            <w:shd w:val="clear" w:color="auto" w:fill="auto"/>
            <w:vAlign w:val="center"/>
            <w:hideMark/>
          </w:tcPr>
          <w:p w14:paraId="02B1FBCB"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Hoàn thành</w:t>
            </w:r>
          </w:p>
        </w:tc>
      </w:tr>
      <w:tr w:rsidR="00675FFC" w:rsidRPr="009C0639" w14:paraId="33D1EAAF"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27B1C60A"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III</w:t>
            </w:r>
          </w:p>
        </w:tc>
        <w:tc>
          <w:tcPr>
            <w:tcW w:w="9057" w:type="dxa"/>
            <w:gridSpan w:val="8"/>
            <w:tcBorders>
              <w:top w:val="single" w:sz="4" w:space="0" w:color="auto"/>
              <w:left w:val="nil"/>
              <w:bottom w:val="single" w:sz="4" w:space="0" w:color="auto"/>
              <w:right w:val="single" w:sz="4" w:space="0" w:color="auto"/>
            </w:tcBorders>
            <w:shd w:val="clear" w:color="auto" w:fill="auto"/>
            <w:vAlign w:val="center"/>
            <w:hideMark/>
          </w:tcPr>
          <w:p w14:paraId="6A07443E" w14:textId="77777777" w:rsidR="00675FFC" w:rsidRPr="009C0639" w:rsidRDefault="00675FFC" w:rsidP="00FF5646">
            <w:pPr>
              <w:spacing w:before="0" w:after="0" w:line="240" w:lineRule="auto"/>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Chỉ tiêu đô thị</w:t>
            </w:r>
            <w:r w:rsidRPr="009C0639">
              <w:rPr>
                <w:rFonts w:ascii="Times New Roman" w:eastAsia="Times New Roman" w:hAnsi="Times New Roman" w:cs="Times New Roman"/>
                <w:color w:val="000000"/>
                <w:sz w:val="20"/>
                <w:szCs w:val="20"/>
              </w:rPr>
              <w:t> </w:t>
            </w:r>
          </w:p>
        </w:tc>
      </w:tr>
      <w:tr w:rsidR="00675FFC" w:rsidRPr="009C0639" w14:paraId="318C2806"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72509CD"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w:t>
            </w:r>
          </w:p>
        </w:tc>
        <w:tc>
          <w:tcPr>
            <w:tcW w:w="2487" w:type="dxa"/>
            <w:tcBorders>
              <w:top w:val="nil"/>
              <w:left w:val="nil"/>
              <w:bottom w:val="single" w:sz="4" w:space="0" w:color="auto"/>
              <w:right w:val="single" w:sz="4" w:space="0" w:color="auto"/>
            </w:tcBorders>
            <w:shd w:val="clear" w:color="auto" w:fill="auto"/>
            <w:vAlign w:val="center"/>
            <w:hideMark/>
          </w:tcPr>
          <w:p w14:paraId="02F5C93B" w14:textId="77777777" w:rsidR="00675FFC" w:rsidRPr="009C0639" w:rsidRDefault="00675FFC" w:rsidP="00FF5646">
            <w:pPr>
              <w:spacing w:before="0" w:after="0" w:line="240" w:lineRule="auto"/>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công trình xây dựng có giấy phép</w:t>
            </w:r>
          </w:p>
        </w:tc>
        <w:tc>
          <w:tcPr>
            <w:tcW w:w="810" w:type="dxa"/>
            <w:tcBorders>
              <w:top w:val="nil"/>
              <w:left w:val="nil"/>
              <w:bottom w:val="single" w:sz="4" w:space="0" w:color="auto"/>
              <w:right w:val="single" w:sz="4" w:space="0" w:color="auto"/>
            </w:tcBorders>
            <w:shd w:val="clear" w:color="auto" w:fill="auto"/>
            <w:noWrap/>
            <w:vAlign w:val="center"/>
            <w:hideMark/>
          </w:tcPr>
          <w:p w14:paraId="2A35820D"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61CAE73E"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14:paraId="4016210C" w14:textId="77777777" w:rsidR="00675FFC" w:rsidRPr="009C0639" w:rsidRDefault="00675FFC" w:rsidP="00FF5646">
            <w:pPr>
              <w:spacing w:before="0" w:after="0" w:line="240" w:lineRule="auto"/>
              <w:jc w:val="center"/>
              <w:rPr>
                <w:rFonts w:ascii="Times New Roman" w:eastAsia="Times New Roman" w:hAnsi="Times New Roman" w:cs="Times New Roman"/>
                <w:b/>
                <w:bCs/>
                <w:i/>
                <w:iCs/>
                <w:color w:val="000000"/>
                <w:sz w:val="18"/>
                <w:szCs w:val="18"/>
              </w:rPr>
            </w:pPr>
            <w:r w:rsidRPr="009C0639">
              <w:rPr>
                <w:rFonts w:ascii="Times New Roman" w:eastAsia="Times New Roman" w:hAnsi="Times New Roman" w:cs="Times New Roman"/>
                <w:b/>
                <w:bCs/>
                <w:i/>
                <w:iCs/>
                <w:color w:val="000000"/>
                <w:sz w:val="18"/>
                <w:szCs w:val="18"/>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2BFE95F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iCs/>
                <w:color w:val="000000"/>
                <w:sz w:val="18"/>
                <w:szCs w:val="18"/>
              </w:rPr>
              <w:t> 100</w:t>
            </w:r>
          </w:p>
        </w:tc>
        <w:tc>
          <w:tcPr>
            <w:tcW w:w="810" w:type="dxa"/>
            <w:tcBorders>
              <w:top w:val="nil"/>
              <w:left w:val="nil"/>
              <w:bottom w:val="single" w:sz="4" w:space="0" w:color="auto"/>
              <w:right w:val="single" w:sz="4" w:space="0" w:color="auto"/>
            </w:tcBorders>
            <w:shd w:val="clear" w:color="auto" w:fill="auto"/>
            <w:noWrap/>
            <w:vAlign w:val="center"/>
            <w:hideMark/>
          </w:tcPr>
          <w:p w14:paraId="60CAE417"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629D2045"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100</w:t>
            </w:r>
          </w:p>
        </w:tc>
        <w:tc>
          <w:tcPr>
            <w:tcW w:w="1188" w:type="dxa"/>
            <w:tcBorders>
              <w:top w:val="nil"/>
              <w:left w:val="nil"/>
              <w:bottom w:val="single" w:sz="4" w:space="0" w:color="auto"/>
              <w:right w:val="single" w:sz="4" w:space="0" w:color="auto"/>
            </w:tcBorders>
            <w:shd w:val="clear" w:color="auto" w:fill="auto"/>
            <w:vAlign w:val="center"/>
            <w:hideMark/>
          </w:tcPr>
          <w:p w14:paraId="40EBCFB5"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Hoàn thành</w:t>
            </w:r>
          </w:p>
        </w:tc>
      </w:tr>
      <w:tr w:rsidR="00675FFC" w:rsidRPr="009C0639" w14:paraId="68D9BE33"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68E83CC7"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IV</w:t>
            </w:r>
          </w:p>
        </w:tc>
        <w:tc>
          <w:tcPr>
            <w:tcW w:w="9057" w:type="dxa"/>
            <w:gridSpan w:val="8"/>
            <w:tcBorders>
              <w:top w:val="single" w:sz="4" w:space="0" w:color="auto"/>
              <w:left w:val="nil"/>
              <w:bottom w:val="single" w:sz="4" w:space="0" w:color="auto"/>
              <w:right w:val="single" w:sz="4" w:space="0" w:color="auto"/>
            </w:tcBorders>
            <w:shd w:val="clear" w:color="auto" w:fill="auto"/>
            <w:vAlign w:val="center"/>
            <w:hideMark/>
          </w:tcPr>
          <w:p w14:paraId="30708CE3" w14:textId="77777777" w:rsidR="00675FFC" w:rsidRPr="009C0639" w:rsidRDefault="00675FFC" w:rsidP="00FF5646">
            <w:pPr>
              <w:spacing w:before="0" w:after="0" w:line="240" w:lineRule="auto"/>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color w:val="000000"/>
                <w:sz w:val="18"/>
                <w:szCs w:val="18"/>
              </w:rPr>
              <w:t>Các chỉ tiêu về an ninh quốc phòng</w:t>
            </w:r>
          </w:p>
        </w:tc>
      </w:tr>
      <w:tr w:rsidR="00675FFC" w:rsidRPr="009C0639" w14:paraId="7114D216"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04628D49"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1</w:t>
            </w:r>
          </w:p>
        </w:tc>
        <w:tc>
          <w:tcPr>
            <w:tcW w:w="2487" w:type="dxa"/>
            <w:tcBorders>
              <w:top w:val="nil"/>
              <w:left w:val="nil"/>
              <w:bottom w:val="single" w:sz="4" w:space="0" w:color="auto"/>
              <w:right w:val="single" w:sz="4" w:space="0" w:color="auto"/>
            </w:tcBorders>
            <w:shd w:val="clear" w:color="auto" w:fill="auto"/>
            <w:vAlign w:val="center"/>
            <w:hideMark/>
          </w:tcPr>
          <w:p w14:paraId="53D2EC6E" w14:textId="77777777" w:rsidR="00675FFC" w:rsidRPr="009C0639" w:rsidRDefault="00675FFC" w:rsidP="00FF5646">
            <w:pPr>
              <w:spacing w:before="0" w:after="0" w:line="240" w:lineRule="auto"/>
              <w:jc w:val="both"/>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Công tác động viên tuyển quân</w:t>
            </w:r>
          </w:p>
        </w:tc>
        <w:tc>
          <w:tcPr>
            <w:tcW w:w="810" w:type="dxa"/>
            <w:tcBorders>
              <w:top w:val="nil"/>
              <w:left w:val="nil"/>
              <w:bottom w:val="single" w:sz="4" w:space="0" w:color="auto"/>
              <w:right w:val="single" w:sz="4" w:space="0" w:color="auto"/>
            </w:tcBorders>
            <w:shd w:val="clear" w:color="auto" w:fill="auto"/>
            <w:noWrap/>
            <w:vAlign w:val="center"/>
            <w:hideMark/>
          </w:tcPr>
          <w:p w14:paraId="5DC519AA"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6D768990" w14:textId="77777777" w:rsidR="00675FFC" w:rsidRPr="009C0639" w:rsidRDefault="00675FFC" w:rsidP="00FF5646">
            <w:pPr>
              <w:spacing w:before="0" w:after="0" w:line="240" w:lineRule="auto"/>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 </w:t>
            </w:r>
          </w:p>
        </w:tc>
        <w:tc>
          <w:tcPr>
            <w:tcW w:w="936" w:type="dxa"/>
            <w:tcBorders>
              <w:top w:val="nil"/>
              <w:left w:val="nil"/>
              <w:bottom w:val="single" w:sz="4" w:space="0" w:color="auto"/>
              <w:right w:val="single" w:sz="4" w:space="0" w:color="auto"/>
            </w:tcBorders>
            <w:shd w:val="clear" w:color="auto" w:fill="auto"/>
            <w:noWrap/>
            <w:vAlign w:val="center"/>
            <w:hideMark/>
          </w:tcPr>
          <w:p w14:paraId="77884E59"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iCs/>
                <w:color w:val="000000"/>
                <w:sz w:val="18"/>
                <w:szCs w:val="18"/>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4332A20B"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iCs/>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087F67A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14:paraId="1AB7209F"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100</w:t>
            </w:r>
          </w:p>
        </w:tc>
        <w:tc>
          <w:tcPr>
            <w:tcW w:w="1188" w:type="dxa"/>
            <w:tcBorders>
              <w:top w:val="nil"/>
              <w:left w:val="nil"/>
              <w:bottom w:val="single" w:sz="4" w:space="0" w:color="auto"/>
              <w:right w:val="single" w:sz="4" w:space="0" w:color="auto"/>
            </w:tcBorders>
            <w:shd w:val="clear" w:color="auto" w:fill="auto"/>
            <w:vAlign w:val="center"/>
            <w:hideMark/>
          </w:tcPr>
          <w:p w14:paraId="7E6B2FC7"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Hoàn thành</w:t>
            </w:r>
          </w:p>
        </w:tc>
      </w:tr>
      <w:tr w:rsidR="00675FFC" w:rsidRPr="009C0639" w14:paraId="0FDEDDA3" w14:textId="77777777" w:rsidTr="00675FFC">
        <w:trPr>
          <w:trHeight w:val="40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6CC8C4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lastRenderedPageBreak/>
              <w:t>2</w:t>
            </w:r>
          </w:p>
        </w:tc>
        <w:tc>
          <w:tcPr>
            <w:tcW w:w="2487" w:type="dxa"/>
            <w:tcBorders>
              <w:top w:val="nil"/>
              <w:left w:val="nil"/>
              <w:bottom w:val="single" w:sz="4" w:space="0" w:color="auto"/>
              <w:right w:val="single" w:sz="4" w:space="0" w:color="auto"/>
            </w:tcBorders>
            <w:shd w:val="clear" w:color="auto" w:fill="auto"/>
            <w:vAlign w:val="center"/>
            <w:hideMark/>
          </w:tcPr>
          <w:p w14:paraId="302F5EFC" w14:textId="77777777" w:rsidR="00675FFC" w:rsidRPr="009C0639" w:rsidRDefault="00675FFC" w:rsidP="00FF5646">
            <w:pPr>
              <w:spacing w:before="0" w:after="0" w:line="240" w:lineRule="auto"/>
              <w:jc w:val="both"/>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khám phá thường án</w:t>
            </w:r>
          </w:p>
        </w:tc>
        <w:tc>
          <w:tcPr>
            <w:tcW w:w="810" w:type="dxa"/>
            <w:tcBorders>
              <w:top w:val="nil"/>
              <w:left w:val="nil"/>
              <w:bottom w:val="single" w:sz="4" w:space="0" w:color="auto"/>
              <w:right w:val="single" w:sz="4" w:space="0" w:color="auto"/>
            </w:tcBorders>
            <w:shd w:val="clear" w:color="auto" w:fill="auto"/>
            <w:noWrap/>
            <w:vAlign w:val="center"/>
            <w:hideMark/>
          </w:tcPr>
          <w:p w14:paraId="245BAA7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6BA649B3" w14:textId="77777777" w:rsidR="00675FFC" w:rsidRPr="009C0639" w:rsidRDefault="00675FFC" w:rsidP="00FF5646">
            <w:pPr>
              <w:spacing w:before="0" w:after="0" w:line="240" w:lineRule="auto"/>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 </w:t>
            </w:r>
          </w:p>
        </w:tc>
        <w:tc>
          <w:tcPr>
            <w:tcW w:w="936" w:type="dxa"/>
            <w:tcBorders>
              <w:top w:val="nil"/>
              <w:left w:val="nil"/>
              <w:bottom w:val="single" w:sz="4" w:space="0" w:color="auto"/>
              <w:right w:val="single" w:sz="4" w:space="0" w:color="auto"/>
            </w:tcBorders>
            <w:shd w:val="clear" w:color="auto" w:fill="auto"/>
            <w:noWrap/>
            <w:vAlign w:val="center"/>
            <w:hideMark/>
          </w:tcPr>
          <w:p w14:paraId="65664F03"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iCs/>
                <w:color w:val="000000"/>
                <w:sz w:val="18"/>
                <w:szCs w:val="18"/>
              </w:rPr>
              <w:t>&gt; 80</w:t>
            </w:r>
          </w:p>
        </w:tc>
        <w:tc>
          <w:tcPr>
            <w:tcW w:w="1080" w:type="dxa"/>
            <w:tcBorders>
              <w:top w:val="nil"/>
              <w:left w:val="nil"/>
              <w:bottom w:val="single" w:sz="4" w:space="0" w:color="auto"/>
              <w:right w:val="single" w:sz="4" w:space="0" w:color="auto"/>
            </w:tcBorders>
            <w:shd w:val="clear" w:color="auto" w:fill="auto"/>
            <w:noWrap/>
            <w:vAlign w:val="center"/>
            <w:hideMark/>
          </w:tcPr>
          <w:p w14:paraId="20F21104"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bCs/>
                <w:iCs/>
                <w:color w:val="000000"/>
                <w:sz w:val="18"/>
                <w:szCs w:val="18"/>
              </w:rPr>
              <w:t>83,0</w:t>
            </w:r>
          </w:p>
        </w:tc>
        <w:tc>
          <w:tcPr>
            <w:tcW w:w="810" w:type="dxa"/>
            <w:tcBorders>
              <w:top w:val="nil"/>
              <w:left w:val="nil"/>
              <w:bottom w:val="single" w:sz="4" w:space="0" w:color="auto"/>
              <w:right w:val="single" w:sz="4" w:space="0" w:color="auto"/>
            </w:tcBorders>
            <w:shd w:val="clear" w:color="auto" w:fill="auto"/>
            <w:noWrap/>
            <w:vAlign w:val="center"/>
            <w:hideMark/>
          </w:tcPr>
          <w:p w14:paraId="018381A7" w14:textId="77777777" w:rsidR="00675FFC" w:rsidRPr="009C0639" w:rsidRDefault="00675FFC" w:rsidP="00FF5646">
            <w:pPr>
              <w:spacing w:before="0" w:after="0" w:line="240" w:lineRule="auto"/>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center"/>
            <w:hideMark/>
          </w:tcPr>
          <w:p w14:paraId="2D1183D0"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83,0</w:t>
            </w:r>
          </w:p>
        </w:tc>
        <w:tc>
          <w:tcPr>
            <w:tcW w:w="1188" w:type="dxa"/>
            <w:tcBorders>
              <w:top w:val="nil"/>
              <w:left w:val="nil"/>
              <w:bottom w:val="single" w:sz="4" w:space="0" w:color="auto"/>
              <w:right w:val="single" w:sz="4" w:space="0" w:color="auto"/>
            </w:tcBorders>
            <w:shd w:val="clear" w:color="auto" w:fill="auto"/>
            <w:vAlign w:val="center"/>
            <w:hideMark/>
          </w:tcPr>
          <w:p w14:paraId="13FA997C"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Vượt chỉ tiêu</w:t>
            </w:r>
          </w:p>
        </w:tc>
      </w:tr>
      <w:tr w:rsidR="00675FFC" w:rsidRPr="009C0639" w14:paraId="2846E1B1" w14:textId="77777777" w:rsidTr="00675FFC">
        <w:trPr>
          <w:trHeight w:val="30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3E97F28"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3</w:t>
            </w:r>
          </w:p>
        </w:tc>
        <w:tc>
          <w:tcPr>
            <w:tcW w:w="2487" w:type="dxa"/>
            <w:tcBorders>
              <w:top w:val="nil"/>
              <w:left w:val="nil"/>
              <w:bottom w:val="single" w:sz="4" w:space="0" w:color="auto"/>
              <w:right w:val="single" w:sz="4" w:space="0" w:color="auto"/>
            </w:tcBorders>
            <w:shd w:val="clear" w:color="auto" w:fill="auto"/>
            <w:vAlign w:val="center"/>
            <w:hideMark/>
          </w:tcPr>
          <w:p w14:paraId="5FC007EB" w14:textId="77777777" w:rsidR="00675FFC" w:rsidRPr="009C0639" w:rsidRDefault="00675FFC" w:rsidP="00FF5646">
            <w:pPr>
              <w:spacing w:before="0" w:after="0" w:line="240" w:lineRule="auto"/>
              <w:jc w:val="both"/>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Tỷ lệ khám phá trọng án</w:t>
            </w:r>
          </w:p>
        </w:tc>
        <w:tc>
          <w:tcPr>
            <w:tcW w:w="810" w:type="dxa"/>
            <w:tcBorders>
              <w:top w:val="nil"/>
              <w:left w:val="nil"/>
              <w:bottom w:val="single" w:sz="4" w:space="0" w:color="auto"/>
              <w:right w:val="single" w:sz="4" w:space="0" w:color="auto"/>
            </w:tcBorders>
            <w:shd w:val="clear" w:color="auto" w:fill="auto"/>
            <w:noWrap/>
            <w:vAlign w:val="center"/>
            <w:hideMark/>
          </w:tcPr>
          <w:p w14:paraId="64FCB7A2"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color w:val="000000"/>
                <w:sz w:val="18"/>
                <w:szCs w:val="18"/>
              </w:rPr>
              <w:t>%</w:t>
            </w:r>
          </w:p>
        </w:tc>
        <w:tc>
          <w:tcPr>
            <w:tcW w:w="936" w:type="dxa"/>
            <w:tcBorders>
              <w:top w:val="nil"/>
              <w:left w:val="nil"/>
              <w:bottom w:val="single" w:sz="4" w:space="0" w:color="auto"/>
              <w:right w:val="single" w:sz="4" w:space="0" w:color="auto"/>
            </w:tcBorders>
            <w:shd w:val="clear" w:color="auto" w:fill="auto"/>
            <w:noWrap/>
            <w:vAlign w:val="center"/>
            <w:hideMark/>
          </w:tcPr>
          <w:p w14:paraId="4E1DA5F5" w14:textId="77777777" w:rsidR="00675FFC" w:rsidRPr="009C0639" w:rsidRDefault="00675FFC" w:rsidP="00FF5646">
            <w:pPr>
              <w:spacing w:before="0" w:after="0" w:line="240" w:lineRule="auto"/>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 </w:t>
            </w:r>
          </w:p>
        </w:tc>
        <w:tc>
          <w:tcPr>
            <w:tcW w:w="936" w:type="dxa"/>
            <w:tcBorders>
              <w:top w:val="nil"/>
              <w:left w:val="nil"/>
              <w:bottom w:val="single" w:sz="4" w:space="0" w:color="auto"/>
              <w:right w:val="single" w:sz="4" w:space="0" w:color="auto"/>
            </w:tcBorders>
            <w:shd w:val="clear" w:color="auto" w:fill="auto"/>
            <w:noWrap/>
            <w:vAlign w:val="center"/>
            <w:hideMark/>
          </w:tcPr>
          <w:p w14:paraId="62747541" w14:textId="77777777" w:rsidR="00675FFC" w:rsidRPr="009C0639" w:rsidRDefault="00675FFC" w:rsidP="00FF5646">
            <w:pPr>
              <w:spacing w:before="0" w:after="0" w:line="240" w:lineRule="auto"/>
              <w:jc w:val="center"/>
              <w:rPr>
                <w:rFonts w:ascii="Times New Roman" w:eastAsia="Times New Roman" w:hAnsi="Times New Roman" w:cs="Times New Roman"/>
                <w:b/>
                <w:bCs/>
                <w:color w:val="000000"/>
                <w:sz w:val="18"/>
                <w:szCs w:val="18"/>
              </w:rPr>
            </w:pPr>
            <w:r w:rsidRPr="009C0639">
              <w:rPr>
                <w:rFonts w:ascii="Times New Roman" w:eastAsia="Times New Roman" w:hAnsi="Times New Roman" w:cs="Times New Roman"/>
                <w:b/>
                <w:bCs/>
                <w:iCs/>
                <w:color w:val="000000"/>
                <w:sz w:val="18"/>
                <w:szCs w:val="18"/>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28C322DE"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18"/>
                <w:szCs w:val="18"/>
              </w:rPr>
            </w:pPr>
            <w:r w:rsidRPr="009C0639">
              <w:rPr>
                <w:rFonts w:ascii="Times New Roman" w:eastAsia="Times New Roman" w:hAnsi="Times New Roman" w:cs="Times New Roman"/>
                <w:iCs/>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611D79D6" w14:textId="77777777" w:rsidR="00675FFC" w:rsidRPr="009C0639" w:rsidRDefault="00675FFC" w:rsidP="00FF5646">
            <w:pPr>
              <w:spacing w:before="0" w:after="0" w:line="240" w:lineRule="auto"/>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center"/>
            <w:hideMark/>
          </w:tcPr>
          <w:p w14:paraId="42D7E2C1" w14:textId="77777777" w:rsidR="00675FFC" w:rsidRPr="009C0639" w:rsidRDefault="00675FFC" w:rsidP="00FF5646">
            <w:pPr>
              <w:spacing w:before="0" w:after="0" w:line="240" w:lineRule="auto"/>
              <w:jc w:val="center"/>
              <w:rPr>
                <w:rFonts w:ascii="Times New Roman" w:eastAsia="Times New Roman" w:hAnsi="Times New Roman" w:cs="Times New Roman"/>
                <w:color w:val="000000"/>
                <w:sz w:val="20"/>
                <w:szCs w:val="20"/>
              </w:rPr>
            </w:pPr>
            <w:r w:rsidRPr="009C0639">
              <w:rPr>
                <w:rFonts w:ascii="Times New Roman" w:eastAsia="Times New Roman" w:hAnsi="Times New Roman" w:cs="Times New Roman"/>
                <w:color w:val="000000"/>
                <w:sz w:val="20"/>
                <w:szCs w:val="20"/>
              </w:rPr>
              <w:t>100</w:t>
            </w:r>
          </w:p>
        </w:tc>
        <w:tc>
          <w:tcPr>
            <w:tcW w:w="1188" w:type="dxa"/>
            <w:tcBorders>
              <w:top w:val="nil"/>
              <w:left w:val="nil"/>
              <w:bottom w:val="single" w:sz="4" w:space="0" w:color="auto"/>
              <w:right w:val="single" w:sz="4" w:space="0" w:color="auto"/>
            </w:tcBorders>
            <w:shd w:val="clear" w:color="auto" w:fill="auto"/>
            <w:vAlign w:val="center"/>
            <w:hideMark/>
          </w:tcPr>
          <w:p w14:paraId="6F22E20C" w14:textId="77777777" w:rsidR="00675FFC" w:rsidRPr="009C0639" w:rsidRDefault="00675FFC" w:rsidP="00FF5646">
            <w:pPr>
              <w:spacing w:before="0" w:after="0" w:line="240" w:lineRule="auto"/>
              <w:jc w:val="center"/>
              <w:rPr>
                <w:rFonts w:ascii="Times New Roman" w:eastAsia="Times New Roman" w:hAnsi="Times New Roman" w:cs="Times New Roman"/>
                <w:color w:val="000000"/>
              </w:rPr>
            </w:pPr>
            <w:r w:rsidRPr="009C0639">
              <w:rPr>
                <w:rFonts w:ascii="Times New Roman" w:eastAsia="Times New Roman" w:hAnsi="Times New Roman" w:cs="Times New Roman"/>
                <w:color w:val="000000"/>
              </w:rPr>
              <w:t>Hoàn thành</w:t>
            </w:r>
          </w:p>
        </w:tc>
      </w:tr>
    </w:tbl>
    <w:p w14:paraId="3B3AE7EE" w14:textId="55352DDA" w:rsidR="00EF1F35" w:rsidRPr="009C0639" w:rsidRDefault="00675FFC" w:rsidP="00FF5646">
      <w:pPr>
        <w:ind w:firstLine="561"/>
        <w:jc w:val="right"/>
        <w:rPr>
          <w:rFonts w:ascii="Times New Roman" w:hAnsi="Times New Roman" w:cs="Times New Roman"/>
          <w:i/>
          <w:sz w:val="26"/>
          <w:szCs w:val="26"/>
        </w:rPr>
      </w:pPr>
      <w:r w:rsidRPr="009C0639">
        <w:rPr>
          <w:rFonts w:ascii="Times New Roman" w:hAnsi="Times New Roman" w:cs="Times New Roman"/>
          <w:i/>
          <w:sz w:val="26"/>
          <w:szCs w:val="26"/>
        </w:rPr>
        <w:t xml:space="preserve">   (Báo cáo số 554/BC-UBND của UBND quận Ba Đình ngày 09/12/2020)</w:t>
      </w:r>
    </w:p>
    <w:p w14:paraId="374211E1" w14:textId="0093D021" w:rsidR="00931AEB" w:rsidRPr="009C0639" w:rsidRDefault="00931AEB" w:rsidP="004C3372">
      <w:pPr>
        <w:widowControl w:val="0"/>
        <w:spacing w:before="0" w:after="0" w:line="240" w:lineRule="auto"/>
        <w:rPr>
          <w:rFonts w:ascii="Times New Roman" w:hAnsi="Times New Roman" w:cs="Times New Roman"/>
          <w:b/>
          <w:color w:val="000000" w:themeColor="text1"/>
          <w:sz w:val="28"/>
          <w:szCs w:val="28"/>
        </w:rPr>
      </w:pPr>
      <w:r w:rsidRPr="009C0639">
        <w:rPr>
          <w:rFonts w:ascii="Times New Roman" w:hAnsi="Times New Roman" w:cs="Times New Roman"/>
          <w:b/>
          <w:color w:val="000000" w:themeColor="text1"/>
          <w:sz w:val="28"/>
          <w:szCs w:val="28"/>
          <w:lang w:val="vi-VN"/>
        </w:rPr>
        <w:t>2.</w:t>
      </w:r>
      <w:r w:rsidRPr="009C0639">
        <w:rPr>
          <w:rFonts w:ascii="Times New Roman" w:hAnsi="Times New Roman" w:cs="Times New Roman"/>
          <w:b/>
          <w:color w:val="000000" w:themeColor="text1"/>
          <w:sz w:val="28"/>
          <w:szCs w:val="28"/>
        </w:rPr>
        <w:t>2</w:t>
      </w:r>
      <w:r w:rsidRPr="009C0639">
        <w:rPr>
          <w:rFonts w:ascii="Times New Roman" w:hAnsi="Times New Roman" w:cs="Times New Roman"/>
          <w:b/>
          <w:color w:val="000000" w:themeColor="text1"/>
          <w:sz w:val="28"/>
          <w:szCs w:val="28"/>
          <w:lang w:val="vi-VN"/>
        </w:rPr>
        <w:t>.</w:t>
      </w:r>
      <w:r w:rsidRPr="009C0639">
        <w:rPr>
          <w:rFonts w:ascii="Times New Roman" w:hAnsi="Times New Roman" w:cs="Times New Roman"/>
          <w:b/>
          <w:color w:val="000000" w:themeColor="text1"/>
          <w:sz w:val="28"/>
          <w:szCs w:val="28"/>
        </w:rPr>
        <w:t xml:space="preserve"> Phân tích thực trạng phát triển các ngành, lĩnh vực</w:t>
      </w:r>
    </w:p>
    <w:p w14:paraId="6F36C14C" w14:textId="77777777" w:rsidR="00C63A78" w:rsidRPr="009C0639" w:rsidRDefault="00C63A78" w:rsidP="004C3372">
      <w:pPr>
        <w:spacing w:before="0" w:after="0" w:line="240" w:lineRule="auto"/>
        <w:ind w:firstLine="567"/>
        <w:jc w:val="both"/>
        <w:rPr>
          <w:rFonts w:ascii="Times New Roman" w:hAnsi="Times New Roman" w:cs="Times New Roman"/>
          <w:color w:val="000000"/>
          <w:sz w:val="28"/>
          <w:szCs w:val="28"/>
          <w:lang w:val="pt-BR"/>
        </w:rPr>
      </w:pPr>
      <w:r w:rsidRPr="009C0639">
        <w:rPr>
          <w:rFonts w:ascii="Times New Roman" w:hAnsi="Times New Roman" w:cs="Times New Roman"/>
          <w:sz w:val="28"/>
          <w:szCs w:val="28"/>
          <w:lang w:val="pt-BR"/>
        </w:rPr>
        <w:t>Tổ chức đợt cao điểm đấu tranh chống buôn lậu, gian lận thương mại và hàng giả trong dịp Tết Nguyên đán Canh Tý năm 2020</w:t>
      </w:r>
      <w:r w:rsidRPr="009C0639">
        <w:rPr>
          <w:rFonts w:ascii="Times New Roman" w:hAnsi="Times New Roman" w:cs="Times New Roman"/>
          <w:sz w:val="28"/>
          <w:szCs w:val="28"/>
          <w:lang w:val="it-IT"/>
        </w:rPr>
        <w:t xml:space="preserve"> và triển khai kế hoạch công tác đấu tranh chống buôn lậu, hàng giả, gian lận thương mại năm 2020 trên địa bàn quận, đảm bảo hàng hóa rõ xuất xứ, nguồn gốc, vệ sinh an toàn thực phẩm và được bán đúng với giá niêm yết. Thực hiện các giải pháp đảm bảo cân đối cung cầu hàng hóa, đảm bảo thị trường ổn định, lành mạnh, kinh doanh theo đúng quy định của pháp luật.</w:t>
      </w:r>
      <w:r w:rsidRPr="009C0639">
        <w:rPr>
          <w:rFonts w:ascii="Times New Roman" w:hAnsi="Times New Roman" w:cs="Times New Roman"/>
          <w:b/>
          <w:sz w:val="28"/>
          <w:szCs w:val="28"/>
          <w:lang w:val="it-IT"/>
        </w:rPr>
        <w:t xml:space="preserve"> </w:t>
      </w:r>
      <w:r w:rsidRPr="009C0639">
        <w:rPr>
          <w:rFonts w:ascii="Times New Roman" w:hAnsi="Times New Roman" w:cs="Times New Roman"/>
          <w:sz w:val="28"/>
          <w:szCs w:val="28"/>
          <w:lang w:val="it-IT"/>
        </w:rPr>
        <w:t>Trong 9 tháng đầu năm 2020,</w:t>
      </w:r>
      <w:r w:rsidRPr="009C0639">
        <w:rPr>
          <w:rFonts w:ascii="Times New Roman" w:hAnsi="Times New Roman" w:cs="Times New Roman"/>
          <w:b/>
          <w:sz w:val="28"/>
          <w:szCs w:val="28"/>
          <w:lang w:val="it-IT"/>
        </w:rPr>
        <w:t xml:space="preserve"> </w:t>
      </w:r>
      <w:r w:rsidRPr="009C0639">
        <w:rPr>
          <w:rFonts w:ascii="Times New Roman" w:hAnsi="Times New Roman" w:cs="Times New Roman"/>
          <w:sz w:val="28"/>
          <w:szCs w:val="28"/>
        </w:rPr>
        <w:t>UBND quận đã chỉ đạo kiểm tra, kiểm soát tốt công tác quản lý thị trường,</w:t>
      </w:r>
      <w:r w:rsidRPr="009C0639">
        <w:rPr>
          <w:rFonts w:ascii="Times New Roman" w:hAnsi="Times New Roman" w:cs="Times New Roman"/>
          <w:sz w:val="28"/>
          <w:szCs w:val="28"/>
          <w:lang w:val="nl-NL"/>
        </w:rPr>
        <w:t xml:space="preserve"> xử lý </w:t>
      </w:r>
      <w:r w:rsidRPr="009C0639">
        <w:rPr>
          <w:rFonts w:ascii="Times New Roman" w:hAnsi="Times New Roman" w:cs="Times New Roman"/>
          <w:color w:val="000000"/>
          <w:sz w:val="28"/>
          <w:szCs w:val="28"/>
          <w:lang w:val="pt-BR"/>
        </w:rPr>
        <w:t xml:space="preserve">329 vụ; trong đó, hàng nhập lậu, hàng cấm: 71 vụ; hàng giả, vi phạm sở hữu trí tuệ: </w:t>
      </w:r>
      <w:r w:rsidRPr="009C0639">
        <w:rPr>
          <w:rFonts w:ascii="Times New Roman" w:hAnsi="Times New Roman" w:cs="Times New Roman"/>
          <w:color w:val="000000"/>
          <w:sz w:val="28"/>
          <w:szCs w:val="28"/>
        </w:rPr>
        <w:t xml:space="preserve">39 </w:t>
      </w:r>
      <w:r w:rsidRPr="009C0639">
        <w:rPr>
          <w:rFonts w:ascii="Times New Roman" w:hAnsi="Times New Roman" w:cs="Times New Roman"/>
          <w:color w:val="000000"/>
          <w:sz w:val="28"/>
          <w:szCs w:val="28"/>
          <w:lang w:val="pt-BR"/>
        </w:rPr>
        <w:t>vụ; vi phạm về chất lượng, an toàn thực phẩm: 97 vụ; Gian lận thương mại: 48</w:t>
      </w:r>
      <w:r w:rsidRPr="009C0639">
        <w:rPr>
          <w:rFonts w:ascii="Times New Roman" w:hAnsi="Times New Roman" w:cs="Times New Roman"/>
          <w:color w:val="000000"/>
          <w:sz w:val="28"/>
          <w:szCs w:val="28"/>
          <w:lang w:val="vi-VN"/>
        </w:rPr>
        <w:t xml:space="preserve"> </w:t>
      </w:r>
      <w:r w:rsidRPr="009C0639">
        <w:rPr>
          <w:rFonts w:ascii="Times New Roman" w:hAnsi="Times New Roman" w:cs="Times New Roman"/>
          <w:color w:val="000000"/>
          <w:sz w:val="28"/>
          <w:szCs w:val="28"/>
          <w:lang w:val="pt-BR"/>
        </w:rPr>
        <w:t>vụ; vi phạm khác: 24 vụ. Tổng số tiền thu nộp hơn 6,5 tỷ đồng; trong đó:</w:t>
      </w:r>
      <w:r w:rsidRPr="009C0639">
        <w:rPr>
          <w:rFonts w:ascii="Times New Roman" w:hAnsi="Times New Roman" w:cs="Times New Roman"/>
          <w:sz w:val="28"/>
          <w:szCs w:val="28"/>
        </w:rPr>
        <w:t xml:space="preserve"> xử </w:t>
      </w:r>
      <w:r w:rsidRPr="009C0639">
        <w:rPr>
          <w:rFonts w:ascii="Times New Roman" w:hAnsi="Times New Roman" w:cs="Times New Roman"/>
          <w:color w:val="000000"/>
          <w:sz w:val="28"/>
          <w:szCs w:val="28"/>
          <w:lang w:val="pt-BR"/>
        </w:rPr>
        <w:t>phạt hành chính hơn 2,364 tỷ đồng;</w:t>
      </w:r>
      <w:r w:rsidRPr="009C0639">
        <w:rPr>
          <w:rFonts w:ascii="Times New Roman" w:hAnsi="Times New Roman" w:cs="Times New Roman"/>
          <w:sz w:val="28"/>
          <w:szCs w:val="28"/>
        </w:rPr>
        <w:t xml:space="preserve"> </w:t>
      </w:r>
      <w:r w:rsidRPr="009C0639">
        <w:rPr>
          <w:rFonts w:ascii="Times New Roman" w:hAnsi="Times New Roman" w:cs="Times New Roman"/>
          <w:color w:val="000000"/>
          <w:sz w:val="28"/>
          <w:szCs w:val="28"/>
          <w:lang w:val="pt-BR"/>
        </w:rPr>
        <w:t>trị giá hàng tiêu hủy gần 1 tỷ đồng; trị giá hàng tịch thu hơn 1,7 tỷ đồng.</w:t>
      </w:r>
    </w:p>
    <w:p w14:paraId="22A26CCF" w14:textId="77777777" w:rsidR="00C63A78" w:rsidRPr="009C0639" w:rsidRDefault="00C63A78"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bCs/>
          <w:sz w:val="28"/>
          <w:szCs w:val="28"/>
          <w:lang w:val="pt-BR"/>
        </w:rPr>
        <w:t xml:space="preserve">UBND quận chỉ đạo các đơn vị </w:t>
      </w:r>
      <w:r w:rsidRPr="009C0639">
        <w:rPr>
          <w:rFonts w:ascii="Times New Roman" w:hAnsi="Times New Roman" w:cs="Times New Roman"/>
          <w:sz w:val="28"/>
          <w:szCs w:val="28"/>
        </w:rPr>
        <w:t>duy trì thực hiện nhiệm vụ trọng tâm trong công tác quản lý nhà nước lĩnh vực kinh tế: quản lý điện, thương mại, phát triển và quản lý kinh doanh, khai thác chợ, phòng chống dịch bệnh gia súc gia cầm, An toàn thực phẩm, Chương trình OCOP, khoa học công nghệ</w:t>
      </w:r>
      <w:r w:rsidRPr="009C0639">
        <w:rPr>
          <w:rFonts w:ascii="Times New Roman" w:hAnsi="Times New Roman" w:cs="Times New Roman"/>
          <w:bCs/>
          <w:sz w:val="28"/>
          <w:szCs w:val="28"/>
          <w:lang w:val="pt-BR"/>
        </w:rPr>
        <w:t xml:space="preserve">; quản lý nhà nước </w:t>
      </w:r>
      <w:r w:rsidRPr="009C0639">
        <w:rPr>
          <w:rFonts w:ascii="Times New Roman" w:hAnsi="Times New Roman" w:cs="Times New Roman"/>
          <w:sz w:val="28"/>
          <w:szCs w:val="28"/>
        </w:rPr>
        <w:t>về hoạt động điện lực và sử dụng điện</w:t>
      </w:r>
      <w:r w:rsidRPr="009C0639">
        <w:rPr>
          <w:rFonts w:ascii="Times New Roman" w:hAnsi="Times New Roman" w:cs="Times New Roman"/>
          <w:bCs/>
          <w:sz w:val="28"/>
          <w:szCs w:val="28"/>
          <w:lang w:val="pt-BR"/>
        </w:rPr>
        <w:t xml:space="preserve">. </w:t>
      </w:r>
      <w:r w:rsidRPr="009C0639">
        <w:rPr>
          <w:rFonts w:ascii="Times New Roman" w:hAnsi="Times New Roman" w:cs="Times New Roman"/>
          <w:sz w:val="28"/>
          <w:szCs w:val="28"/>
        </w:rPr>
        <w:t>Chỉ đạo thực hiện hoạt động công bố hệ thống QLCL phù hợp tiêu chuẩn quốc gia TCVN ISO 9001:2015 và khảo sát, đánh giá thực trạng xây dựng, áp dụng hệ thống QLCL tại UBND 14 phường thuộc quận</w:t>
      </w:r>
      <w:r w:rsidRPr="009C0639">
        <w:rPr>
          <w:rFonts w:ascii="Times New Roman" w:hAnsi="Times New Roman" w:cs="Times New Roman"/>
          <w:bCs/>
          <w:sz w:val="28"/>
          <w:szCs w:val="28"/>
        </w:rPr>
        <w:t xml:space="preserve">. Chỉ đạo </w:t>
      </w:r>
      <w:r w:rsidRPr="009C0639">
        <w:rPr>
          <w:rFonts w:ascii="Times New Roman" w:hAnsi="Times New Roman" w:cs="Times New Roman"/>
          <w:sz w:val="28"/>
          <w:szCs w:val="28"/>
        </w:rPr>
        <w:t>khắc phục những hạn chế trong công tác quản lý và phát triển chợ trên địa bàn</w:t>
      </w:r>
      <w:r w:rsidRPr="009C0639">
        <w:rPr>
          <w:rFonts w:ascii="Times New Roman" w:hAnsi="Times New Roman" w:cs="Times New Roman"/>
          <w:bCs/>
          <w:sz w:val="28"/>
          <w:szCs w:val="28"/>
        </w:rPr>
        <w:t xml:space="preserve"> và thực hiện tốt cơ chế phối hợp với các Sở, ngành Thành phố theo Quyết định số 28/2018/QĐ-UBND ngày 16/11/2018 của UBND Thành phố;</w:t>
      </w:r>
      <w:r w:rsidRPr="009C0639">
        <w:rPr>
          <w:rFonts w:ascii="Times New Roman" w:hAnsi="Times New Roman" w:cs="Times New Roman"/>
          <w:sz w:val="28"/>
          <w:szCs w:val="28"/>
        </w:rPr>
        <w:t xml:space="preserve"> </w:t>
      </w:r>
      <w:r w:rsidRPr="009C0639">
        <w:rPr>
          <w:rFonts w:ascii="Times New Roman" w:hAnsi="Times New Roman" w:cs="Times New Roman"/>
          <w:bCs/>
          <w:sz w:val="28"/>
          <w:szCs w:val="28"/>
        </w:rPr>
        <w:t xml:space="preserve">chỉ đạo </w:t>
      </w:r>
      <w:r w:rsidRPr="009C0639">
        <w:rPr>
          <w:rFonts w:ascii="Times New Roman" w:hAnsi="Times New Roman" w:cs="Times New Roman"/>
          <w:spacing w:val="-2"/>
          <w:sz w:val="28"/>
          <w:szCs w:val="28"/>
        </w:rPr>
        <w:t>rà soát các chợ không đủ điều kiện, đưa ra khỏi danh mục mạng lưới chợ và tập trung chỉ đạo thẩm định phương án bố trí, sắp xếp ngành hàng, sử dụng điểm kinh doanh tại các chợ cố định, nhất là đối với Chợ Long Biên</w:t>
      </w:r>
      <w:r w:rsidRPr="009C0639">
        <w:rPr>
          <w:rFonts w:ascii="Times New Roman" w:hAnsi="Times New Roman" w:cs="Times New Roman"/>
          <w:bCs/>
          <w:sz w:val="28"/>
          <w:szCs w:val="28"/>
        </w:rPr>
        <w:t xml:space="preserve">; triển khai thực hiện tốt công tác phòng ngừa, ngăn chặn các vi phạm về vệ sinh an toàn thực phẩm, đảm bảo văn minh thương mại, vệ sinh môi trường, phòng cháy chữa cháy tại các chợ; công tác </w:t>
      </w:r>
      <w:r w:rsidRPr="009C0639">
        <w:rPr>
          <w:rFonts w:ascii="Times New Roman" w:hAnsi="Times New Roman" w:cs="Times New Roman"/>
          <w:color w:val="000000"/>
          <w:sz w:val="28"/>
          <w:szCs w:val="28"/>
          <w:lang w:val="vi-VN"/>
        </w:rPr>
        <w:t xml:space="preserve">phòng, chống </w:t>
      </w:r>
      <w:r w:rsidRPr="009C0639">
        <w:rPr>
          <w:rFonts w:ascii="Times New Roman" w:hAnsi="Times New Roman" w:cs="Times New Roman"/>
          <w:color w:val="000000"/>
          <w:sz w:val="28"/>
          <w:szCs w:val="28"/>
        </w:rPr>
        <w:t xml:space="preserve">dịch </w:t>
      </w:r>
      <w:r w:rsidRPr="009C0639">
        <w:rPr>
          <w:rFonts w:ascii="Times New Roman" w:hAnsi="Times New Roman" w:cs="Times New Roman"/>
          <w:color w:val="000000"/>
          <w:sz w:val="28"/>
          <w:szCs w:val="28"/>
          <w:lang w:val="vi-VN"/>
        </w:rPr>
        <w:t>bệnh gia súc, gia cầm</w:t>
      </w:r>
      <w:r w:rsidRPr="009C0639">
        <w:rPr>
          <w:rFonts w:ascii="Times New Roman" w:hAnsi="Times New Roman" w:cs="Times New Roman"/>
          <w:color w:val="000000"/>
          <w:sz w:val="28"/>
          <w:szCs w:val="28"/>
        </w:rPr>
        <w:t xml:space="preserve">; </w:t>
      </w:r>
      <w:r w:rsidRPr="009C0639">
        <w:rPr>
          <w:rFonts w:ascii="Times New Roman" w:hAnsi="Times New Roman" w:cs="Times New Roman"/>
          <w:color w:val="000000"/>
          <w:sz w:val="28"/>
          <w:szCs w:val="28"/>
          <w:lang w:val="vi-VN"/>
        </w:rPr>
        <w:t>kiểm tra, giám sát</w:t>
      </w:r>
      <w:r w:rsidRPr="009C0639">
        <w:rPr>
          <w:rFonts w:ascii="Times New Roman" w:hAnsi="Times New Roman" w:cs="Times New Roman"/>
          <w:color w:val="000000"/>
          <w:sz w:val="28"/>
          <w:szCs w:val="28"/>
        </w:rPr>
        <w:t xml:space="preserve"> </w:t>
      </w:r>
      <w:r w:rsidRPr="009C0639">
        <w:rPr>
          <w:rFonts w:ascii="Times New Roman" w:hAnsi="Times New Roman" w:cs="Times New Roman"/>
          <w:color w:val="000000"/>
          <w:sz w:val="28"/>
          <w:szCs w:val="28"/>
          <w:lang w:val="vi-VN"/>
        </w:rPr>
        <w:t xml:space="preserve">bệnh </w:t>
      </w:r>
      <w:r w:rsidRPr="009C0639">
        <w:rPr>
          <w:rFonts w:ascii="Times New Roman" w:hAnsi="Times New Roman" w:cs="Times New Roman"/>
          <w:color w:val="000000"/>
          <w:sz w:val="28"/>
          <w:szCs w:val="28"/>
        </w:rPr>
        <w:t>d</w:t>
      </w:r>
      <w:r w:rsidRPr="009C0639">
        <w:rPr>
          <w:rFonts w:ascii="Times New Roman" w:hAnsi="Times New Roman" w:cs="Times New Roman"/>
          <w:color w:val="000000"/>
          <w:sz w:val="28"/>
          <w:szCs w:val="28"/>
          <w:lang w:val="vi-VN"/>
        </w:rPr>
        <w:t>ịch tả lợn Châu phi trên toàn địa bàn</w:t>
      </w:r>
      <w:r w:rsidRPr="009C0639">
        <w:rPr>
          <w:rFonts w:ascii="Times New Roman" w:hAnsi="Times New Roman" w:cs="Times New Roman"/>
          <w:color w:val="000000"/>
          <w:sz w:val="28"/>
          <w:szCs w:val="28"/>
        </w:rPr>
        <w:t>.</w:t>
      </w:r>
      <w:r w:rsidRPr="009C0639">
        <w:rPr>
          <w:rFonts w:ascii="Times New Roman" w:hAnsi="Times New Roman" w:cs="Times New Roman"/>
          <w:bCs/>
          <w:sz w:val="28"/>
          <w:szCs w:val="28"/>
        </w:rPr>
        <w:t xml:space="preserve"> </w:t>
      </w:r>
      <w:r w:rsidRPr="009C0639">
        <w:rPr>
          <w:rFonts w:ascii="Times New Roman" w:hAnsi="Times New Roman" w:cs="Times New Roman"/>
          <w:spacing w:val="-2"/>
          <w:sz w:val="28"/>
          <w:szCs w:val="28"/>
        </w:rPr>
        <w:t>Chỉ đạo rà soát</w:t>
      </w:r>
      <w:r w:rsidRPr="009C0639">
        <w:rPr>
          <w:rFonts w:ascii="Times New Roman" w:hAnsi="Times New Roman" w:cs="Times New Roman"/>
          <w:sz w:val="28"/>
          <w:szCs w:val="28"/>
        </w:rPr>
        <w:t xml:space="preserve">, lập danh sách các cơ sở kinh doanh trái cây năm 2020 trên địa bàn để báo cáo Sở Công thương theo quy định. </w:t>
      </w:r>
      <w:r w:rsidRPr="009C0639">
        <w:rPr>
          <w:rFonts w:ascii="Times New Roman" w:hAnsi="Times New Roman" w:cs="Times New Roman"/>
          <w:spacing w:val="-2"/>
          <w:sz w:val="28"/>
          <w:szCs w:val="28"/>
        </w:rPr>
        <w:t xml:space="preserve">Triển khai thực hiện việc thực hiện Chương trình Khuyến mại tập trung năm 2020; báo cáo Thành phố, đề xuất bổ sung Cung Thể thao Quần ngựa vào danh mục địa điểm được phép tổ chức hội chợ, triển lãm thương mại. Triển khai </w:t>
      </w:r>
      <w:r w:rsidRPr="009C0639">
        <w:rPr>
          <w:rFonts w:ascii="Times New Roman" w:hAnsi="Times New Roman" w:cs="Times New Roman"/>
          <w:spacing w:val="-4"/>
          <w:sz w:val="28"/>
          <w:szCs w:val="28"/>
        </w:rPr>
        <w:t>thực hiện Chương trình bình ổn thị trường các mặt hàng thiết yếu trên địa bàn thành phố năm 2020</w:t>
      </w:r>
      <w:r w:rsidRPr="009C0639">
        <w:rPr>
          <w:rFonts w:ascii="Times New Roman" w:hAnsi="Times New Roman" w:cs="Times New Roman"/>
          <w:sz w:val="28"/>
          <w:szCs w:val="28"/>
        </w:rPr>
        <w:t>; các hoạt động phục vụ Tết Trung thu năm 2020 trên địa bàn quận; giao nhiệm vụ phối hợp quản lý hoạt động bán hàng đa cấp trên địa bàn quận</w:t>
      </w:r>
      <w:r w:rsidRPr="009C0639">
        <w:rPr>
          <w:rFonts w:ascii="Times New Roman" w:hAnsi="Times New Roman" w:cs="Times New Roman"/>
          <w:sz w:val="28"/>
          <w:szCs w:val="28"/>
          <w:lang w:val="nl-NL"/>
        </w:rPr>
        <w:t>.</w:t>
      </w:r>
    </w:p>
    <w:p w14:paraId="4C34FFC4" w14:textId="77777777" w:rsidR="00C63A78" w:rsidRPr="009C0639" w:rsidRDefault="00C63A78" w:rsidP="004C3372">
      <w:pPr>
        <w:spacing w:before="0" w:after="0" w:line="240" w:lineRule="auto"/>
        <w:ind w:firstLine="567"/>
        <w:jc w:val="both"/>
        <w:rPr>
          <w:rFonts w:ascii="Times New Roman" w:hAnsi="Times New Roman" w:cs="Times New Roman"/>
          <w:color w:val="000000"/>
          <w:sz w:val="28"/>
          <w:szCs w:val="28"/>
        </w:rPr>
      </w:pPr>
      <w:r w:rsidRPr="009C0639">
        <w:rPr>
          <w:rFonts w:ascii="Times New Roman" w:hAnsi="Times New Roman" w:cs="Times New Roman"/>
          <w:sz w:val="28"/>
          <w:szCs w:val="28"/>
          <w:lang w:val="nl-NL"/>
        </w:rPr>
        <w:t xml:space="preserve">UBND quận đã ban hành Kế hoạch số 108/KH-UBND ngày 04/5/2020 </w:t>
      </w:r>
      <w:r w:rsidRPr="009C0639">
        <w:rPr>
          <w:rFonts w:ascii="Times New Roman" w:hAnsi="Times New Roman" w:cs="Times New Roman"/>
          <w:sz w:val="28"/>
          <w:szCs w:val="28"/>
        </w:rPr>
        <w:t>về tiếp tục thực hiện những nhiệm vụ, giải pháp chủ yếu để nâng cao chỉ số PCI và cải thiện môi trường đầu tư, kinh doanh</w:t>
      </w:r>
      <w:r w:rsidRPr="009C0639">
        <w:rPr>
          <w:rFonts w:ascii="Times New Roman" w:hAnsi="Times New Roman" w:cs="Times New Roman"/>
          <w:sz w:val="28"/>
          <w:szCs w:val="28"/>
          <w:lang w:val="nl-NL"/>
        </w:rPr>
        <w:t xml:space="preserve">, tạo môi trường thuận lợi cho các tổ chức doanh nghiệp và cá nhân gắn với tăng cường kiểm tra việc chấp hành các nội dung </w:t>
      </w:r>
      <w:r w:rsidRPr="009C0639">
        <w:rPr>
          <w:rFonts w:ascii="Times New Roman" w:hAnsi="Times New Roman" w:cs="Times New Roman"/>
          <w:sz w:val="28"/>
          <w:szCs w:val="28"/>
          <w:lang w:val="nl-NL"/>
        </w:rPr>
        <w:lastRenderedPageBreak/>
        <w:t xml:space="preserve">trong giấy chứng nhận đăng ký doanh nghiệp và các hoạt động theo giấy phép chuyên ngành của các doanh nghiệp có trụ sở đóng trên địa bàn quận. </w:t>
      </w:r>
      <w:r w:rsidRPr="009C0639">
        <w:rPr>
          <w:rFonts w:ascii="Times New Roman" w:hAnsi="Times New Roman" w:cs="Times New Roman"/>
          <w:bCs/>
          <w:sz w:val="28"/>
          <w:szCs w:val="28"/>
          <w:lang w:val="nl-NL"/>
        </w:rPr>
        <w:t>Trong 9 tháng đầu năm 2020,</w:t>
      </w:r>
      <w:r w:rsidRPr="009C0639">
        <w:rPr>
          <w:rFonts w:ascii="Times New Roman" w:hAnsi="Times New Roman" w:cs="Times New Roman"/>
          <w:sz w:val="28"/>
          <w:szCs w:val="28"/>
        </w:rPr>
        <w:t xml:space="preserve"> đã tiếp nhận và giải quyết 1.405 hồ sơ đăng ký kinh doanh hộ kinh doanh, trong đó: cấp mới 765 trường hợp, thay đổi nội dung đăng ký kinh doanh 349 trường hợp, ngừng kinh doanh 291 trường hợp và thành lập mới hợp tác xã 02 trường hợp. </w:t>
      </w:r>
    </w:p>
    <w:p w14:paraId="11C4B5EF" w14:textId="37D1EF99" w:rsidR="005227C5" w:rsidRPr="009C0639" w:rsidRDefault="005227C5" w:rsidP="004C3372">
      <w:pPr>
        <w:widowControl w:val="0"/>
        <w:spacing w:before="0" w:after="0" w:line="240" w:lineRule="auto"/>
        <w:jc w:val="both"/>
        <w:rPr>
          <w:rFonts w:ascii="Times New Roman" w:eastAsia="Times New Roman" w:hAnsi="Times New Roman" w:cs="Times New Roman"/>
          <w:b/>
          <w:color w:val="000000" w:themeColor="text1"/>
          <w:sz w:val="28"/>
          <w:szCs w:val="28"/>
        </w:rPr>
      </w:pPr>
      <w:r w:rsidRPr="009C0639">
        <w:rPr>
          <w:rFonts w:ascii="Times New Roman" w:hAnsi="Times New Roman" w:cs="Times New Roman"/>
          <w:b/>
          <w:bCs/>
          <w:color w:val="000000" w:themeColor="text1"/>
          <w:sz w:val="28"/>
          <w:szCs w:val="28"/>
          <w:lang w:val="vi-VN"/>
        </w:rPr>
        <w:t>2.</w:t>
      </w:r>
      <w:r w:rsidRPr="009C0639">
        <w:rPr>
          <w:rFonts w:ascii="Times New Roman" w:hAnsi="Times New Roman" w:cs="Times New Roman"/>
          <w:b/>
          <w:bCs/>
          <w:color w:val="000000" w:themeColor="text1"/>
          <w:sz w:val="28"/>
          <w:szCs w:val="28"/>
        </w:rPr>
        <w:t>3</w:t>
      </w:r>
      <w:r w:rsidRPr="009C0639">
        <w:rPr>
          <w:rFonts w:ascii="Times New Roman" w:hAnsi="Times New Roman" w:cs="Times New Roman"/>
          <w:b/>
          <w:bCs/>
          <w:color w:val="000000" w:themeColor="text1"/>
          <w:sz w:val="28"/>
          <w:szCs w:val="28"/>
          <w:lang w:val="vi-VN"/>
        </w:rPr>
        <w:t xml:space="preserve">. </w:t>
      </w:r>
      <w:r w:rsidRPr="009C0639">
        <w:rPr>
          <w:rFonts w:ascii="Times New Roman" w:hAnsi="Times New Roman" w:cs="Times New Roman"/>
          <w:b/>
          <w:bCs/>
          <w:color w:val="000000" w:themeColor="text1"/>
          <w:sz w:val="28"/>
          <w:szCs w:val="28"/>
        </w:rPr>
        <w:t xml:space="preserve">Phân tích tình hình dân số, </w:t>
      </w:r>
      <w:r w:rsidRPr="009C0639">
        <w:rPr>
          <w:rFonts w:ascii="Times New Roman" w:eastAsia="Times New Roman" w:hAnsi="Times New Roman" w:cs="Times New Roman"/>
          <w:b/>
          <w:color w:val="000000" w:themeColor="text1"/>
          <w:sz w:val="28"/>
          <w:szCs w:val="28"/>
        </w:rPr>
        <w:t>lao động, việc làm và thu nhập, tập quán có liên quan đến sử dụng đất.</w:t>
      </w:r>
    </w:p>
    <w:p w14:paraId="4284490C" w14:textId="76A09503" w:rsidR="005227C5" w:rsidRPr="009C0639" w:rsidRDefault="005227C5" w:rsidP="004C3372">
      <w:pPr>
        <w:widowControl w:val="0"/>
        <w:tabs>
          <w:tab w:val="left" w:pos="560"/>
        </w:tabs>
        <w:spacing w:before="0" w:after="0" w:line="240" w:lineRule="auto"/>
        <w:ind w:firstLine="720"/>
        <w:jc w:val="both"/>
        <w:rPr>
          <w:rFonts w:ascii="Times New Roman" w:eastAsia="Times New Roman" w:hAnsi="Times New Roman" w:cs="Times New Roman"/>
          <w:color w:val="000000" w:themeColor="text1"/>
          <w:sz w:val="28"/>
          <w:szCs w:val="28"/>
          <w:lang w:val="vi-VN"/>
        </w:rPr>
      </w:pPr>
      <w:r w:rsidRPr="009C0639">
        <w:rPr>
          <w:rFonts w:ascii="Times New Roman" w:eastAsia="Times New Roman" w:hAnsi="Times New Roman" w:cs="Times New Roman"/>
          <w:color w:val="000000" w:themeColor="text1"/>
          <w:sz w:val="28"/>
          <w:szCs w:val="28"/>
        </w:rPr>
        <w:t xml:space="preserve">Dân số của </w:t>
      </w:r>
      <w:r w:rsidR="00C63A78" w:rsidRPr="009C0639">
        <w:rPr>
          <w:rFonts w:ascii="Times New Roman" w:eastAsia="Times New Roman" w:hAnsi="Times New Roman" w:cs="Times New Roman"/>
          <w:color w:val="000000" w:themeColor="text1"/>
          <w:sz w:val="28"/>
          <w:szCs w:val="28"/>
        </w:rPr>
        <w:t>quận</w:t>
      </w:r>
      <w:r w:rsidRPr="009C0639">
        <w:rPr>
          <w:rFonts w:ascii="Times New Roman" w:eastAsia="Times New Roman" w:hAnsi="Times New Roman" w:cs="Times New Roman"/>
          <w:color w:val="000000" w:themeColor="text1"/>
          <w:sz w:val="28"/>
          <w:szCs w:val="28"/>
        </w:rPr>
        <w:t xml:space="preserve"> là </w:t>
      </w:r>
      <w:r w:rsidR="00117197" w:rsidRPr="009C0639">
        <w:rPr>
          <w:rFonts w:ascii="Times New Roman" w:eastAsia="Times New Roman" w:hAnsi="Times New Roman" w:cs="Times New Roman"/>
          <w:color w:val="000000" w:themeColor="text1"/>
          <w:sz w:val="28"/>
          <w:szCs w:val="28"/>
        </w:rPr>
        <w:t>225.600</w:t>
      </w:r>
      <w:r w:rsidRPr="009C0639">
        <w:rPr>
          <w:rFonts w:ascii="Times New Roman" w:eastAsia="Times New Roman" w:hAnsi="Times New Roman" w:cs="Times New Roman"/>
          <w:color w:val="000000" w:themeColor="text1"/>
          <w:sz w:val="28"/>
          <w:szCs w:val="28"/>
        </w:rPr>
        <w:t xml:space="preserve"> người (</w:t>
      </w:r>
      <w:r w:rsidR="000D3AF5" w:rsidRPr="009C0639">
        <w:rPr>
          <w:rFonts w:ascii="Times New Roman" w:eastAsia="Times New Roman" w:hAnsi="Times New Roman" w:cs="Times New Roman"/>
          <w:color w:val="000000" w:themeColor="text1"/>
          <w:sz w:val="28"/>
          <w:szCs w:val="28"/>
          <w:lang w:val="vi-VN"/>
        </w:rPr>
        <w:t>ước</w:t>
      </w:r>
      <w:r w:rsidRPr="009C0639">
        <w:rPr>
          <w:rFonts w:ascii="Times New Roman" w:eastAsia="Times New Roman" w:hAnsi="Times New Roman" w:cs="Times New Roman"/>
          <w:color w:val="000000" w:themeColor="text1"/>
          <w:sz w:val="28"/>
          <w:szCs w:val="28"/>
        </w:rPr>
        <w:t xml:space="preserve"> đến 31/12/20</w:t>
      </w:r>
      <w:r w:rsidR="00AB31DC" w:rsidRPr="009C0639">
        <w:rPr>
          <w:rFonts w:ascii="Times New Roman" w:eastAsia="Times New Roman" w:hAnsi="Times New Roman" w:cs="Times New Roman"/>
          <w:color w:val="000000" w:themeColor="text1"/>
          <w:sz w:val="28"/>
          <w:szCs w:val="28"/>
          <w:lang w:val="vi-VN"/>
        </w:rPr>
        <w:t>20</w:t>
      </w:r>
      <w:r w:rsidRPr="009C0639">
        <w:rPr>
          <w:rFonts w:ascii="Times New Roman" w:eastAsia="Times New Roman" w:hAnsi="Times New Roman" w:cs="Times New Roman"/>
          <w:color w:val="000000" w:themeColor="text1"/>
          <w:sz w:val="28"/>
          <w:szCs w:val="28"/>
        </w:rPr>
        <w:t xml:space="preserve">). </w:t>
      </w:r>
      <w:r w:rsidR="00117197" w:rsidRPr="009C0639">
        <w:rPr>
          <w:rFonts w:ascii="Times New Roman" w:eastAsia="Times New Roman" w:hAnsi="Times New Roman" w:cs="Times New Roman"/>
          <w:color w:val="000000" w:themeColor="text1"/>
          <w:sz w:val="28"/>
          <w:szCs w:val="28"/>
        </w:rPr>
        <w:t>Tỷ suất sinh thô năm 2020 là 13,75%; tỷ lệ tăng tự nhiên dân số năm 2020 là 10,16%; tỷ lệ phụ nữ sinh con thứ 3 trở lên năm 2020 là 1,13%.</w:t>
      </w:r>
    </w:p>
    <w:p w14:paraId="67F3262D" w14:textId="6599FFF4" w:rsidR="005227C5" w:rsidRPr="009C0639" w:rsidRDefault="005227C5" w:rsidP="004C3372">
      <w:pPr>
        <w:widowControl w:val="0"/>
        <w:tabs>
          <w:tab w:val="left" w:pos="560"/>
        </w:tabs>
        <w:spacing w:before="0" w:after="0" w:line="240" w:lineRule="auto"/>
        <w:ind w:firstLine="720"/>
        <w:jc w:val="both"/>
        <w:rPr>
          <w:rFonts w:ascii="Times New Roman" w:eastAsia="Times New Roman" w:hAnsi="Times New Roman" w:cs="Times New Roman"/>
          <w:color w:val="000000" w:themeColor="text1"/>
          <w:sz w:val="28"/>
          <w:szCs w:val="28"/>
        </w:rPr>
      </w:pPr>
      <w:r w:rsidRPr="009C0639">
        <w:rPr>
          <w:rFonts w:ascii="Times New Roman" w:eastAsia="Times New Roman" w:hAnsi="Times New Roman" w:cs="Times New Roman"/>
          <w:color w:val="000000" w:themeColor="text1"/>
          <w:sz w:val="28"/>
          <w:szCs w:val="28"/>
        </w:rPr>
        <w:t xml:space="preserve">Số người trong độ tuổi có khả năng lao động là </w:t>
      </w:r>
      <w:r w:rsidR="004C478B" w:rsidRPr="009C0639">
        <w:rPr>
          <w:rFonts w:ascii="Times New Roman" w:eastAsia="Times New Roman" w:hAnsi="Times New Roman" w:cs="Times New Roman"/>
          <w:color w:val="000000" w:themeColor="text1"/>
          <w:sz w:val="28"/>
          <w:szCs w:val="28"/>
          <w:lang w:val="vi-VN"/>
        </w:rPr>
        <w:t>....</w:t>
      </w:r>
      <w:r w:rsidRPr="009C0639">
        <w:rPr>
          <w:rFonts w:ascii="Times New Roman" w:eastAsia="Times New Roman" w:hAnsi="Times New Roman" w:cs="Times New Roman"/>
          <w:color w:val="000000" w:themeColor="text1"/>
          <w:sz w:val="28"/>
          <w:szCs w:val="28"/>
        </w:rPr>
        <w:t xml:space="preserve"> người chiếm </w:t>
      </w:r>
      <w:r w:rsidR="004C478B" w:rsidRPr="009C0639">
        <w:rPr>
          <w:rFonts w:ascii="Times New Roman" w:eastAsia="Times New Roman" w:hAnsi="Times New Roman" w:cs="Times New Roman"/>
          <w:color w:val="000000" w:themeColor="text1"/>
          <w:sz w:val="28"/>
          <w:szCs w:val="28"/>
          <w:lang w:val="vi-VN"/>
        </w:rPr>
        <w:t>...</w:t>
      </w:r>
      <w:r w:rsidRPr="009C0639">
        <w:rPr>
          <w:rFonts w:ascii="Times New Roman" w:eastAsia="Times New Roman" w:hAnsi="Times New Roman" w:cs="Times New Roman"/>
          <w:color w:val="000000" w:themeColor="text1"/>
          <w:sz w:val="28"/>
          <w:szCs w:val="28"/>
        </w:rPr>
        <w:t xml:space="preserve">% dân số. Tổng lao động đang làm việc trong các ngành kinh tế là </w:t>
      </w:r>
      <w:r w:rsidR="004C478B" w:rsidRPr="009C0639">
        <w:rPr>
          <w:rFonts w:ascii="Times New Roman" w:eastAsia="Times New Roman" w:hAnsi="Times New Roman" w:cs="Times New Roman"/>
          <w:color w:val="000000" w:themeColor="text1"/>
          <w:sz w:val="28"/>
          <w:szCs w:val="28"/>
          <w:lang w:val="vi-VN"/>
        </w:rPr>
        <w:t>....</w:t>
      </w:r>
      <w:r w:rsidRPr="009C0639">
        <w:rPr>
          <w:rFonts w:ascii="Times New Roman" w:eastAsia="Times New Roman" w:hAnsi="Times New Roman" w:cs="Times New Roman"/>
          <w:color w:val="000000" w:themeColor="text1"/>
          <w:sz w:val="28"/>
          <w:szCs w:val="28"/>
        </w:rPr>
        <w:t xml:space="preserve"> người, chiếm </w:t>
      </w:r>
      <w:r w:rsidR="004C478B" w:rsidRPr="009C0639">
        <w:rPr>
          <w:rFonts w:ascii="Times New Roman" w:eastAsia="Times New Roman" w:hAnsi="Times New Roman" w:cs="Times New Roman"/>
          <w:color w:val="000000" w:themeColor="text1"/>
          <w:sz w:val="28"/>
          <w:szCs w:val="28"/>
          <w:lang w:val="vi-VN"/>
        </w:rPr>
        <w:t>....</w:t>
      </w:r>
      <w:r w:rsidRPr="009C0639">
        <w:rPr>
          <w:rFonts w:ascii="Times New Roman" w:eastAsia="Times New Roman" w:hAnsi="Times New Roman" w:cs="Times New Roman"/>
          <w:color w:val="000000" w:themeColor="text1"/>
          <w:sz w:val="28"/>
          <w:szCs w:val="28"/>
        </w:rPr>
        <w:t xml:space="preserve"> tổng lao động (trong đó lao động phi nông nghiệp là </w:t>
      </w:r>
      <w:r w:rsidR="004C478B" w:rsidRPr="009C0639">
        <w:rPr>
          <w:rFonts w:ascii="Times New Roman" w:eastAsia="Times New Roman" w:hAnsi="Times New Roman" w:cs="Times New Roman"/>
          <w:color w:val="000000" w:themeColor="text1"/>
          <w:sz w:val="28"/>
          <w:szCs w:val="28"/>
          <w:lang w:val="vi-VN"/>
        </w:rPr>
        <w:t>....</w:t>
      </w:r>
      <w:r w:rsidRPr="009C0639">
        <w:rPr>
          <w:rFonts w:ascii="Times New Roman" w:eastAsia="Times New Roman" w:hAnsi="Times New Roman" w:cs="Times New Roman"/>
          <w:color w:val="000000" w:themeColor="text1"/>
          <w:sz w:val="28"/>
          <w:szCs w:val="28"/>
        </w:rPr>
        <w:t xml:space="preserve">%, nông nghiệp là </w:t>
      </w:r>
      <w:r w:rsidR="004C478B" w:rsidRPr="009C0639">
        <w:rPr>
          <w:rFonts w:ascii="Times New Roman" w:eastAsia="Times New Roman" w:hAnsi="Times New Roman" w:cs="Times New Roman"/>
          <w:color w:val="000000" w:themeColor="text1"/>
          <w:sz w:val="28"/>
          <w:szCs w:val="28"/>
          <w:lang w:val="vi-VN"/>
        </w:rPr>
        <w:t>....</w:t>
      </w:r>
      <w:r w:rsidRPr="009C0639">
        <w:rPr>
          <w:rFonts w:ascii="Times New Roman" w:eastAsia="Times New Roman" w:hAnsi="Times New Roman" w:cs="Times New Roman"/>
          <w:color w:val="000000" w:themeColor="text1"/>
          <w:sz w:val="28"/>
          <w:szCs w:val="28"/>
        </w:rPr>
        <w:t>%).</w:t>
      </w:r>
    </w:p>
    <w:p w14:paraId="5FFD32DE" w14:textId="4CF2CB5D" w:rsidR="007E5C15" w:rsidRPr="009C0639" w:rsidRDefault="007E5C15" w:rsidP="004C3372">
      <w:pPr>
        <w:widowControl w:val="0"/>
        <w:tabs>
          <w:tab w:val="left" w:pos="560"/>
        </w:tabs>
        <w:spacing w:before="0" w:after="0" w:line="240" w:lineRule="auto"/>
        <w:ind w:firstLine="720"/>
        <w:jc w:val="both"/>
        <w:rPr>
          <w:rFonts w:ascii="Times New Roman" w:eastAsia="Times New Roman" w:hAnsi="Times New Roman" w:cs="Times New Roman"/>
          <w:color w:val="000000" w:themeColor="text1"/>
          <w:sz w:val="28"/>
          <w:szCs w:val="28"/>
          <w:lang w:val="vi-VN"/>
        </w:rPr>
      </w:pPr>
      <w:r w:rsidRPr="009C0639">
        <w:rPr>
          <w:rFonts w:ascii="Times New Roman" w:eastAsia="Times New Roman" w:hAnsi="Times New Roman" w:cs="Times New Roman"/>
          <w:color w:val="000000" w:themeColor="text1"/>
          <w:sz w:val="28"/>
          <w:szCs w:val="28"/>
          <w:lang w:val="vi-VN"/>
        </w:rPr>
        <w:t>Thu nhập bình quân đầu người</w:t>
      </w:r>
      <w:r w:rsidR="000A5575" w:rsidRPr="009C0639">
        <w:rPr>
          <w:rFonts w:ascii="Times New Roman" w:eastAsia="Times New Roman" w:hAnsi="Times New Roman" w:cs="Times New Roman"/>
          <w:color w:val="000000" w:themeColor="text1"/>
          <w:sz w:val="28"/>
          <w:szCs w:val="28"/>
          <w:lang w:val="vi-VN"/>
        </w:rPr>
        <w:t xml:space="preserve"> năm 2020</w:t>
      </w:r>
      <w:r w:rsidRPr="009C0639">
        <w:rPr>
          <w:rFonts w:ascii="Times New Roman" w:eastAsia="Times New Roman" w:hAnsi="Times New Roman" w:cs="Times New Roman"/>
          <w:color w:val="000000" w:themeColor="text1"/>
          <w:sz w:val="28"/>
          <w:szCs w:val="28"/>
          <w:lang w:val="vi-VN"/>
        </w:rPr>
        <w:t xml:space="preserve"> là </w:t>
      </w:r>
      <w:r w:rsidR="000A5575" w:rsidRPr="009C0639">
        <w:rPr>
          <w:rFonts w:ascii="Times New Roman" w:eastAsia="Times New Roman" w:hAnsi="Times New Roman" w:cs="Times New Roman"/>
          <w:color w:val="000000" w:themeColor="text1"/>
          <w:sz w:val="28"/>
          <w:szCs w:val="28"/>
          <w:lang w:val="vi-VN"/>
        </w:rPr>
        <w:t xml:space="preserve">... triệu đồng/năm. </w:t>
      </w:r>
    </w:p>
    <w:p w14:paraId="1CB80AE1" w14:textId="77777777" w:rsidR="00117197" w:rsidRPr="009C0639" w:rsidRDefault="00117197" w:rsidP="004C3372">
      <w:pPr>
        <w:spacing w:before="0" w:after="0" w:line="240" w:lineRule="auto"/>
        <w:ind w:firstLine="567"/>
        <w:jc w:val="both"/>
        <w:rPr>
          <w:rFonts w:ascii="Times New Roman" w:hAnsi="Times New Roman" w:cs="Times New Roman"/>
          <w:spacing w:val="-2"/>
          <w:sz w:val="28"/>
          <w:szCs w:val="28"/>
          <w:lang w:val="pt-BR"/>
        </w:rPr>
      </w:pPr>
      <w:r w:rsidRPr="009C0639">
        <w:rPr>
          <w:rFonts w:ascii="Times New Roman" w:hAnsi="Times New Roman" w:cs="Times New Roman"/>
          <w:spacing w:val="-2"/>
          <w:sz w:val="28"/>
          <w:szCs w:val="28"/>
          <w:lang w:val="pt-BR"/>
        </w:rPr>
        <w:t xml:space="preserve">Các hoạt động nâng cao chất lượng dân số năm 2020, tập huấn trực tuyến về chăm sóc sức khỏe người cao tuổi, chăm sóc sức khỏe sinh sản; sức khỏe vị thành niên, thanh niên, về mất cân bằng giới tính khi sinh được tổ chức đúng kế hoạch và đạt kết quả tốt. Trong 9 tháng đầu năm 2020, tổng số sinh là 1.215 trẻ </w:t>
      </w:r>
      <w:r w:rsidRPr="009C0639">
        <w:rPr>
          <w:rFonts w:ascii="Times New Roman" w:hAnsi="Times New Roman" w:cs="Times New Roman"/>
          <w:i/>
          <w:spacing w:val="-2"/>
          <w:sz w:val="28"/>
          <w:szCs w:val="28"/>
          <w:lang w:val="pt-BR"/>
        </w:rPr>
        <w:t xml:space="preserve">(giảm 195 trẻ so với cùng kỳ); </w:t>
      </w:r>
      <w:r w:rsidRPr="009C0639">
        <w:rPr>
          <w:rFonts w:ascii="Times New Roman" w:hAnsi="Times New Roman" w:cs="Times New Roman"/>
          <w:spacing w:val="-2"/>
          <w:sz w:val="28"/>
          <w:szCs w:val="28"/>
          <w:lang w:val="pt-BR"/>
        </w:rPr>
        <w:t>có 06 trường hợp sinh con thứ 3</w:t>
      </w:r>
      <w:r w:rsidRPr="009C0639">
        <w:rPr>
          <w:rFonts w:ascii="Times New Roman" w:hAnsi="Times New Roman" w:cs="Times New Roman"/>
          <w:spacing w:val="-2"/>
          <w:sz w:val="28"/>
          <w:szCs w:val="28"/>
          <w:vertAlign w:val="superscript"/>
          <w:lang w:val="pt-BR"/>
        </w:rPr>
        <w:t>+</w:t>
      </w:r>
      <w:r w:rsidRPr="009C0639">
        <w:rPr>
          <w:rFonts w:ascii="Times New Roman" w:hAnsi="Times New Roman" w:cs="Times New Roman"/>
          <w:spacing w:val="-2"/>
          <w:sz w:val="28"/>
          <w:szCs w:val="28"/>
          <w:lang w:val="pt-BR"/>
        </w:rPr>
        <w:t xml:space="preserve"> </w:t>
      </w:r>
      <w:r w:rsidRPr="009C0639">
        <w:rPr>
          <w:rFonts w:ascii="Times New Roman" w:hAnsi="Times New Roman" w:cs="Times New Roman"/>
          <w:i/>
          <w:spacing w:val="-2"/>
          <w:sz w:val="28"/>
          <w:szCs w:val="28"/>
          <w:lang w:val="pt-BR"/>
        </w:rPr>
        <w:t xml:space="preserve">(giảm 04 trường hợp so với cùng kỳ). </w:t>
      </w:r>
      <w:r w:rsidRPr="009C0639">
        <w:rPr>
          <w:rFonts w:ascii="Times New Roman" w:hAnsi="Times New Roman" w:cs="Times New Roman"/>
          <w:spacing w:val="-2"/>
          <w:sz w:val="28"/>
          <w:szCs w:val="28"/>
          <w:lang w:val="pt-BR"/>
        </w:rPr>
        <w:t xml:space="preserve">Tỷ số giới tính khi sinh hiện đang ở mức cao là 107 bé trai/100 bé gái; tỷ lệ sàng lọc sơ sinh đạt 87% và tỷ lệ sàng lọc trước sinh đạt 85% </w:t>
      </w:r>
      <w:r w:rsidRPr="009C0639">
        <w:rPr>
          <w:rFonts w:ascii="Times New Roman" w:hAnsi="Times New Roman" w:cs="Times New Roman"/>
          <w:i/>
          <w:spacing w:val="-2"/>
          <w:sz w:val="28"/>
          <w:szCs w:val="28"/>
          <w:lang w:val="pt-BR"/>
        </w:rPr>
        <w:t>(đạt chỉ tiêu được Thành phố giao).</w:t>
      </w:r>
    </w:p>
    <w:p w14:paraId="0E5C12EE" w14:textId="1D8A0119" w:rsidR="0037276B" w:rsidRPr="009C0639" w:rsidRDefault="0037276B" w:rsidP="004C3372">
      <w:pPr>
        <w:widowControl w:val="0"/>
        <w:tabs>
          <w:tab w:val="left" w:pos="560"/>
        </w:tabs>
        <w:spacing w:before="0" w:after="0" w:line="240" w:lineRule="auto"/>
        <w:jc w:val="both"/>
        <w:rPr>
          <w:rFonts w:ascii="Times New Roman" w:hAnsi="Times New Roman" w:cs="Times New Roman"/>
          <w:b/>
          <w:color w:val="000000" w:themeColor="text1"/>
          <w:sz w:val="28"/>
          <w:szCs w:val="28"/>
        </w:rPr>
      </w:pPr>
      <w:r w:rsidRPr="009C0639">
        <w:rPr>
          <w:rFonts w:ascii="Times New Roman" w:hAnsi="Times New Roman" w:cs="Times New Roman"/>
          <w:b/>
          <w:color w:val="000000" w:themeColor="text1"/>
          <w:sz w:val="28"/>
          <w:szCs w:val="28"/>
        </w:rPr>
        <w:t>2.</w:t>
      </w:r>
      <w:r w:rsidR="00B95FBF" w:rsidRPr="009C0639">
        <w:rPr>
          <w:rFonts w:ascii="Times New Roman" w:hAnsi="Times New Roman" w:cs="Times New Roman"/>
          <w:b/>
          <w:color w:val="000000" w:themeColor="text1"/>
          <w:sz w:val="28"/>
          <w:szCs w:val="28"/>
        </w:rPr>
        <w:t>4</w:t>
      </w:r>
      <w:r w:rsidRPr="009C0639">
        <w:rPr>
          <w:rFonts w:ascii="Times New Roman" w:hAnsi="Times New Roman" w:cs="Times New Roman"/>
          <w:b/>
          <w:color w:val="000000" w:themeColor="text1"/>
          <w:sz w:val="28"/>
          <w:szCs w:val="28"/>
        </w:rPr>
        <w:t xml:space="preserve">. </w:t>
      </w:r>
      <w:r w:rsidR="000719F6" w:rsidRPr="009C0639">
        <w:rPr>
          <w:rFonts w:ascii="Times New Roman" w:hAnsi="Times New Roman" w:cs="Times New Roman"/>
          <w:b/>
          <w:color w:val="000000" w:themeColor="text1"/>
          <w:sz w:val="28"/>
          <w:szCs w:val="28"/>
        </w:rPr>
        <w:t>Phân tích t</w:t>
      </w:r>
      <w:r w:rsidRPr="009C0639">
        <w:rPr>
          <w:rFonts w:ascii="Times New Roman" w:hAnsi="Times New Roman" w:cs="Times New Roman"/>
          <w:b/>
          <w:color w:val="000000" w:themeColor="text1"/>
          <w:sz w:val="28"/>
          <w:szCs w:val="28"/>
        </w:rPr>
        <w:t>hực trạng phát triển cơ sở hạ tầng</w:t>
      </w:r>
    </w:p>
    <w:p w14:paraId="4DF81DF5" w14:textId="4A006E57" w:rsidR="00CC5C37" w:rsidRPr="009C0639" w:rsidRDefault="00CC5C37" w:rsidP="004C3372">
      <w:pPr>
        <w:spacing w:before="0" w:after="0" w:line="240" w:lineRule="auto"/>
        <w:ind w:firstLine="567"/>
        <w:jc w:val="both"/>
        <w:rPr>
          <w:rFonts w:ascii="Times New Roman" w:hAnsi="Times New Roman" w:cs="Times New Roman"/>
          <w:b/>
          <w:bCs/>
          <w:sz w:val="28"/>
          <w:szCs w:val="28"/>
          <w:lang w:val="pt-BR"/>
        </w:rPr>
      </w:pPr>
      <w:r w:rsidRPr="009C0639">
        <w:rPr>
          <w:rFonts w:ascii="Times New Roman" w:hAnsi="Times New Roman" w:cs="Times New Roman"/>
          <w:bCs/>
          <w:sz w:val="28"/>
          <w:szCs w:val="28"/>
          <w:lang w:val="pt-BR"/>
        </w:rPr>
        <w:t xml:space="preserve">a) Công tác </w:t>
      </w:r>
      <w:r w:rsidRPr="009C0639">
        <w:rPr>
          <w:rFonts w:ascii="Times New Roman" w:hAnsi="Times New Roman" w:cs="Times New Roman"/>
          <w:bCs/>
          <w:iCs/>
          <w:sz w:val="28"/>
          <w:szCs w:val="28"/>
          <w:lang w:val="pt-BR"/>
        </w:rPr>
        <w:t>Văn hóa - Thông tin và tuyên truyền</w:t>
      </w:r>
    </w:p>
    <w:p w14:paraId="42A22DB3" w14:textId="77777777" w:rsidR="00CC5C37" w:rsidRPr="009C0639" w:rsidRDefault="00CC5C37" w:rsidP="004C3372">
      <w:pPr>
        <w:spacing w:before="0" w:after="0" w:line="240" w:lineRule="auto"/>
        <w:ind w:firstLine="560"/>
        <w:jc w:val="both"/>
        <w:rPr>
          <w:rFonts w:ascii="Times New Roman" w:hAnsi="Times New Roman" w:cs="Times New Roman"/>
          <w:spacing w:val="-2"/>
          <w:sz w:val="28"/>
          <w:szCs w:val="28"/>
        </w:rPr>
      </w:pPr>
      <w:r w:rsidRPr="009C0639">
        <w:rPr>
          <w:rFonts w:ascii="Times New Roman" w:hAnsi="Times New Roman" w:cs="Times New Roman"/>
          <w:bCs/>
          <w:spacing w:val="-2"/>
          <w:sz w:val="28"/>
          <w:szCs w:val="28"/>
          <w:lang w:val="pt-BR"/>
        </w:rPr>
        <w:t xml:space="preserve">Tập trung chỉ đạo làm tốt </w:t>
      </w:r>
      <w:r w:rsidRPr="009C0639">
        <w:rPr>
          <w:rFonts w:ascii="Times New Roman" w:hAnsi="Times New Roman" w:cs="Times New Roman"/>
          <w:spacing w:val="-2"/>
          <w:sz w:val="28"/>
          <w:szCs w:val="28"/>
        </w:rPr>
        <w:t>tuyên truyền trên hệ thống thông tin cơ sở về công tác lãnh đạo, chỉ đạo của Quận ủy, HĐND và UBND quận; các nhiệm vụ chính trị, các hoạt động phát triển kinh tế, văn hóa, xã hội, đảm bảo công tác an ninh, quốc phòng; an ninh trật tự, phòng cháy chữa cháy và nhất là công tác phòng chống dịch Covid - 19 trên địa bàn. Chỉ đạo thực hiện tốt công tác trang trí, tuyên truyền cổ động trực quan, treo cờ Tổ quốc trên địa bàn quận trong dịp Tết Dương lịch và Tết Nguyên đán Canh Tý 2020; dịp kỷ niệm 90 năm Ngày thành lập Đảng Cộng sản Việt Nam, 90 năm thành lập Đảng bộ Thành phố Hà Nội; kỷ niệm 45 năm ngày Giải phóng miền Nam, thống nhất đất nước; kỷ niệm 75 năm Cách mạng Tháng Tám thành công và ngày Quốc khánh Việt Nam 2/9; phát hành Tập san chuyên đề mừng Đảng - mừng Xuân Canh Tý 2020; chào mừng Đại hội Đảng bộ quận Ba Đình lần thứ XXVI nhiệm kỳ 2020 – 2025 với nhiều bài viết có nội dung phong phú kịp thời làm tài liệu tuyên truyền cho cơ sở</w:t>
      </w:r>
      <w:r w:rsidRPr="009C0639">
        <w:rPr>
          <w:rFonts w:ascii="Times New Roman" w:hAnsi="Times New Roman" w:cs="Times New Roman"/>
          <w:bCs/>
          <w:spacing w:val="-2"/>
          <w:sz w:val="28"/>
          <w:szCs w:val="28"/>
          <w:lang w:val="pt-BR"/>
        </w:rPr>
        <w:t>.</w:t>
      </w:r>
      <w:r w:rsidRPr="009C0639">
        <w:rPr>
          <w:rFonts w:ascii="Times New Roman" w:hAnsi="Times New Roman" w:cs="Times New Roman"/>
          <w:spacing w:val="-2"/>
          <w:sz w:val="28"/>
          <w:szCs w:val="28"/>
          <w:lang w:val="pt-BR"/>
        </w:rPr>
        <w:t xml:space="preserve"> Triển khai thực hiện </w:t>
      </w:r>
      <w:r w:rsidRPr="009C0639">
        <w:rPr>
          <w:rFonts w:ascii="Times New Roman" w:hAnsi="Times New Roman" w:cs="Times New Roman"/>
          <w:spacing w:val="-2"/>
          <w:sz w:val="28"/>
          <w:szCs w:val="28"/>
        </w:rPr>
        <w:t xml:space="preserve">Kế hoạch tổ chức cuộc thi trực tuyến </w:t>
      </w:r>
      <w:r w:rsidRPr="009C0639">
        <w:rPr>
          <w:rFonts w:ascii="Times New Roman" w:hAnsi="Times New Roman" w:cs="Times New Roman"/>
          <w:i/>
          <w:spacing w:val="-2"/>
          <w:sz w:val="28"/>
          <w:szCs w:val="28"/>
        </w:rPr>
        <w:t xml:space="preserve">"Tìm hiểu 1010 năm Thăng Long - Hà Nội" </w:t>
      </w:r>
      <w:r w:rsidRPr="009C0639">
        <w:rPr>
          <w:rFonts w:ascii="Times New Roman" w:hAnsi="Times New Roman" w:cs="Times New Roman"/>
          <w:spacing w:val="-2"/>
          <w:sz w:val="28"/>
          <w:szCs w:val="28"/>
        </w:rPr>
        <w:t>và các hoạt động văn hóa, thể thao chào mừng kỷ niệm 1010 năm Thăng Long - Hà Nội, Đại hội Đảng bộ Thành phố lần thứ XVII tạo không khí phấn khởi, thi đua thực hiện nhiệm vụ.</w:t>
      </w:r>
    </w:p>
    <w:p w14:paraId="62C002DE" w14:textId="77777777" w:rsidR="00CC5C37" w:rsidRPr="009C0639" w:rsidRDefault="00CC5C37" w:rsidP="004C3372">
      <w:pPr>
        <w:spacing w:before="0" w:after="0" w:line="240" w:lineRule="auto"/>
        <w:ind w:firstLine="560"/>
        <w:jc w:val="both"/>
        <w:rPr>
          <w:rFonts w:ascii="Times New Roman" w:hAnsi="Times New Roman" w:cs="Times New Roman"/>
          <w:sz w:val="28"/>
          <w:szCs w:val="28"/>
        </w:rPr>
      </w:pPr>
      <w:r w:rsidRPr="009C0639">
        <w:rPr>
          <w:rFonts w:ascii="Times New Roman" w:hAnsi="Times New Roman" w:cs="Times New Roman"/>
          <w:sz w:val="28"/>
          <w:szCs w:val="28"/>
        </w:rPr>
        <w:t xml:space="preserve">Chỉ đạo duy trì và thực hiện tốt </w:t>
      </w:r>
      <w:r w:rsidRPr="009C0639">
        <w:rPr>
          <w:rFonts w:ascii="Times New Roman" w:hAnsi="Times New Roman" w:cs="Times New Roman"/>
          <w:bCs/>
          <w:sz w:val="28"/>
          <w:szCs w:val="28"/>
        </w:rPr>
        <w:t>công tác quản lý nhà nước về dịch vụ văn hoá</w:t>
      </w:r>
      <w:r w:rsidRPr="009C0639">
        <w:rPr>
          <w:rFonts w:ascii="Times New Roman" w:hAnsi="Times New Roman" w:cs="Times New Roman"/>
          <w:sz w:val="28"/>
          <w:szCs w:val="28"/>
        </w:rPr>
        <w:t xml:space="preserve">; trong đó, yêu cầu các đơn vị thường xuyên kiểm tra, giám sát, xử lý các vi phạm đối với việc tạm dừng hoạt động đối với các cơ sở kinh doanh dịch vụ văn hóa, biểu diễn nghệ thuật; các cơ sở kinh doanh dịch vụ không cần thiết khác và </w:t>
      </w:r>
      <w:r w:rsidRPr="009C0639">
        <w:rPr>
          <w:rFonts w:ascii="Times New Roman" w:hAnsi="Times New Roman" w:cs="Times New Roman"/>
          <w:sz w:val="28"/>
          <w:szCs w:val="28"/>
        </w:rPr>
        <w:lastRenderedPageBreak/>
        <w:t>các điểm di tích lịch sử văn hóa, danh lam thắng cảnh trên địa bàn quận trong thời gian cao điểm thực hiện giãn cách xã hội để hạn chế tập trung đông người nhằm đạt hiệu quả cao trong công tác phòng, chống dịch.</w:t>
      </w:r>
    </w:p>
    <w:p w14:paraId="7B3AEC7D" w14:textId="74DED5E3" w:rsidR="00CC5C37" w:rsidRPr="009C0639" w:rsidRDefault="00CC5C37" w:rsidP="004C3372">
      <w:pPr>
        <w:spacing w:before="0" w:after="0" w:line="240" w:lineRule="auto"/>
        <w:ind w:firstLine="567"/>
        <w:jc w:val="both"/>
        <w:rPr>
          <w:rFonts w:ascii="Times New Roman" w:hAnsi="Times New Roman" w:cs="Times New Roman"/>
          <w:spacing w:val="-2"/>
          <w:sz w:val="28"/>
          <w:szCs w:val="28"/>
        </w:rPr>
      </w:pPr>
      <w:r w:rsidRPr="009C0639">
        <w:rPr>
          <w:rFonts w:ascii="Times New Roman" w:hAnsi="Times New Roman" w:cs="Times New Roman"/>
          <w:spacing w:val="-2"/>
          <w:sz w:val="28"/>
          <w:szCs w:val="28"/>
        </w:rPr>
        <w:t xml:space="preserve">UBND quận đã ban hành Kế hoạch số 15/KH- UBND ngày 14/01/2020 về quản lý và tổ chức lễ hội trên địa bàn quận Ba Đình năm 2020 nhằm </w:t>
      </w:r>
      <w:r w:rsidRPr="009C0639">
        <w:rPr>
          <w:rFonts w:ascii="Times New Roman" w:hAnsi="Times New Roman" w:cs="Times New Roman"/>
          <w:bCs/>
          <w:spacing w:val="-2"/>
          <w:sz w:val="28"/>
          <w:szCs w:val="28"/>
          <w:lang w:val="it-IT"/>
        </w:rPr>
        <w:t xml:space="preserve">duy trì, thực hiện tốt công tác bảo tồn và phát huy các di sản văn hóa, di tích lịch sử, quản lý Lễ hội theo Quyết định số 48/2016/QĐ-UBND ngày 17/11/2016 của UBND Thành phố; đẩy mạnh việc </w:t>
      </w:r>
      <w:r w:rsidRPr="009C0639">
        <w:rPr>
          <w:rFonts w:ascii="Times New Roman" w:hAnsi="Times New Roman" w:cs="Times New Roman"/>
          <w:noProof/>
          <w:spacing w:val="-2"/>
          <w:sz w:val="28"/>
          <w:szCs w:val="28"/>
        </w:rPr>
        <w:t>huy động nguồn kinh phí xã hội hóa</w:t>
      </w:r>
      <w:r w:rsidRPr="009C0639">
        <w:rPr>
          <w:rFonts w:ascii="Times New Roman" w:hAnsi="Times New Roman" w:cs="Times New Roman"/>
          <w:bCs/>
          <w:spacing w:val="-2"/>
          <w:sz w:val="28"/>
          <w:szCs w:val="28"/>
          <w:lang w:val="it-IT"/>
        </w:rPr>
        <w:t xml:space="preserve"> để triển khai tu bổ, tôn tạo một số di tích lịch sử trên địa bàn quận </w:t>
      </w:r>
      <w:r w:rsidRPr="009C0639">
        <w:rPr>
          <w:rFonts w:ascii="Times New Roman" w:hAnsi="Times New Roman" w:cs="Times New Roman"/>
          <w:bCs/>
          <w:i/>
          <w:spacing w:val="-2"/>
          <w:sz w:val="28"/>
          <w:szCs w:val="28"/>
          <w:lang w:val="it-IT"/>
        </w:rPr>
        <w:t>(</w:t>
      </w:r>
      <w:r w:rsidRPr="009C0639">
        <w:rPr>
          <w:rFonts w:ascii="Times New Roman" w:hAnsi="Times New Roman" w:cs="Times New Roman"/>
          <w:i/>
          <w:spacing w:val="-2"/>
          <w:sz w:val="28"/>
          <w:szCs w:val="28"/>
        </w:rPr>
        <w:t xml:space="preserve">di tích Đình An Trí, Đình Vĩnh Phúc, Đình Vạn Phúc, Chùa Hòe Nhai); </w:t>
      </w:r>
      <w:r w:rsidRPr="009C0639">
        <w:rPr>
          <w:rFonts w:ascii="Times New Roman" w:hAnsi="Times New Roman" w:cs="Times New Roman"/>
          <w:spacing w:val="-2"/>
          <w:sz w:val="28"/>
          <w:szCs w:val="28"/>
        </w:rPr>
        <w:t>triển khai hệ thống wifi công cộng tại các điểm du lịch, danh lam thắng cảnh, di tích lịch sử trên địa bàn quận.</w:t>
      </w:r>
    </w:p>
    <w:p w14:paraId="1E8F828E" w14:textId="77777777" w:rsidR="00CC5C37" w:rsidRPr="009C0639" w:rsidRDefault="00CC5C37"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rPr>
        <w:t xml:space="preserve">Duy trì thực hiện tốt </w:t>
      </w:r>
      <w:r w:rsidRPr="009C0639">
        <w:rPr>
          <w:rFonts w:ascii="Times New Roman" w:hAnsi="Times New Roman" w:cs="Times New Roman"/>
          <w:sz w:val="28"/>
          <w:szCs w:val="28"/>
          <w:lang w:val="pt-BR"/>
        </w:rPr>
        <w:t xml:space="preserve">công tác quản lý nhà nước trong hoạt động quảng cáo, quảng cáo rao vặt, viết đặt biển hiệu; Quản lý tốt các vị trí quy hoạch </w:t>
      </w:r>
      <w:r w:rsidRPr="009C0639">
        <w:rPr>
          <w:rFonts w:ascii="Times New Roman" w:hAnsi="Times New Roman" w:cs="Times New Roman"/>
          <w:bCs/>
          <w:sz w:val="28"/>
          <w:szCs w:val="28"/>
          <w:lang w:val="pt-BR"/>
        </w:rPr>
        <w:t>quảng cáo, tuyên truyền chính trị trên địa bàn quận</w:t>
      </w:r>
      <w:r w:rsidRPr="009C0639">
        <w:rPr>
          <w:rFonts w:ascii="Times New Roman" w:hAnsi="Times New Roman" w:cs="Times New Roman"/>
          <w:sz w:val="28"/>
          <w:szCs w:val="28"/>
        </w:rPr>
        <w:t>. Chỉ đạo các đơn vị thực hiện lắp đặt thí điểm biển quảng cáo điện tử tại các chung cư, tòa nhà cao tầng trên địa bàn quận và thực hiện xã hội hóa trong công tác quảng cáo. Hướng dẫn 14 phường đăng ký mô hình, công trình trật tự đô thị, vệ sinh môi trường; tạo chuyên mục, đưa hình ảnh đẹp và chưa đẹp về trật tự đô thị, vệ sinh môi trường.</w:t>
      </w:r>
    </w:p>
    <w:p w14:paraId="029040E8" w14:textId="77777777" w:rsidR="00CC5C37" w:rsidRPr="009C0639" w:rsidRDefault="00CC5C37"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lang w:val="pt-BR"/>
        </w:rPr>
        <w:t>Nếp sống văn minh trong việc cưới, việc tang, lễ hội tiếp tục có chuyển biến tích cực. Tập trung chỉ đạo, hướng dẫn các phường, các Ban quản lý di tích thực hiện nghiêm các quy định về nếp sống văn minh trong các hoạt động tín ngưỡng, tôn giáo, nơi thờ tự đảm bảo an toàn, lành mạnh, tiết kiệm không có hiện tượng lợi dụng lễ hội để hoạt động mê tín dị đoan</w:t>
      </w:r>
      <w:r w:rsidRPr="009C0639">
        <w:rPr>
          <w:rFonts w:ascii="Times New Roman" w:hAnsi="Times New Roman" w:cs="Times New Roman"/>
          <w:sz w:val="28"/>
          <w:szCs w:val="28"/>
        </w:rPr>
        <w:t xml:space="preserve">. </w:t>
      </w:r>
      <w:r w:rsidRPr="009C0639">
        <w:rPr>
          <w:rFonts w:ascii="Times New Roman" w:hAnsi="Times New Roman" w:cs="Times New Roman"/>
          <w:sz w:val="28"/>
          <w:szCs w:val="28"/>
          <w:lang w:val="pt-BR"/>
        </w:rPr>
        <w:t>Phong trào</w:t>
      </w:r>
      <w:r w:rsidRPr="009C0639">
        <w:rPr>
          <w:rFonts w:ascii="Times New Roman" w:hAnsi="Times New Roman" w:cs="Times New Roman"/>
          <w:i/>
          <w:sz w:val="28"/>
          <w:szCs w:val="28"/>
          <w:lang w:val="pt-BR"/>
        </w:rPr>
        <w:t xml:space="preserve"> “Toàn dân đoàn kết xây dựng đời sống văn hóa”</w:t>
      </w:r>
      <w:r w:rsidRPr="009C0639">
        <w:rPr>
          <w:rFonts w:ascii="Times New Roman" w:hAnsi="Times New Roman" w:cs="Times New Roman"/>
          <w:sz w:val="28"/>
          <w:szCs w:val="28"/>
          <w:lang w:val="pt-BR"/>
        </w:rPr>
        <w:t xml:space="preserve">  tiếp tục được triển khai sâu, rộng đến các tầng lớp nhân dân trên địa bàn, gắn với đẩy mạnh phong trào xây dựng người Hà Nội thanh lịch, văn minh.</w:t>
      </w:r>
    </w:p>
    <w:p w14:paraId="7316A40C" w14:textId="77777777" w:rsidR="00CC5C37" w:rsidRPr="009C0639" w:rsidRDefault="00CC5C37" w:rsidP="004C3372">
      <w:pPr>
        <w:spacing w:before="0" w:after="0" w:line="240" w:lineRule="auto"/>
        <w:ind w:firstLine="567"/>
        <w:jc w:val="both"/>
        <w:rPr>
          <w:rFonts w:ascii="Times New Roman" w:hAnsi="Times New Roman" w:cs="Times New Roman"/>
          <w:bCs/>
          <w:iCs/>
          <w:sz w:val="28"/>
          <w:szCs w:val="28"/>
        </w:rPr>
      </w:pPr>
      <w:r w:rsidRPr="009C0639">
        <w:rPr>
          <w:rFonts w:ascii="Times New Roman" w:hAnsi="Times New Roman" w:cs="Times New Roman"/>
          <w:bCs/>
          <w:iCs/>
          <w:sz w:val="28"/>
          <w:szCs w:val="28"/>
        </w:rPr>
        <w:t>b) Công tác Giáo dục và Đào tạo</w:t>
      </w:r>
    </w:p>
    <w:p w14:paraId="46A0612A" w14:textId="77777777" w:rsidR="00CC5C37" w:rsidRPr="009C0639" w:rsidRDefault="00CC5C37" w:rsidP="004C3372">
      <w:pPr>
        <w:spacing w:before="0" w:after="0" w:line="240" w:lineRule="auto"/>
        <w:ind w:firstLine="567"/>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Tập trung chỉ đạo các trường thực hiện tốt công tác phòng chống dịch bệnh Covid-19. Triển khai việc dạy học trực tuyến cho học sinh trong thời gian nghỉ học và chỉ đạo tiếp tục </w:t>
      </w:r>
      <w:r w:rsidRPr="009C0639">
        <w:rPr>
          <w:rFonts w:ascii="Times New Roman" w:hAnsi="Times New Roman" w:cs="Times New Roman"/>
          <w:sz w:val="28"/>
          <w:szCs w:val="28"/>
          <w:lang w:val="de-DE"/>
        </w:rPr>
        <w:t xml:space="preserve">thực hiện tốt nhiệm vụ năm học 2019 – 2020 theo khung kế hoạch chương trình điều chỉnh của Bộ GDĐT và hướng dẫn của Sở GDĐT </w:t>
      </w:r>
      <w:r w:rsidRPr="009C0639">
        <w:rPr>
          <w:rFonts w:ascii="Times New Roman" w:hAnsi="Times New Roman" w:cs="Times New Roman"/>
          <w:sz w:val="28"/>
          <w:szCs w:val="28"/>
          <w:lang w:val="nl-NL"/>
        </w:rPr>
        <w:t xml:space="preserve">gắn với duy trì thực hiện tốt công tác phòng chống dịch bệnh Covid-19, trang bị đầy đủ dụng cụ y tế cần thiết </w:t>
      </w:r>
      <w:r w:rsidRPr="009C0639">
        <w:rPr>
          <w:rFonts w:ascii="Times New Roman" w:hAnsi="Times New Roman" w:cs="Times New Roman"/>
          <w:i/>
          <w:sz w:val="28"/>
          <w:szCs w:val="28"/>
          <w:lang w:val="nl-NL"/>
        </w:rPr>
        <w:t>(dụng cụ đo thân nhiệt, nước rửa tay khô...)</w:t>
      </w:r>
      <w:r w:rsidRPr="009C0639">
        <w:rPr>
          <w:rFonts w:ascii="Times New Roman" w:hAnsi="Times New Roman" w:cs="Times New Roman"/>
          <w:sz w:val="28"/>
          <w:szCs w:val="28"/>
          <w:lang w:val="nl-NL"/>
        </w:rPr>
        <w:t xml:space="preserve"> để phục vụ cho công tác phòng, chống dịch bệnh khi học sinh đi học trở lại. Làm tốt công tác </w:t>
      </w:r>
      <w:r w:rsidRPr="009C0639">
        <w:rPr>
          <w:rFonts w:ascii="Times New Roman" w:hAnsi="Times New Roman" w:cs="Times New Roman"/>
          <w:i/>
          <w:sz w:val="28"/>
          <w:szCs w:val="28"/>
          <w:lang w:val="nl-NL"/>
        </w:rPr>
        <w:t>“Xây dựng thư viện lớp học và phát triển thói quen đọc sách”</w:t>
      </w:r>
      <w:r w:rsidRPr="009C0639">
        <w:rPr>
          <w:rFonts w:ascii="Times New Roman" w:hAnsi="Times New Roman" w:cs="Times New Roman"/>
          <w:sz w:val="28"/>
          <w:szCs w:val="28"/>
          <w:lang w:val="nl-NL"/>
        </w:rPr>
        <w:t xml:space="preserve">. Tiếp tục thực hiện Đề án sữa học đường tại các trường Mầm non, Tiểu học trên địa bàn quận; chỉ đạo đảm bảo công tác an ninh trường học, thực hiện sơn kẻ vạch, sắp xếp trật tự an toàn giao thông, tránh ùn tắc giao thông trước cổng các trường học. </w:t>
      </w:r>
      <w:r w:rsidRPr="009C0639">
        <w:rPr>
          <w:rFonts w:ascii="Times New Roman" w:hAnsi="Times New Roman" w:cs="Times New Roman"/>
          <w:sz w:val="28"/>
          <w:szCs w:val="28"/>
        </w:rPr>
        <w:t xml:space="preserve">Phối hợp với Sở Giáo dục và Đào tạo tổ chức và phục vụ kỳ thi </w:t>
      </w:r>
      <w:r w:rsidRPr="009C0639">
        <w:rPr>
          <w:rFonts w:ascii="Times New Roman" w:hAnsi="Times New Roman" w:cs="Times New Roman"/>
          <w:bCs/>
          <w:sz w:val="28"/>
          <w:szCs w:val="28"/>
        </w:rPr>
        <w:t>tuyển sinh vào lớp 10 và kỳ thi THPT Quốc gia năm 2020 đảm bảo diễn ra an toàn, nghiêm túc, đúng quy chế.</w:t>
      </w:r>
    </w:p>
    <w:p w14:paraId="11BC5BF5" w14:textId="7877D80B" w:rsidR="00CC5C37" w:rsidRPr="009C0639" w:rsidRDefault="00CC5C37" w:rsidP="004C3372">
      <w:pPr>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lang w:val="pt-BR"/>
        </w:rPr>
        <w:t>Chủ động trong khắc phục các hạn chế, thực hiện các giải pháp đồng bộ trong công tác quản lý giáo dục, đặc biệt đối với công tác duy trì và đảm bảo tỷ lệ trường đạt Chuẩn Quốc gia đến hết nhiệm kỳ</w:t>
      </w:r>
      <w:r w:rsidR="002F43D7" w:rsidRPr="009C0639">
        <w:rPr>
          <w:rFonts w:ascii="Times New Roman" w:hAnsi="Times New Roman" w:cs="Times New Roman"/>
          <w:sz w:val="28"/>
          <w:szCs w:val="28"/>
          <w:lang w:val="pt-BR"/>
        </w:rPr>
        <w:t xml:space="preserve"> 2015 – 2020</w:t>
      </w:r>
      <w:r w:rsidRPr="009C0639">
        <w:rPr>
          <w:rFonts w:ascii="Times New Roman" w:hAnsi="Times New Roman" w:cs="Times New Roman"/>
          <w:sz w:val="28"/>
          <w:szCs w:val="28"/>
          <w:lang w:val="pt-BR"/>
        </w:rPr>
        <w:t xml:space="preserve">. </w:t>
      </w:r>
      <w:r w:rsidRPr="009C0639">
        <w:rPr>
          <w:rFonts w:ascii="Times New Roman" w:hAnsi="Times New Roman" w:cs="Times New Roman"/>
          <w:sz w:val="28"/>
          <w:szCs w:val="28"/>
          <w:lang w:val="nl-NL"/>
        </w:rPr>
        <w:t xml:space="preserve">Tổ chức khóa tập huấn về nội dung </w:t>
      </w:r>
      <w:r w:rsidRPr="009C0639">
        <w:rPr>
          <w:rFonts w:ascii="Times New Roman" w:hAnsi="Times New Roman" w:cs="Times New Roman"/>
          <w:i/>
          <w:sz w:val="28"/>
          <w:szCs w:val="28"/>
          <w:lang w:val="nl-NL"/>
        </w:rPr>
        <w:t>“Lãnh đạo hiệu quả thời đại 4.0”</w:t>
      </w:r>
      <w:r w:rsidRPr="009C0639">
        <w:rPr>
          <w:rFonts w:ascii="Times New Roman" w:hAnsi="Times New Roman" w:cs="Times New Roman"/>
          <w:sz w:val="28"/>
          <w:szCs w:val="28"/>
          <w:lang w:val="nl-NL"/>
        </w:rPr>
        <w:t xml:space="preserve"> cho Ban Giám hiệu các trường trên địa bàn quận nhằm đẩy mạnh việc ứng dụng CNTT trong công tác quản lý, chỉ </w:t>
      </w:r>
      <w:r w:rsidRPr="009C0639">
        <w:rPr>
          <w:rFonts w:ascii="Times New Roman" w:hAnsi="Times New Roman" w:cs="Times New Roman"/>
          <w:sz w:val="28"/>
          <w:szCs w:val="28"/>
          <w:lang w:val="nl-NL"/>
        </w:rPr>
        <w:lastRenderedPageBreak/>
        <w:t>đạo, điều hành, tổ chức dạy và học trong tình hình hiện nay. Hoàn thành Đề án sáp nhập một số trường Mầm non</w:t>
      </w:r>
      <w:r w:rsidRPr="009C0639">
        <w:rPr>
          <w:rFonts w:ascii="Times New Roman" w:hAnsi="Times New Roman" w:cs="Times New Roman"/>
          <w:sz w:val="28"/>
          <w:szCs w:val="28"/>
          <w:lang w:val="pt-BR"/>
        </w:rPr>
        <w:t xml:space="preserve">. Chỉ đạo thực hiện việc </w:t>
      </w:r>
      <w:r w:rsidRPr="009C0639">
        <w:rPr>
          <w:rFonts w:ascii="Times New Roman" w:hAnsi="Times New Roman" w:cs="Times New Roman"/>
          <w:sz w:val="28"/>
          <w:szCs w:val="28"/>
          <w:lang w:val="sv-SE"/>
        </w:rPr>
        <w:t>đổi mới Chương trình giáo dục phổ thông; t</w:t>
      </w:r>
      <w:r w:rsidRPr="009C0639">
        <w:rPr>
          <w:rFonts w:ascii="Times New Roman" w:hAnsi="Times New Roman" w:cs="Times New Roman"/>
          <w:sz w:val="28"/>
          <w:szCs w:val="28"/>
        </w:rPr>
        <w:t xml:space="preserve">ổ chức </w:t>
      </w:r>
      <w:r w:rsidRPr="009C0639">
        <w:rPr>
          <w:rFonts w:ascii="Times New Roman" w:hAnsi="Times New Roman" w:cs="Times New Roman"/>
          <w:sz w:val="28"/>
          <w:szCs w:val="28"/>
          <w:lang w:val="sv-SE"/>
        </w:rPr>
        <w:t>tập huấn chuyên môn cho cán bộ quản lý, giáo viên chuẩn bị chương trình và sách giáo khoa mới</w:t>
      </w:r>
      <w:r w:rsidRPr="009C0639">
        <w:rPr>
          <w:rFonts w:ascii="Times New Roman" w:hAnsi="Times New Roman" w:cs="Times New Roman"/>
          <w:i/>
          <w:sz w:val="28"/>
          <w:szCs w:val="28"/>
          <w:lang w:val="sv-SE"/>
        </w:rPr>
        <w:t xml:space="preserve"> (đặc biệt thay đổi Chương trình SGK lớp 1, bắt đầu từ năm học 2020 - 2021)</w:t>
      </w:r>
      <w:r w:rsidRPr="009C0639">
        <w:rPr>
          <w:rFonts w:ascii="Times New Roman" w:hAnsi="Times New Roman" w:cs="Times New Roman"/>
          <w:sz w:val="28"/>
          <w:szCs w:val="28"/>
          <w:lang w:val="de-DE"/>
        </w:rPr>
        <w:t xml:space="preserve">. </w:t>
      </w:r>
      <w:r w:rsidRPr="009C0639">
        <w:rPr>
          <w:rFonts w:ascii="Times New Roman" w:hAnsi="Times New Roman" w:cs="Times New Roman"/>
          <w:bCs/>
          <w:iCs/>
          <w:sz w:val="28"/>
          <w:szCs w:val="28"/>
        </w:rPr>
        <w:t xml:space="preserve">Hoàn thành </w:t>
      </w:r>
      <w:r w:rsidRPr="009C0639">
        <w:rPr>
          <w:rFonts w:ascii="Times New Roman" w:hAnsi="Times New Roman" w:cs="Times New Roman"/>
          <w:sz w:val="28"/>
          <w:szCs w:val="28"/>
        </w:rPr>
        <w:t>công tác</w:t>
      </w:r>
      <w:r w:rsidRPr="009C0639">
        <w:rPr>
          <w:rFonts w:ascii="Times New Roman" w:hAnsi="Times New Roman" w:cs="Times New Roman"/>
          <w:sz w:val="28"/>
          <w:szCs w:val="28"/>
          <w:lang w:val="vi-VN"/>
        </w:rPr>
        <w:t xml:space="preserve"> tuyển sinh</w:t>
      </w:r>
      <w:r w:rsidRPr="009C0639">
        <w:rPr>
          <w:rFonts w:ascii="Times New Roman" w:hAnsi="Times New Roman" w:cs="Times New Roman"/>
          <w:sz w:val="28"/>
          <w:szCs w:val="28"/>
        </w:rPr>
        <w:t xml:space="preserve"> đầu cấp năm học 2020 – 2021 </w:t>
      </w:r>
      <w:r w:rsidRPr="009C0639">
        <w:rPr>
          <w:rFonts w:ascii="Times New Roman" w:hAnsi="Times New Roman" w:cs="Times New Roman"/>
          <w:sz w:val="28"/>
          <w:szCs w:val="28"/>
          <w:lang w:val="it-IT"/>
        </w:rPr>
        <w:t xml:space="preserve">đảm bảo công khai, công bằng, khách quan, thuận lợi cho phụ huynh học sinh khi làm thủ tục; </w:t>
      </w:r>
      <w:r w:rsidRPr="009C0639">
        <w:rPr>
          <w:rFonts w:ascii="Times New Roman" w:hAnsi="Times New Roman" w:cs="Times New Roman"/>
          <w:sz w:val="28"/>
          <w:szCs w:val="28"/>
          <w:lang w:val="sv-SE"/>
        </w:rPr>
        <w:t xml:space="preserve">đồng thời, </w:t>
      </w:r>
      <w:r w:rsidRPr="009C0639">
        <w:rPr>
          <w:rFonts w:ascii="Times New Roman" w:hAnsi="Times New Roman" w:cs="Times New Roman"/>
          <w:sz w:val="28"/>
          <w:szCs w:val="28"/>
          <w:lang w:val="it-IT"/>
        </w:rPr>
        <w:t xml:space="preserve">chỉ đạo các nhà trường và cơ sở giáo dục </w:t>
      </w:r>
      <w:r w:rsidRPr="009C0639">
        <w:rPr>
          <w:rFonts w:ascii="Times New Roman" w:eastAsia="MS Mincho" w:hAnsi="Times New Roman" w:cs="Times New Roman"/>
          <w:sz w:val="28"/>
          <w:szCs w:val="28"/>
        </w:rPr>
        <w:t xml:space="preserve">thực hiện nghiêm túc Quyết định số 2084/QĐ-UBND ngày 27/7/2020 của UBND thành phố Hà Nội về việc ban hành Kế hoạch thời gian năm học đối với giáo dục mầm non, giáo dục phổ thông và giáo dục thường xuyên năm học 2020 – 2021; </w:t>
      </w:r>
      <w:r w:rsidRPr="009C0639">
        <w:rPr>
          <w:rFonts w:ascii="Times New Roman" w:hAnsi="Times New Roman" w:cs="Times New Roman"/>
          <w:sz w:val="28"/>
          <w:szCs w:val="28"/>
        </w:rPr>
        <w:t>Hoàn thành công tác duy tu, bảo trì các trường học phục vụ năm học mới 2020 – 2021 và kiểm tra, hướng dẫn các trường c</w:t>
      </w:r>
      <w:r w:rsidRPr="009C0639">
        <w:rPr>
          <w:rFonts w:ascii="Times New Roman" w:hAnsi="Times New Roman" w:cs="Times New Roman"/>
          <w:sz w:val="28"/>
          <w:szCs w:val="28"/>
          <w:lang w:val="vi-VN"/>
        </w:rPr>
        <w:t xml:space="preserve">huẩn bị </w:t>
      </w:r>
      <w:r w:rsidRPr="009C0639">
        <w:rPr>
          <w:rFonts w:ascii="Times New Roman" w:hAnsi="Times New Roman" w:cs="Times New Roman"/>
          <w:sz w:val="28"/>
          <w:szCs w:val="28"/>
        </w:rPr>
        <w:t>các điều kiện phục vụ</w:t>
      </w:r>
      <w:r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 xml:space="preserve">Lễ khai giảng và các hoạt động dạy và học trong </w:t>
      </w:r>
      <w:r w:rsidRPr="009C0639">
        <w:rPr>
          <w:rFonts w:ascii="Times New Roman" w:hAnsi="Times New Roman" w:cs="Times New Roman"/>
          <w:sz w:val="28"/>
          <w:szCs w:val="28"/>
          <w:lang w:val="vi-VN"/>
        </w:rPr>
        <w:t xml:space="preserve">năm học </w:t>
      </w:r>
      <w:r w:rsidRPr="009C0639">
        <w:rPr>
          <w:rFonts w:ascii="Times New Roman" w:hAnsi="Times New Roman" w:cs="Times New Roman"/>
          <w:sz w:val="28"/>
          <w:szCs w:val="28"/>
        </w:rPr>
        <w:t xml:space="preserve">2020 – 2021; đặc biệt, đối với các trường đang thực hiện phương án di chuyển, học tạm trong thời gian thi công xây dựng. Phê duyệt </w:t>
      </w:r>
      <w:r w:rsidRPr="009C0639">
        <w:rPr>
          <w:rFonts w:ascii="Times New Roman" w:hAnsi="Times New Roman" w:cs="Times New Roman"/>
          <w:sz w:val="28"/>
          <w:szCs w:val="28"/>
          <w:lang w:val="fr-FR"/>
        </w:rPr>
        <w:t>về một số nhiệm vụ trọng tâm của ngành giáo dục để tổ chức thực hiện trong năm học 2020 - 2021 và các năm học tiế</w:t>
      </w:r>
      <w:r w:rsidR="002F43D7" w:rsidRPr="009C0639">
        <w:rPr>
          <w:rFonts w:ascii="Times New Roman" w:hAnsi="Times New Roman" w:cs="Times New Roman"/>
          <w:sz w:val="28"/>
          <w:szCs w:val="28"/>
          <w:lang w:val="fr-FR"/>
        </w:rPr>
        <w:t>p theo</w:t>
      </w:r>
      <w:r w:rsidRPr="009C0639">
        <w:rPr>
          <w:rFonts w:ascii="Times New Roman" w:hAnsi="Times New Roman" w:cs="Times New Roman"/>
          <w:sz w:val="28"/>
          <w:szCs w:val="28"/>
          <w:lang w:val="nl-NL"/>
        </w:rPr>
        <w:t>.</w:t>
      </w:r>
    </w:p>
    <w:p w14:paraId="0220755D" w14:textId="77777777" w:rsidR="00CC5C37" w:rsidRPr="009C0639" w:rsidRDefault="00CC5C37" w:rsidP="004C3372">
      <w:pPr>
        <w:spacing w:before="0" w:after="0" w:line="240" w:lineRule="auto"/>
        <w:ind w:firstLine="720"/>
        <w:jc w:val="both"/>
        <w:rPr>
          <w:rFonts w:ascii="Times New Roman" w:hAnsi="Times New Roman" w:cs="Times New Roman"/>
          <w:i/>
          <w:spacing w:val="-2"/>
          <w:sz w:val="28"/>
          <w:szCs w:val="28"/>
          <w:lang w:val="fr-FR"/>
        </w:rPr>
      </w:pPr>
      <w:r w:rsidRPr="009C0639">
        <w:rPr>
          <w:rFonts w:ascii="Times New Roman" w:hAnsi="Times New Roman" w:cs="Times New Roman"/>
          <w:bCs/>
          <w:iCs/>
          <w:sz w:val="28"/>
          <w:szCs w:val="28"/>
          <w:lang w:val="nl-NL"/>
        </w:rPr>
        <w:t>c) Công tác Lao động - Thương binh và Xã hội</w:t>
      </w:r>
    </w:p>
    <w:p w14:paraId="32431C78" w14:textId="7284FDD1" w:rsidR="00CC5C37" w:rsidRPr="009C0639" w:rsidRDefault="00CC5C37" w:rsidP="004C3372">
      <w:pPr>
        <w:spacing w:before="0" w:after="0" w:line="240" w:lineRule="auto"/>
        <w:ind w:firstLine="720"/>
        <w:jc w:val="both"/>
        <w:rPr>
          <w:rFonts w:ascii="Times New Roman" w:hAnsi="Times New Roman" w:cs="Times New Roman"/>
          <w:i/>
          <w:spacing w:val="-2"/>
          <w:sz w:val="28"/>
          <w:szCs w:val="28"/>
          <w:lang w:val="fr-FR"/>
        </w:rPr>
      </w:pPr>
      <w:r w:rsidRPr="009C0639">
        <w:rPr>
          <w:rFonts w:ascii="Times New Roman" w:hAnsi="Times New Roman" w:cs="Times New Roman"/>
          <w:sz w:val="28"/>
          <w:szCs w:val="28"/>
          <w:lang w:val="pt-BR"/>
        </w:rPr>
        <w:t>UBND quận đã tổ chức các hoạt động thăm hỏi, tặng quà, trợ cấp khó khăn cho các gia đình chính sách - xã hội, hộ gia đình có hoàn cảnh khó khăn trên địa bàn; đồng thời triển khai cấp tiền, quà Tết của Chủ tịch nước, của UBND Thành phố và UBND quận đảm bảo đúng, đủ, kịp thời và chu đáo.</w:t>
      </w:r>
    </w:p>
    <w:p w14:paraId="53A7FD77" w14:textId="77777777" w:rsidR="00CC5C37" w:rsidRPr="009C0639" w:rsidRDefault="00CC5C37"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pt-BR"/>
        </w:rPr>
        <w:t>UBND quận đã triển khai kế hoạch tổ chức</w:t>
      </w:r>
      <w:r w:rsidRPr="009C0639">
        <w:rPr>
          <w:rFonts w:ascii="Times New Roman" w:hAnsi="Times New Roman" w:cs="Times New Roman"/>
          <w:sz w:val="28"/>
          <w:szCs w:val="28"/>
        </w:rPr>
        <w:t xml:space="preserve"> các hoạt động kỷ niệm 73 năm ngày Thương binh Liệt sỹ, cụ thể: Kế hoạch </w:t>
      </w:r>
      <w:r w:rsidRPr="009C0639">
        <w:rPr>
          <w:rFonts w:ascii="Times New Roman" w:hAnsi="Times New Roman" w:cs="Times New Roman"/>
          <w:sz w:val="28"/>
          <w:szCs w:val="28"/>
          <w:lang w:val="pt-BR"/>
        </w:rPr>
        <w:t xml:space="preserve">thực hiện chế độ điều dưỡng người có công với Cách mạng năm 2020; </w:t>
      </w:r>
      <w:r w:rsidRPr="009C0639">
        <w:rPr>
          <w:rFonts w:ascii="Times New Roman" w:hAnsi="Times New Roman" w:cs="Times New Roman"/>
          <w:sz w:val="28"/>
          <w:szCs w:val="28"/>
        </w:rPr>
        <w:t>triển khai vận động xây dựng quỹ "Đền ơn đáp nghĩa" năm 2020,</w:t>
      </w:r>
      <w:r w:rsidRPr="009C0639">
        <w:rPr>
          <w:rFonts w:ascii="Times New Roman" w:hAnsi="Times New Roman" w:cs="Times New Roman"/>
          <w:sz w:val="28"/>
          <w:szCs w:val="28"/>
          <w:lang w:val="fr-FR"/>
        </w:rPr>
        <w:t xml:space="preserve"> đến nay toàn quận đã vận động được 1,494 tỷ đồng, đạt114,9% kế hoạch Thành phố giao</w:t>
      </w:r>
      <w:r w:rsidRPr="009C0639">
        <w:rPr>
          <w:rFonts w:ascii="Times New Roman" w:hAnsi="Times New Roman" w:cs="Times New Roman"/>
          <w:sz w:val="28"/>
          <w:szCs w:val="28"/>
        </w:rPr>
        <w:t xml:space="preserve"> </w:t>
      </w:r>
      <w:r w:rsidRPr="009C0639">
        <w:rPr>
          <w:rFonts w:ascii="Times New Roman" w:hAnsi="Times New Roman" w:cs="Times New Roman"/>
          <w:i/>
          <w:sz w:val="28"/>
          <w:szCs w:val="28"/>
        </w:rPr>
        <w:t>(</w:t>
      </w:r>
      <w:r w:rsidRPr="009C0639">
        <w:rPr>
          <w:rFonts w:ascii="Times New Roman" w:hAnsi="Times New Roman" w:cs="Times New Roman"/>
          <w:bCs/>
          <w:i/>
          <w:sz w:val="28"/>
          <w:szCs w:val="28"/>
          <w:lang w:val="nl-NL"/>
        </w:rPr>
        <w:t>trong đó cấp quận: 192 triệu đồng, cấp phường: 1,302 tỷ đồng)</w:t>
      </w:r>
      <w:r w:rsidRPr="009C0639">
        <w:rPr>
          <w:rFonts w:ascii="Times New Roman" w:hAnsi="Times New Roman" w:cs="Times New Roman"/>
          <w:bCs/>
          <w:sz w:val="28"/>
          <w:szCs w:val="28"/>
          <w:lang w:val="nl-NL"/>
        </w:rPr>
        <w:t xml:space="preserve">; </w:t>
      </w:r>
      <w:r w:rsidRPr="009C0639">
        <w:rPr>
          <w:rFonts w:ascii="Times New Roman" w:hAnsi="Times New Roman" w:cs="Times New Roman"/>
          <w:sz w:val="28"/>
          <w:szCs w:val="28"/>
          <w:lang w:val="fr-FR"/>
        </w:rPr>
        <w:t xml:space="preserve">tổ chức Lễ truy tặng danh hiệu vinh dự nhà nước Bà mẹ Việt Nam anh hùng cho 02 mẹ trên địa bàn các phường: Đội Cấn, Cống Vị; </w:t>
      </w:r>
      <w:r w:rsidRPr="009C0639">
        <w:rPr>
          <w:rFonts w:ascii="Times New Roman" w:hAnsi="Times New Roman" w:cs="Times New Roman"/>
          <w:sz w:val="28"/>
          <w:szCs w:val="28"/>
        </w:rPr>
        <w:t>xét duyệt hỗ trợ cải tạo, sửa chữa nhà ở cho 5 gia đình chính sách có hoàn cảnh khó khăn (</w:t>
      </w:r>
      <w:r w:rsidRPr="009C0639">
        <w:rPr>
          <w:rFonts w:ascii="Times New Roman" w:hAnsi="Times New Roman" w:cs="Times New Roman"/>
          <w:i/>
          <w:sz w:val="28"/>
          <w:szCs w:val="28"/>
        </w:rPr>
        <w:t>trong đó: quận hỗ trợ sửa chữa 3 căn với số tiền 80 triệu đồng và chuyển phường hỗ trợ 2 căn với mức hỗ trợ từ 15 triệu đến 20 triệu đồng</w:t>
      </w:r>
      <w:r w:rsidRPr="009C0639">
        <w:rPr>
          <w:rFonts w:ascii="Times New Roman" w:hAnsi="Times New Roman" w:cs="Times New Roman"/>
          <w:i/>
          <w:sz w:val="28"/>
          <w:szCs w:val="28"/>
          <w:lang w:val="fr-FR"/>
        </w:rPr>
        <w:t xml:space="preserve">); </w:t>
      </w:r>
      <w:r w:rsidRPr="009C0639">
        <w:rPr>
          <w:rFonts w:ascii="Times New Roman" w:hAnsi="Times New Roman" w:cs="Times New Roman"/>
          <w:sz w:val="28"/>
          <w:szCs w:val="28"/>
        </w:rPr>
        <w:t>gia hạn và cấp mới 3.898 thẻ bảo hiểm y tế cho người có công với cách mạng và thân nhân</w:t>
      </w:r>
      <w:r w:rsidRPr="009C0639">
        <w:rPr>
          <w:rFonts w:ascii="Times New Roman" w:hAnsi="Times New Roman" w:cs="Times New Roman"/>
          <w:sz w:val="28"/>
          <w:szCs w:val="28"/>
          <w:lang w:val="pt-BR"/>
        </w:rPr>
        <w:t xml:space="preserve">; </w:t>
      </w:r>
      <w:r w:rsidRPr="009C0639">
        <w:rPr>
          <w:rFonts w:ascii="Times New Roman" w:hAnsi="Times New Roman" w:cs="Times New Roman"/>
          <w:sz w:val="28"/>
          <w:szCs w:val="28"/>
        </w:rPr>
        <w:t xml:space="preserve">2.976 thẻ bảo hiểm y tế cho người cao tuổi, người hưởng bảo trợ xã hội, hộ cận nghèo; chi trả trợ cấp ưu đãi giáo dục </w:t>
      </w:r>
      <w:r w:rsidRPr="009C0639">
        <w:rPr>
          <w:rFonts w:ascii="Times New Roman" w:hAnsi="Times New Roman" w:cs="Times New Roman"/>
          <w:sz w:val="28"/>
          <w:szCs w:val="28"/>
          <w:lang w:val="fr-FR"/>
        </w:rPr>
        <w:t>đợt 1 năm 2020 cho học sinh, sinh viên là thân nhân người có công với tổng số tiền là 173,2 triệu đồng. Đẩy mạnh thực hiện chỉ tiêu lao động</w:t>
      </w:r>
      <w:r w:rsidRPr="009C0639">
        <w:rPr>
          <w:rFonts w:ascii="Times New Roman" w:hAnsi="Times New Roman" w:cs="Times New Roman"/>
          <w:sz w:val="28"/>
          <w:szCs w:val="28"/>
        </w:rPr>
        <w:t xml:space="preserve"> tham gia BHXH bắt buộc và bảo hiểm thất nghiệp, đến nay đã cơ bản đảm bảo hoàn thành chỉ tiêu giao.</w:t>
      </w:r>
    </w:p>
    <w:p w14:paraId="6EB38EDA" w14:textId="77777777" w:rsidR="00CC5C37" w:rsidRPr="009C0639" w:rsidRDefault="00CC5C37"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pt-BR"/>
        </w:rPr>
        <w:t xml:space="preserve">Tiếp tục </w:t>
      </w:r>
      <w:r w:rsidRPr="009C0639">
        <w:rPr>
          <w:rFonts w:ascii="Times New Roman" w:hAnsi="Times New Roman" w:cs="Times New Roman"/>
          <w:sz w:val="28"/>
          <w:szCs w:val="28"/>
          <w:lang w:val="fr-FR"/>
        </w:rPr>
        <w:t xml:space="preserve">thực hiện tốt công tác </w:t>
      </w:r>
      <w:r w:rsidRPr="009C0639">
        <w:rPr>
          <w:rFonts w:ascii="Times New Roman" w:hAnsi="Times New Roman" w:cs="Times New Roman"/>
          <w:sz w:val="28"/>
          <w:szCs w:val="28"/>
          <w:lang w:val="pt-BR"/>
        </w:rPr>
        <w:t>bình đẳng giới</w:t>
      </w:r>
      <w:r w:rsidRPr="009C0639">
        <w:rPr>
          <w:rFonts w:ascii="Times New Roman" w:hAnsi="Times New Roman" w:cs="Times New Roman"/>
          <w:sz w:val="28"/>
          <w:szCs w:val="28"/>
          <w:lang w:val="fr-FR"/>
        </w:rPr>
        <w:t xml:space="preserve"> và công tác bảo trợ xã hội; </w:t>
      </w:r>
      <w:r w:rsidRPr="009C0639">
        <w:rPr>
          <w:rFonts w:ascii="Times New Roman" w:hAnsi="Times New Roman" w:cs="Times New Roman"/>
          <w:sz w:val="28"/>
          <w:szCs w:val="28"/>
          <w:lang w:val="vi-VN"/>
        </w:rPr>
        <w:t>Chương trình phòng, chống tai nạn, thương tích trẻ em</w:t>
      </w:r>
      <w:r w:rsidRPr="009C0639">
        <w:rPr>
          <w:rFonts w:ascii="Times New Roman" w:hAnsi="Times New Roman" w:cs="Times New Roman"/>
          <w:sz w:val="28"/>
          <w:szCs w:val="28"/>
        </w:rPr>
        <w:t xml:space="preserve">; </w:t>
      </w:r>
      <w:r w:rsidRPr="009C0639">
        <w:rPr>
          <w:rFonts w:ascii="Times New Roman" w:hAnsi="Times New Roman" w:cs="Times New Roman"/>
          <w:sz w:val="28"/>
          <w:szCs w:val="28"/>
          <w:lang w:val="vi-VN" w:eastAsia="vi-VN"/>
        </w:rPr>
        <w:t>Tháng hành động Vì trẻ em năm 2020</w:t>
      </w:r>
      <w:r w:rsidRPr="009C0639">
        <w:rPr>
          <w:rFonts w:ascii="Times New Roman" w:hAnsi="Times New Roman" w:cs="Times New Roman"/>
          <w:sz w:val="28"/>
          <w:szCs w:val="28"/>
          <w:lang w:eastAsia="vi-VN"/>
        </w:rPr>
        <w:t xml:space="preserve">; </w:t>
      </w:r>
      <w:r w:rsidRPr="009C0639">
        <w:rPr>
          <w:rFonts w:ascii="Times New Roman" w:hAnsi="Times New Roman" w:cs="Times New Roman"/>
          <w:sz w:val="28"/>
          <w:szCs w:val="28"/>
        </w:rPr>
        <w:t>tăng cường</w:t>
      </w:r>
      <w:r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các giải pháp bảo đảm thực hiện quyền trẻ em và bảo vệ trẻ em</w:t>
      </w:r>
      <w:r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trên địa</w:t>
      </w:r>
      <w:r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 xml:space="preserve">bàn </w:t>
      </w:r>
      <w:r w:rsidRPr="009C0639">
        <w:rPr>
          <w:rFonts w:ascii="Times New Roman" w:hAnsi="Times New Roman" w:cs="Times New Roman"/>
          <w:sz w:val="28"/>
          <w:szCs w:val="28"/>
          <w:lang w:val="vi-VN"/>
        </w:rPr>
        <w:t>quận</w:t>
      </w:r>
      <w:r w:rsidRPr="009C0639">
        <w:rPr>
          <w:rFonts w:ascii="Times New Roman" w:hAnsi="Times New Roman" w:cs="Times New Roman"/>
          <w:sz w:val="28"/>
          <w:szCs w:val="28"/>
        </w:rPr>
        <w:t xml:space="preserve"> theo Quyết định số 1863/QĐ-TTg của Thủ Tướng Chính phủ; Tổ chức </w:t>
      </w:r>
      <w:r w:rsidRPr="009C0639">
        <w:rPr>
          <w:rFonts w:ascii="Times New Roman" w:hAnsi="Times New Roman" w:cs="Times New Roman"/>
          <w:sz w:val="28"/>
          <w:szCs w:val="28"/>
          <w:lang w:val="pt-BR"/>
        </w:rPr>
        <w:t xml:space="preserve">Tổ chức trợ cấp, tặng quà trẻ em có hoàn cảnh khó khăn nhân ngày Quốc tế thiếu nhi 01/6 và các </w:t>
      </w:r>
      <w:r w:rsidRPr="009C0639">
        <w:rPr>
          <w:rFonts w:ascii="Times New Roman" w:hAnsi="Times New Roman" w:cs="Times New Roman"/>
          <w:sz w:val="28"/>
          <w:szCs w:val="28"/>
        </w:rPr>
        <w:t>hoạt động Tết Trung thu cho thiếu nhi trên địa bàn quận theo kế hoạch.</w:t>
      </w:r>
    </w:p>
    <w:p w14:paraId="797C2C1D" w14:textId="1489A6EC" w:rsidR="00CC5C37" w:rsidRPr="009C0639" w:rsidRDefault="00CC5C37" w:rsidP="004C3372">
      <w:pPr>
        <w:spacing w:before="0" w:after="0" w:line="240" w:lineRule="auto"/>
        <w:ind w:firstLine="720"/>
        <w:jc w:val="both"/>
        <w:rPr>
          <w:rFonts w:ascii="Times New Roman" w:hAnsi="Times New Roman" w:cs="Times New Roman"/>
          <w:i/>
          <w:spacing w:val="-2"/>
          <w:sz w:val="28"/>
          <w:szCs w:val="28"/>
          <w:lang w:val="fr-FR"/>
        </w:rPr>
      </w:pPr>
      <w:r w:rsidRPr="009C0639">
        <w:rPr>
          <w:rFonts w:ascii="Times New Roman" w:hAnsi="Times New Roman" w:cs="Times New Roman"/>
          <w:sz w:val="28"/>
          <w:szCs w:val="28"/>
          <w:lang w:val="pt-BR"/>
        </w:rPr>
        <w:t xml:space="preserve">Công tác hỗ trợ các đối tượng người có công với cách mạng, người hưởng bảo trợ xã hội, hộ gia đình có hoàn cảnh khó khăn, người lao động bị mất việc </w:t>
      </w:r>
      <w:r w:rsidRPr="009C0639">
        <w:rPr>
          <w:rFonts w:ascii="Times New Roman" w:hAnsi="Times New Roman" w:cs="Times New Roman"/>
          <w:sz w:val="28"/>
          <w:szCs w:val="28"/>
          <w:lang w:val="pt-BR"/>
        </w:rPr>
        <w:lastRenderedPageBreak/>
        <w:t xml:space="preserve">làm do ảnh hưởng bởi dịch Covid-19 theo Nghị quyết 42/NQ-CP và Quyết định số 15/2020/QĐ-TTg của Thủ tướng Chính phủ; </w:t>
      </w:r>
      <w:r w:rsidRPr="009C0639">
        <w:rPr>
          <w:rFonts w:ascii="Times New Roman" w:hAnsi="Times New Roman" w:cs="Times New Roman"/>
          <w:sz w:val="28"/>
          <w:szCs w:val="28"/>
        </w:rPr>
        <w:t>Quyết định 1757/QĐ-UBND ngày 29/4/2020; Quyết định số 1955/QĐ-UBND ngày 12/5/2020 của UBND Thành phố</w:t>
      </w:r>
      <w:r w:rsidRPr="009C0639">
        <w:rPr>
          <w:rFonts w:ascii="Times New Roman" w:hAnsi="Times New Roman" w:cs="Times New Roman"/>
          <w:sz w:val="28"/>
          <w:szCs w:val="28"/>
          <w:lang w:val="pt-BR"/>
        </w:rPr>
        <w:t xml:space="preserve"> được thực hiện chu đáo, đầy đủ, đảm bảo đúng quy định</w:t>
      </w:r>
      <w:r w:rsidRPr="009C0639">
        <w:rPr>
          <w:rFonts w:ascii="Times New Roman" w:hAnsi="Times New Roman" w:cs="Times New Roman"/>
          <w:sz w:val="28"/>
          <w:szCs w:val="28"/>
        </w:rPr>
        <w:t xml:space="preserve">. </w:t>
      </w:r>
    </w:p>
    <w:p w14:paraId="2BB55C88" w14:textId="77777777" w:rsidR="00CC5C37" w:rsidRPr="009C0639" w:rsidRDefault="00CC5C37" w:rsidP="004C3372">
      <w:pPr>
        <w:spacing w:before="0" w:after="0" w:line="240" w:lineRule="auto"/>
        <w:jc w:val="both"/>
        <w:rPr>
          <w:rFonts w:ascii="Times New Roman" w:hAnsi="Times New Roman" w:cs="Times New Roman"/>
          <w:sz w:val="28"/>
          <w:szCs w:val="28"/>
        </w:rPr>
      </w:pPr>
      <w:r w:rsidRPr="009C0639">
        <w:rPr>
          <w:rFonts w:ascii="Times New Roman" w:hAnsi="Times New Roman" w:cs="Times New Roman"/>
          <w:spacing w:val="-2"/>
          <w:sz w:val="28"/>
          <w:szCs w:val="28"/>
          <w:lang w:val="pt-BR"/>
        </w:rPr>
        <w:t>Triển khai Kế hoạch về giải quyết việc làm cho người lao động trên địa bàn quận; đồng thời, thực hiện thu thập, lưu trữ, tổng hợp thông tin thị trường lao động; thực hiện cho vay vốn đối với hộ gia đình có hoàn cảnh khó khăn và các đối tượng chính sách. Kết quả trong 9 tháng đầu năm 2020, đã giới thiệu việc làm</w:t>
      </w:r>
      <w:r w:rsidRPr="009C0639">
        <w:rPr>
          <w:rFonts w:ascii="Times New Roman" w:hAnsi="Times New Roman" w:cs="Times New Roman"/>
          <w:spacing w:val="-2"/>
          <w:sz w:val="28"/>
          <w:szCs w:val="28"/>
          <w:lang w:val="nl-NL"/>
        </w:rPr>
        <w:t xml:space="preserve"> </w:t>
      </w:r>
      <w:r w:rsidRPr="009C0639">
        <w:rPr>
          <w:rFonts w:ascii="Times New Roman" w:hAnsi="Times New Roman" w:cs="Times New Roman"/>
          <w:spacing w:val="-2"/>
          <w:sz w:val="28"/>
          <w:szCs w:val="28"/>
        </w:rPr>
        <w:t xml:space="preserve">cho </w:t>
      </w:r>
      <w:r w:rsidRPr="009C0639">
        <w:rPr>
          <w:rFonts w:ascii="Times New Roman" w:hAnsi="Times New Roman" w:cs="Times New Roman"/>
          <w:bCs/>
          <w:sz w:val="28"/>
          <w:szCs w:val="28"/>
          <w:lang w:val="pt-BR"/>
        </w:rPr>
        <w:t xml:space="preserve">5.419/6.200 </w:t>
      </w:r>
      <w:r w:rsidRPr="009C0639">
        <w:rPr>
          <w:rFonts w:ascii="Times New Roman" w:hAnsi="Times New Roman" w:cs="Times New Roman"/>
          <w:bCs/>
          <w:spacing w:val="-2"/>
          <w:sz w:val="28"/>
          <w:szCs w:val="28"/>
          <w:lang w:val="pt-BR"/>
        </w:rPr>
        <w:t xml:space="preserve">người, đạt </w:t>
      </w:r>
      <w:r w:rsidRPr="009C0639">
        <w:rPr>
          <w:rFonts w:ascii="Times New Roman" w:hAnsi="Times New Roman" w:cs="Times New Roman"/>
          <w:bCs/>
          <w:sz w:val="28"/>
          <w:szCs w:val="28"/>
          <w:lang w:val="pt-BR"/>
        </w:rPr>
        <w:t xml:space="preserve">87,4% </w:t>
      </w:r>
      <w:r w:rsidRPr="009C0639">
        <w:rPr>
          <w:rFonts w:ascii="Times New Roman" w:hAnsi="Times New Roman" w:cs="Times New Roman"/>
          <w:bCs/>
          <w:spacing w:val="-2"/>
          <w:sz w:val="28"/>
          <w:szCs w:val="28"/>
          <w:lang w:val="pt-BR"/>
        </w:rPr>
        <w:t>kế hoạch năm</w:t>
      </w:r>
      <w:r w:rsidRPr="009C0639">
        <w:rPr>
          <w:rFonts w:ascii="Times New Roman" w:hAnsi="Times New Roman" w:cs="Times New Roman"/>
          <w:spacing w:val="-2"/>
          <w:sz w:val="28"/>
          <w:szCs w:val="28"/>
          <w:lang w:val="pt-BR"/>
        </w:rPr>
        <w:t xml:space="preserve">; </w:t>
      </w:r>
      <w:r w:rsidRPr="009C0639">
        <w:rPr>
          <w:rFonts w:ascii="Times New Roman" w:hAnsi="Times New Roman" w:cs="Times New Roman"/>
          <w:sz w:val="28"/>
          <w:szCs w:val="28"/>
        </w:rPr>
        <w:t>Chỉ tiêu cai nghiện bắt buộc đạt 31/44 người, bằng 70,4% chỉ tiêu quận giao và 31/38 người, bằng 81,5% chỉ tiêu Thành phố giao; Chỉ tiêu cai nghiện tự nguyện đạt 82/110 người, bằng 74,5% chỉ tiêu quận giao; 82/100 người, bằng 82% chỉ tiêu Thành phố giao.</w:t>
      </w:r>
    </w:p>
    <w:p w14:paraId="67AB9AF4" w14:textId="77777777" w:rsidR="00CC5C37" w:rsidRPr="009C0639" w:rsidRDefault="00CC5C37"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bCs/>
          <w:iCs/>
          <w:spacing w:val="-4"/>
          <w:sz w:val="28"/>
          <w:szCs w:val="28"/>
          <w:lang w:val="nl-NL"/>
        </w:rPr>
        <w:t xml:space="preserve">d) Công tác Y tế, </w:t>
      </w:r>
      <w:r w:rsidRPr="009C0639">
        <w:rPr>
          <w:rFonts w:ascii="Times New Roman" w:hAnsi="Times New Roman" w:cs="Times New Roman"/>
          <w:bCs/>
          <w:iCs/>
          <w:sz w:val="28"/>
          <w:szCs w:val="28"/>
          <w:lang w:val="vi-VN"/>
        </w:rPr>
        <w:t>Dân số - Kế hoạch hóa gia đình</w:t>
      </w:r>
    </w:p>
    <w:p w14:paraId="3D6482C5" w14:textId="77777777" w:rsidR="00CC5C37" w:rsidRPr="009C0639" w:rsidRDefault="00CC5C37" w:rsidP="004C3372">
      <w:pPr>
        <w:spacing w:before="0" w:after="0" w:line="240" w:lineRule="auto"/>
        <w:ind w:firstLine="567"/>
        <w:jc w:val="both"/>
        <w:rPr>
          <w:rFonts w:ascii="Times New Roman" w:hAnsi="Times New Roman" w:cs="Times New Roman"/>
          <w:i/>
          <w:sz w:val="28"/>
          <w:szCs w:val="28"/>
        </w:rPr>
      </w:pPr>
      <w:r w:rsidRPr="009C0639">
        <w:rPr>
          <w:rFonts w:ascii="Times New Roman" w:hAnsi="Times New Roman" w:cs="Times New Roman"/>
          <w:i/>
          <w:sz w:val="28"/>
          <w:szCs w:val="28"/>
          <w:lang w:val="nl-NL"/>
        </w:rPr>
        <w:t xml:space="preserve">* </w:t>
      </w:r>
      <w:r w:rsidRPr="009C0639">
        <w:rPr>
          <w:rFonts w:ascii="Times New Roman" w:hAnsi="Times New Roman" w:cs="Times New Roman"/>
          <w:i/>
          <w:sz w:val="28"/>
          <w:szCs w:val="28"/>
        </w:rPr>
        <w:t>Công tác phòng, chống dịch Covid – 19</w:t>
      </w:r>
    </w:p>
    <w:p w14:paraId="53F98A45" w14:textId="0623C8E4" w:rsidR="00CC5C37" w:rsidRPr="009C0639" w:rsidRDefault="00CC5C37" w:rsidP="004C3372">
      <w:pPr>
        <w:spacing w:before="0" w:after="0" w:line="240" w:lineRule="auto"/>
        <w:ind w:firstLine="567"/>
        <w:jc w:val="both"/>
        <w:rPr>
          <w:rFonts w:ascii="Times New Roman" w:hAnsi="Times New Roman" w:cs="Times New Roman"/>
          <w:i/>
          <w:sz w:val="28"/>
          <w:szCs w:val="28"/>
        </w:rPr>
      </w:pPr>
      <w:r w:rsidRPr="009C0639">
        <w:rPr>
          <w:rFonts w:ascii="Times New Roman" w:hAnsi="Times New Roman" w:cs="Times New Roman"/>
          <w:sz w:val="28"/>
          <w:szCs w:val="28"/>
        </w:rPr>
        <w:t>Ngày 06/3/2020, trên địa bàn quận đã ghi nhận ca nhiễm Covid – 19 đầu tiên. Trước tình hình diễn biến phức tạp của dịch bệnh Covid – 19 ảnh hưởng trực tiếp đến quận Ba Đình và Thủ đô Hà Nội; UBND quận đã nghiêm túc quán triệt, thực hiện nghiêm túc các văn bản chỉ đạo của Trung ương và Thành phố về phòng, chống dịch bệnh viêm đường hô hấp cấp do chủng mới của vi rút Covid – 19</w:t>
      </w:r>
      <w:r w:rsidRPr="009C0639">
        <w:rPr>
          <w:rFonts w:ascii="Times New Roman" w:hAnsi="Times New Roman" w:cs="Times New Roman"/>
          <w:bCs/>
          <w:sz w:val="28"/>
          <w:szCs w:val="28"/>
        </w:rPr>
        <w:t xml:space="preserve">; </w:t>
      </w:r>
      <w:r w:rsidRPr="009C0639">
        <w:rPr>
          <w:rFonts w:ascii="Times New Roman" w:hAnsi="Times New Roman" w:cs="Times New Roman"/>
          <w:sz w:val="28"/>
          <w:szCs w:val="28"/>
        </w:rPr>
        <w:t xml:space="preserve">thực hiện tốt công tác hậu cần, đảm bảo cung cấp nhu yếu phẩm, lương thực, thực phẩm cho người dân tại các khu vực, địa điểm bị cách ly; đặc biệt, đẩy mạnh kiểm tra, rà soát, sàng lọc các trường hợp nghi nhiễm bệnh, các trường hợp nhập cảnh vào Việt Nam chưa qua cách ly cư trú trên địa bàn để có biện pháp cách ly theo quy định; kiên quyết không để dịch bệnh lây lan, bùng phát; </w:t>
      </w:r>
      <w:r w:rsidRPr="009C0639">
        <w:rPr>
          <w:rFonts w:ascii="Times New Roman" w:hAnsi="Times New Roman" w:cs="Times New Roman"/>
          <w:bCs/>
          <w:sz w:val="28"/>
          <w:szCs w:val="28"/>
        </w:rPr>
        <w:t>chủ động sẵn sàng phương án và các điều kiện ứng phó với mọi tình huống, cấp độ diễn biến của dịch bệnh; kiên trì theo nguyên tắc: ngăn chặn, phát hiện, cách ly, khoanh vùng, dập dịch; đồng thời, quán triệt đến toàn thể cán bộ, công chức, viên chức và người lao động nâng cao ý thức tự phòng dịch cho bản thân và cộng đồng, nhất là cán bộ trực tiếp tham gia hỗ trợ phòng, chống dịch; nâng cao tinh thần trách nhiệm trong thực thi công vụ, thực hiện tốt kỷ luật, kỷ cương hành chính, giải quyết công việc thường xuyên, không để chậm trễ hoặc làm ảnh hưởng đến công tác phòng, chống dịch.</w:t>
      </w:r>
      <w:r w:rsidRPr="009C0639">
        <w:rPr>
          <w:rFonts w:ascii="Times New Roman" w:hAnsi="Times New Roman" w:cs="Times New Roman"/>
          <w:i/>
          <w:sz w:val="28"/>
          <w:szCs w:val="28"/>
          <w:lang w:val="nl-NL"/>
        </w:rPr>
        <w:t xml:space="preserve"> </w:t>
      </w:r>
    </w:p>
    <w:p w14:paraId="273A5694" w14:textId="77777777" w:rsidR="00CC5C37" w:rsidRPr="009C0639" w:rsidRDefault="00CC5C37" w:rsidP="004C3372">
      <w:pPr>
        <w:spacing w:before="0" w:after="0" w:line="240" w:lineRule="auto"/>
        <w:ind w:firstLine="567"/>
        <w:jc w:val="both"/>
        <w:rPr>
          <w:rFonts w:ascii="Times New Roman" w:hAnsi="Times New Roman" w:cs="Times New Roman"/>
          <w:i/>
          <w:sz w:val="28"/>
          <w:szCs w:val="28"/>
        </w:rPr>
      </w:pPr>
      <w:r w:rsidRPr="009C0639">
        <w:rPr>
          <w:rFonts w:ascii="Times New Roman" w:hAnsi="Times New Roman" w:cs="Times New Roman"/>
          <w:sz w:val="28"/>
          <w:szCs w:val="28"/>
        </w:rPr>
        <w:t xml:space="preserve">Sau khoảng thời gian khống chế tốt, không có ca lây nhiễm trong cộng đồng </w:t>
      </w:r>
      <w:r w:rsidRPr="009C0639">
        <w:rPr>
          <w:rFonts w:ascii="Times New Roman" w:hAnsi="Times New Roman" w:cs="Times New Roman"/>
          <w:i/>
          <w:sz w:val="28"/>
          <w:szCs w:val="28"/>
        </w:rPr>
        <w:t xml:space="preserve">(tháng 7/2020, </w:t>
      </w:r>
      <w:r w:rsidRPr="009C0639">
        <w:rPr>
          <w:rFonts w:ascii="Times New Roman" w:hAnsi="Times New Roman" w:cs="Times New Roman"/>
          <w:i/>
          <w:sz w:val="28"/>
          <w:szCs w:val="28"/>
          <w:lang w:val="de-DE"/>
        </w:rPr>
        <w:t>tại Đà Nẵng đã phát hiện có trường hợp lây nhiễm bệnh trong cộng đồng và tiếp tục lây lan, bùng phát mạnh trong một số tỉnh, thành; trong đó có thành phố Hà Nội)</w:t>
      </w:r>
      <w:r w:rsidRPr="009C0639">
        <w:rPr>
          <w:rFonts w:ascii="Times New Roman" w:hAnsi="Times New Roman" w:cs="Times New Roman"/>
          <w:i/>
          <w:sz w:val="28"/>
          <w:szCs w:val="28"/>
        </w:rPr>
        <w:t xml:space="preserve">. </w:t>
      </w:r>
      <w:r w:rsidRPr="009C0639">
        <w:rPr>
          <w:rFonts w:ascii="Times New Roman" w:hAnsi="Times New Roman" w:cs="Times New Roman"/>
          <w:sz w:val="28"/>
          <w:szCs w:val="28"/>
          <w:lang w:val="pt-BR"/>
        </w:rPr>
        <w:t>UBND quận đã kịp thời chỉ đạo các đơn vị duy trì thực hiện tốt công tác phòng, chống dịch Covid - 19, đặc biệt ngay sau khi có chỉ đạo của UBND Thành phố tại Công điện số 05/CĐ-UBND ngày 26/7/2020; tiếp tục đẩy mạnh công tác tuyên truyền, vận động người dân trên địa bàn</w:t>
      </w:r>
      <w:r w:rsidRPr="009C0639">
        <w:rPr>
          <w:rFonts w:ascii="Times New Roman" w:hAnsi="Times New Roman" w:cs="Times New Roman"/>
          <w:sz w:val="28"/>
          <w:szCs w:val="28"/>
        </w:rPr>
        <w:t xml:space="preserve">, cài đặt, sử dụng ứng dụng Bluezone để theo dõi cập nhật tình hình, nhận cảnh báo, giảm thiểu các nguy cơ lây lan trong cộng đồng. Chỉ đạo </w:t>
      </w:r>
      <w:r w:rsidRPr="009C0639">
        <w:rPr>
          <w:rFonts w:ascii="Times New Roman" w:hAnsi="Times New Roman" w:cs="Times New Roman"/>
          <w:sz w:val="28"/>
          <w:szCs w:val="28"/>
          <w:lang w:val="pt-BR"/>
        </w:rPr>
        <w:t xml:space="preserve">đảm bảo đầy đủ trang thiết bị, vật tư y tế cần thiết sẵn sàng thực hiện phương án phòng, chống dịch bệnh; tập trung thực hiện rà soát, xác minh thông tin các trường hợp </w:t>
      </w:r>
      <w:r w:rsidRPr="009C0639">
        <w:rPr>
          <w:rFonts w:ascii="Times New Roman" w:hAnsi="Times New Roman" w:cs="Times New Roman"/>
          <w:sz w:val="28"/>
          <w:szCs w:val="28"/>
        </w:rPr>
        <w:t xml:space="preserve">chuyên gia, đại sứ các nước, thành viên Tổ bay, người đi công tác, du lịch trở về từ vùng mới tái phát dịch; rà soát, xác minh thông tin các trường hợp liên quan đến nhà thuốc trên địa bàn quận có triệu chứng ho, sốt, khó thở, viêm họng. Triển khai thực hiện các nội dung được ủy quyền về việc thành lập cơ sở cách ly y tế tập trung tại khách sạch LakeSike </w:t>
      </w:r>
      <w:r w:rsidRPr="009C0639">
        <w:rPr>
          <w:rFonts w:ascii="Times New Roman" w:hAnsi="Times New Roman" w:cs="Times New Roman"/>
          <w:sz w:val="28"/>
          <w:szCs w:val="28"/>
        </w:rPr>
        <w:lastRenderedPageBreak/>
        <w:t>phục vụ công tác phòng, chống dịch Covid – 19 theo Quyết định số 4214/QĐ-UBND ngày 17/9/2020 của UBND Thành phố. Đến nay, tình hình công tác phòng, chống dịch bệnh Covid – 19 đang được tiếp tục duy trì kiểm soát tốt.</w:t>
      </w:r>
      <w:r w:rsidRPr="009C0639">
        <w:rPr>
          <w:rFonts w:ascii="Times New Roman" w:hAnsi="Times New Roman" w:cs="Times New Roman"/>
          <w:sz w:val="28"/>
          <w:szCs w:val="28"/>
          <w:lang w:val="pt-BR"/>
        </w:rPr>
        <w:t xml:space="preserve"> Tính đến ngày 22/9/2020, UBND quận đã chỉ đạo điều tra, rà soát 5.006 trường hợp liên quan về từ Đà Nẵng; tổ chức xét nghiệm 7.784 trường hợp </w:t>
      </w:r>
      <w:r w:rsidRPr="009C0639">
        <w:rPr>
          <w:rFonts w:ascii="Times New Roman" w:hAnsi="Times New Roman" w:cs="Times New Roman"/>
          <w:i/>
          <w:sz w:val="28"/>
          <w:szCs w:val="28"/>
          <w:lang w:val="pt-BR"/>
        </w:rPr>
        <w:t>(chưa phát hiện trường hợp nhiễm bệnh)</w:t>
      </w:r>
      <w:r w:rsidRPr="009C0639">
        <w:rPr>
          <w:rFonts w:ascii="Times New Roman" w:hAnsi="Times New Roman" w:cs="Times New Roman"/>
          <w:sz w:val="28"/>
          <w:szCs w:val="28"/>
          <w:lang w:val="pt-BR"/>
        </w:rPr>
        <w:t>; hết thời gian cách ly 4.996 trường hợp và tiếp tục thực hiện cách ly đối với 10 trường hợp còn lại.</w:t>
      </w:r>
    </w:p>
    <w:p w14:paraId="0418399F" w14:textId="77777777" w:rsidR="00CC5C37" w:rsidRPr="009C0639" w:rsidRDefault="00CC5C37"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i/>
          <w:sz w:val="28"/>
          <w:szCs w:val="28"/>
          <w:lang w:val="nl-NL"/>
        </w:rPr>
        <w:t>* Công tác quản lý nhà nước về lĩnh vực y tế</w:t>
      </w:r>
    </w:p>
    <w:p w14:paraId="306731AD" w14:textId="19BD9A0D" w:rsidR="00CC5C37" w:rsidRPr="009C0639" w:rsidRDefault="00CC5C37" w:rsidP="004C3372">
      <w:pPr>
        <w:spacing w:before="0" w:after="0" w:line="240" w:lineRule="auto"/>
        <w:ind w:firstLine="720"/>
        <w:jc w:val="both"/>
        <w:rPr>
          <w:rFonts w:ascii="Times New Roman" w:hAnsi="Times New Roman" w:cs="Times New Roman"/>
          <w:spacing w:val="-4"/>
          <w:sz w:val="28"/>
          <w:szCs w:val="28"/>
          <w:lang w:val="sv-SE"/>
        </w:rPr>
      </w:pPr>
      <w:r w:rsidRPr="009C0639">
        <w:rPr>
          <w:rFonts w:ascii="Times New Roman" w:hAnsi="Times New Roman" w:cs="Times New Roman"/>
          <w:sz w:val="28"/>
          <w:szCs w:val="28"/>
          <w:lang w:val="nl-NL"/>
        </w:rPr>
        <w:t xml:space="preserve">Song song với việc phòng chống dịch bệnh Covid-19; UBND quận đã tập </w:t>
      </w:r>
      <w:r w:rsidRPr="009C0639">
        <w:rPr>
          <w:rFonts w:ascii="Times New Roman" w:hAnsi="Times New Roman" w:cs="Times New Roman"/>
          <w:spacing w:val="-4"/>
          <w:sz w:val="28"/>
          <w:szCs w:val="28"/>
          <w:lang w:val="nl-NL"/>
        </w:rPr>
        <w:t xml:space="preserve">trung chỉ đạo các đơn vị thực hiện tốt công tác bảo vệ, chăm sóc và nâng cao sức khỏe cho nhân dân, công tác y tế học đường. </w:t>
      </w:r>
      <w:r w:rsidRPr="009C0639">
        <w:rPr>
          <w:rFonts w:ascii="Times New Roman" w:hAnsi="Times New Roman" w:cs="Times New Roman"/>
          <w:spacing w:val="-4"/>
          <w:sz w:val="28"/>
          <w:szCs w:val="28"/>
        </w:rPr>
        <w:t xml:space="preserve">Triển khai thực hiện tốt ngày </w:t>
      </w:r>
      <w:r w:rsidRPr="009C0639">
        <w:rPr>
          <w:rFonts w:ascii="Times New Roman" w:hAnsi="Times New Roman" w:cs="Times New Roman"/>
          <w:i/>
          <w:spacing w:val="-4"/>
          <w:sz w:val="28"/>
          <w:szCs w:val="28"/>
        </w:rPr>
        <w:t>“uống vi chất dinh dưỡng”</w:t>
      </w:r>
      <w:r w:rsidRPr="009C0639">
        <w:rPr>
          <w:rFonts w:ascii="Times New Roman" w:hAnsi="Times New Roman" w:cs="Times New Roman"/>
          <w:spacing w:val="-4"/>
          <w:sz w:val="28"/>
          <w:szCs w:val="28"/>
        </w:rPr>
        <w:t xml:space="preserve"> cho trẻ em trên địa bàn</w:t>
      </w:r>
      <w:r w:rsidRPr="009C0639">
        <w:rPr>
          <w:rFonts w:ascii="Times New Roman" w:hAnsi="Times New Roman" w:cs="Times New Roman"/>
          <w:spacing w:val="-4"/>
          <w:sz w:val="28"/>
          <w:szCs w:val="28"/>
          <w:lang w:val="nl-NL"/>
        </w:rPr>
        <w:t xml:space="preserve">. Chỉ đạo chuẩn bị đầy đủ trang thiết bị, cơ số thuốc, hóa chất để phục vụ công tác phòng chống dịch bệnh trên người, </w:t>
      </w:r>
      <w:r w:rsidRPr="009C0639">
        <w:rPr>
          <w:rFonts w:ascii="Times New Roman" w:hAnsi="Times New Roman" w:cs="Times New Roman"/>
          <w:spacing w:val="-4"/>
          <w:sz w:val="28"/>
          <w:szCs w:val="28"/>
          <w:lang w:val="pt-BR"/>
        </w:rPr>
        <w:t xml:space="preserve">nhất là bệnh sốt xuất huyết, bệnh cúm, bệnh sởi, sốt phát ban, bệnh tay - chân - miệng và các dịch bệnh mùa hè, </w:t>
      </w:r>
      <w:r w:rsidRPr="009C0639">
        <w:rPr>
          <w:rFonts w:ascii="Times New Roman" w:hAnsi="Times New Roman" w:cs="Times New Roman"/>
          <w:spacing w:val="-4"/>
          <w:sz w:val="28"/>
          <w:szCs w:val="28"/>
        </w:rPr>
        <w:t xml:space="preserve">hạn chế đến mức tối đa các tác nhân gây bệnh truyền nhiễm </w:t>
      </w:r>
      <w:r w:rsidRPr="009C0639">
        <w:rPr>
          <w:rFonts w:ascii="Times New Roman" w:hAnsi="Times New Roman" w:cs="Times New Roman"/>
          <w:spacing w:val="-4"/>
          <w:sz w:val="28"/>
          <w:szCs w:val="28"/>
          <w:lang w:val="nl-NL"/>
        </w:rPr>
        <w:t xml:space="preserve">với phương châm không để </w:t>
      </w:r>
      <w:r w:rsidRPr="009C0639">
        <w:rPr>
          <w:rFonts w:ascii="Times New Roman" w:hAnsi="Times New Roman" w:cs="Times New Roman"/>
          <w:i/>
          <w:spacing w:val="-4"/>
          <w:sz w:val="28"/>
          <w:szCs w:val="28"/>
          <w:lang w:val="nl-NL"/>
        </w:rPr>
        <w:t>“dịch chồng dịch”</w:t>
      </w:r>
      <w:r w:rsidRPr="009C0639">
        <w:rPr>
          <w:rFonts w:ascii="Times New Roman" w:hAnsi="Times New Roman" w:cs="Times New Roman"/>
          <w:spacing w:val="-4"/>
          <w:sz w:val="28"/>
          <w:szCs w:val="28"/>
        </w:rPr>
        <w:t xml:space="preserve">. </w:t>
      </w:r>
      <w:r w:rsidRPr="009C0639">
        <w:rPr>
          <w:rFonts w:ascii="Times New Roman" w:hAnsi="Times New Roman" w:cs="Times New Roman"/>
          <w:spacing w:val="-4"/>
          <w:sz w:val="28"/>
          <w:szCs w:val="28"/>
          <w:lang w:val="sv-SE"/>
        </w:rPr>
        <w:t xml:space="preserve">Đẩy mạnh công tác tuyên truyền, vệ sinh môi trường, phun hóa chất và giám sát nhằm thực hiện có hiệu quả Đề án chủ động phòng, chống sốt xuất huyết trên địa bàn </w:t>
      </w:r>
      <w:r w:rsidRPr="009C0639">
        <w:rPr>
          <w:rFonts w:ascii="Times New Roman" w:hAnsi="Times New Roman" w:cs="Times New Roman"/>
          <w:i/>
          <w:spacing w:val="-4"/>
          <w:sz w:val="28"/>
          <w:szCs w:val="28"/>
          <w:lang w:val="sv-SE"/>
        </w:rPr>
        <w:t>(thường có nguy cơ thành dịch bệnh cao trong tháng 10 và tháng 11 hàng năm)</w:t>
      </w:r>
      <w:r w:rsidRPr="009C0639">
        <w:rPr>
          <w:rFonts w:ascii="Times New Roman" w:hAnsi="Times New Roman" w:cs="Times New Roman"/>
          <w:spacing w:val="-4"/>
          <w:sz w:val="28"/>
          <w:szCs w:val="28"/>
          <w:lang w:val="sv-SE"/>
        </w:rPr>
        <w:t>.</w:t>
      </w:r>
    </w:p>
    <w:p w14:paraId="01E97412" w14:textId="77777777" w:rsidR="00CC5C37" w:rsidRPr="009C0639" w:rsidRDefault="00CC5C37"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lang w:val="nl-NL"/>
        </w:rPr>
        <w:t xml:space="preserve">Duy trì kiểm tra công tác đảm bảo vệ sinh an toàn thực phẩm tại các cơ sở sản xuất, chế biến, kinh doanh thực phẩm trên địa bàn quận, không để xảy ra ngộ độc thực phẩm trên địa bàn; UBND quận đã </w:t>
      </w:r>
      <w:r w:rsidRPr="009C0639">
        <w:rPr>
          <w:rFonts w:ascii="Times New Roman" w:hAnsi="Times New Roman" w:cs="Times New Roman"/>
          <w:sz w:val="28"/>
          <w:szCs w:val="28"/>
        </w:rPr>
        <w:t xml:space="preserve">cấp 60 giấy chứng nhận cho các cơ sở đạt yêu cầu an toàn thực phẩm </w:t>
      </w:r>
      <w:r w:rsidRPr="009C0639">
        <w:rPr>
          <w:rFonts w:ascii="Times New Roman" w:hAnsi="Times New Roman" w:cs="Times New Roman"/>
          <w:i/>
          <w:sz w:val="28"/>
          <w:szCs w:val="28"/>
        </w:rPr>
        <w:t>(100% hồ sơ theo đúng thời gian, tiến độ giải quyết thủ tục)</w:t>
      </w:r>
      <w:r w:rsidRPr="009C0639">
        <w:rPr>
          <w:rFonts w:ascii="Times New Roman" w:hAnsi="Times New Roman" w:cs="Times New Roman"/>
          <w:i/>
          <w:sz w:val="28"/>
          <w:szCs w:val="28"/>
          <w:lang w:val="nl-NL"/>
        </w:rPr>
        <w:t xml:space="preserve">. </w:t>
      </w:r>
      <w:r w:rsidRPr="009C0639">
        <w:rPr>
          <w:rFonts w:ascii="Times New Roman" w:hAnsi="Times New Roman" w:cs="Times New Roman"/>
          <w:sz w:val="28"/>
          <w:szCs w:val="28"/>
          <w:lang w:val="nl-NL"/>
        </w:rPr>
        <w:t xml:space="preserve">Đoàn kiểm tra chuyên ngành ATTP của quận đã kiểm tra 24 cơ sở, xử phạt 06 trường hợp vi phạm với số tiền là 16 triệu đồng; đồng thời, </w:t>
      </w:r>
      <w:r w:rsidRPr="009C0639">
        <w:rPr>
          <w:rFonts w:ascii="Times New Roman" w:hAnsi="Times New Roman" w:cs="Times New Roman"/>
          <w:bCs/>
          <w:iCs/>
          <w:sz w:val="28"/>
          <w:szCs w:val="28"/>
        </w:rPr>
        <w:t>kiểm tra việc chấp hành các quy định về an toàn thực phẩm đối với 89 cơ sở kinh doanh dịch vụ ăn uống, xử phạt 02 cơ sở với số tiền 20,5 triệu đồng</w:t>
      </w:r>
      <w:r w:rsidRPr="009C0639">
        <w:rPr>
          <w:rFonts w:ascii="Times New Roman" w:hAnsi="Times New Roman" w:cs="Times New Roman"/>
          <w:sz w:val="28"/>
          <w:szCs w:val="28"/>
          <w:lang w:val="nl-NL"/>
        </w:rPr>
        <w:t xml:space="preserve">; tổ chức giám sát về an toàn thực phẩm đối với 38 cơ sở tại tuyến phố Văn Cao. </w:t>
      </w:r>
    </w:p>
    <w:p w14:paraId="74168F2F" w14:textId="77777777" w:rsidR="00CC5C37" w:rsidRPr="009C0639" w:rsidRDefault="00CC5C37"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lang w:val="nl-NL"/>
        </w:rPr>
        <w:t xml:space="preserve">Tiếp tục chỉ đạo thực hiện tốt công tác quản lý hành nghề y, dược ngoài công lập, đã kiểm tra 86 cơ sở </w:t>
      </w:r>
      <w:r w:rsidRPr="009C0639">
        <w:rPr>
          <w:rFonts w:ascii="Times New Roman" w:hAnsi="Times New Roman" w:cs="Times New Roman"/>
          <w:i/>
          <w:sz w:val="28"/>
          <w:szCs w:val="28"/>
          <w:lang w:val="nl-NL"/>
        </w:rPr>
        <w:t xml:space="preserve">(hành nghề Dược: 40 cơ sở, hành nghề Y: 46 cơ sở), </w:t>
      </w:r>
      <w:r w:rsidRPr="009C0639">
        <w:rPr>
          <w:rFonts w:ascii="Times New Roman" w:hAnsi="Times New Roman" w:cs="Times New Roman"/>
          <w:sz w:val="28"/>
          <w:szCs w:val="28"/>
          <w:lang w:val="nl-NL"/>
        </w:rPr>
        <w:t>xử phạt hành chính 04 cơ sở với số tiền 57,5 triệu đồng.</w:t>
      </w:r>
    </w:p>
    <w:p w14:paraId="207FE435" w14:textId="77777777" w:rsidR="00CC5C37" w:rsidRPr="009C0639" w:rsidRDefault="00CC5C37" w:rsidP="004C3372">
      <w:pPr>
        <w:spacing w:before="0" w:after="0" w:line="240" w:lineRule="auto"/>
        <w:ind w:firstLine="567"/>
        <w:jc w:val="both"/>
        <w:rPr>
          <w:rFonts w:ascii="Times New Roman" w:hAnsi="Times New Roman" w:cs="Times New Roman"/>
          <w:spacing w:val="-2"/>
          <w:sz w:val="28"/>
          <w:szCs w:val="28"/>
          <w:lang w:val="pt-BR"/>
        </w:rPr>
      </w:pPr>
      <w:r w:rsidRPr="009C0639">
        <w:rPr>
          <w:rFonts w:ascii="Times New Roman" w:hAnsi="Times New Roman" w:cs="Times New Roman"/>
          <w:i/>
          <w:sz w:val="28"/>
          <w:szCs w:val="28"/>
          <w:lang w:val="pt-BR"/>
        </w:rPr>
        <w:t xml:space="preserve">* </w:t>
      </w:r>
      <w:r w:rsidRPr="009C0639">
        <w:rPr>
          <w:rFonts w:ascii="Times New Roman" w:hAnsi="Times New Roman" w:cs="Times New Roman"/>
          <w:i/>
          <w:spacing w:val="-2"/>
          <w:sz w:val="28"/>
          <w:szCs w:val="28"/>
          <w:lang w:val="pt-BR"/>
        </w:rPr>
        <w:t>Công tác Dân số - Kế hoạch hóa gia đình:</w:t>
      </w:r>
      <w:r w:rsidRPr="009C0639">
        <w:rPr>
          <w:rFonts w:ascii="Times New Roman" w:hAnsi="Times New Roman" w:cs="Times New Roman"/>
          <w:spacing w:val="-2"/>
          <w:sz w:val="28"/>
          <w:szCs w:val="28"/>
          <w:lang w:val="pt-BR"/>
        </w:rPr>
        <w:t xml:space="preserve"> Các hoạt động nâng cao chất lượng dân số năm 2020, tập huấn trực tuyến về chăm sóc sức khỏe người cao tuổi, chăm sóc sức khỏe sinh sản; sức khỏe vị thành niên, thanh niên, về mất cân bằng giới tính khi sinh được tổ chức đúng kế hoạch và đạt kết quả tốt. Trong 9 tháng đầu năm 2020, tổng số sinh là 1.215 trẻ </w:t>
      </w:r>
      <w:r w:rsidRPr="009C0639">
        <w:rPr>
          <w:rFonts w:ascii="Times New Roman" w:hAnsi="Times New Roman" w:cs="Times New Roman"/>
          <w:i/>
          <w:spacing w:val="-2"/>
          <w:sz w:val="28"/>
          <w:szCs w:val="28"/>
          <w:lang w:val="pt-BR"/>
        </w:rPr>
        <w:t xml:space="preserve">(giảm 195 trẻ so với cùng kỳ); </w:t>
      </w:r>
      <w:r w:rsidRPr="009C0639">
        <w:rPr>
          <w:rFonts w:ascii="Times New Roman" w:hAnsi="Times New Roman" w:cs="Times New Roman"/>
          <w:spacing w:val="-2"/>
          <w:sz w:val="28"/>
          <w:szCs w:val="28"/>
          <w:lang w:val="pt-BR"/>
        </w:rPr>
        <w:t>có 06 trường hợp sinh con thứ 3</w:t>
      </w:r>
      <w:r w:rsidRPr="009C0639">
        <w:rPr>
          <w:rFonts w:ascii="Times New Roman" w:hAnsi="Times New Roman" w:cs="Times New Roman"/>
          <w:spacing w:val="-2"/>
          <w:sz w:val="28"/>
          <w:szCs w:val="28"/>
          <w:vertAlign w:val="superscript"/>
          <w:lang w:val="pt-BR"/>
        </w:rPr>
        <w:t>+</w:t>
      </w:r>
      <w:r w:rsidRPr="009C0639">
        <w:rPr>
          <w:rFonts w:ascii="Times New Roman" w:hAnsi="Times New Roman" w:cs="Times New Roman"/>
          <w:spacing w:val="-2"/>
          <w:sz w:val="28"/>
          <w:szCs w:val="28"/>
          <w:lang w:val="pt-BR"/>
        </w:rPr>
        <w:t xml:space="preserve"> </w:t>
      </w:r>
      <w:r w:rsidRPr="009C0639">
        <w:rPr>
          <w:rFonts w:ascii="Times New Roman" w:hAnsi="Times New Roman" w:cs="Times New Roman"/>
          <w:i/>
          <w:spacing w:val="-2"/>
          <w:sz w:val="28"/>
          <w:szCs w:val="28"/>
          <w:lang w:val="pt-BR"/>
        </w:rPr>
        <w:t xml:space="preserve">(giảm 04 trường hợp so với cùng kỳ). </w:t>
      </w:r>
      <w:r w:rsidRPr="009C0639">
        <w:rPr>
          <w:rFonts w:ascii="Times New Roman" w:hAnsi="Times New Roman" w:cs="Times New Roman"/>
          <w:spacing w:val="-2"/>
          <w:sz w:val="28"/>
          <w:szCs w:val="28"/>
          <w:lang w:val="pt-BR"/>
        </w:rPr>
        <w:t xml:space="preserve">Tỷ số giới tính khi sinh hiện đang ở mức cao là 107 bé trai/100 bé gái; tỷ lệ sàng lọc sơ sinh đạt 87% và tỷ lệ sàng lọc trước sinh đạt 85% </w:t>
      </w:r>
      <w:r w:rsidRPr="009C0639">
        <w:rPr>
          <w:rFonts w:ascii="Times New Roman" w:hAnsi="Times New Roman" w:cs="Times New Roman"/>
          <w:i/>
          <w:spacing w:val="-2"/>
          <w:sz w:val="28"/>
          <w:szCs w:val="28"/>
          <w:lang w:val="pt-BR"/>
        </w:rPr>
        <w:t>(đạt chỉ tiêu được Thành phố giao).</w:t>
      </w:r>
    </w:p>
    <w:p w14:paraId="0EC123F8" w14:textId="7CA82DF0" w:rsidR="00CC5C37" w:rsidRPr="009C0639" w:rsidRDefault="002F43D7" w:rsidP="004C3372">
      <w:pPr>
        <w:pStyle w:val="FootnoteText"/>
        <w:ind w:firstLine="560"/>
        <w:jc w:val="both"/>
        <w:rPr>
          <w:rFonts w:ascii="Times New Roman" w:hAnsi="Times New Roman" w:cs="Times New Roman"/>
          <w:bCs/>
          <w:iCs/>
          <w:sz w:val="28"/>
          <w:szCs w:val="28"/>
          <w:lang w:val="pt-BR"/>
        </w:rPr>
      </w:pPr>
      <w:r w:rsidRPr="009C0639">
        <w:rPr>
          <w:rFonts w:ascii="Times New Roman" w:hAnsi="Times New Roman" w:cs="Times New Roman"/>
          <w:bCs/>
          <w:iCs/>
          <w:sz w:val="28"/>
          <w:szCs w:val="28"/>
          <w:lang w:val="pt-BR"/>
        </w:rPr>
        <w:t>e</w:t>
      </w:r>
      <w:r w:rsidR="00CC5C37" w:rsidRPr="009C0639">
        <w:rPr>
          <w:rFonts w:ascii="Times New Roman" w:hAnsi="Times New Roman" w:cs="Times New Roman"/>
          <w:bCs/>
          <w:iCs/>
          <w:sz w:val="28"/>
          <w:szCs w:val="28"/>
          <w:lang w:val="pt-BR"/>
        </w:rPr>
        <w:t>) Công tác Đầu tư xây dựng</w:t>
      </w:r>
    </w:p>
    <w:p w14:paraId="228DA0DC" w14:textId="77777777" w:rsidR="00CC5C37" w:rsidRPr="009C0639" w:rsidRDefault="00CC5C37" w:rsidP="004C3372">
      <w:pPr>
        <w:pStyle w:val="FootnoteText"/>
        <w:ind w:firstLine="560"/>
        <w:jc w:val="both"/>
        <w:rPr>
          <w:rFonts w:ascii="Times New Roman" w:hAnsi="Times New Roman" w:cs="Times New Roman"/>
          <w:sz w:val="28"/>
          <w:szCs w:val="28"/>
          <w:lang w:val="pt-BR"/>
        </w:rPr>
      </w:pPr>
      <w:r w:rsidRPr="009C0639">
        <w:rPr>
          <w:rFonts w:ascii="Times New Roman" w:hAnsi="Times New Roman" w:cs="Times New Roman"/>
          <w:sz w:val="28"/>
          <w:szCs w:val="28"/>
          <w:lang w:val="pt-BR"/>
        </w:rPr>
        <w:t xml:space="preserve">Công tác đầu tư xây dựng được UBND quận quan tâm chỉ đạo. Duy trì công tác giao ban định kỳ để kịp thời tháo gỡ khó khăn, vướng mắc về công tác chuẩn bị đầu tư, thực hiện đầu tư, quyết toán đối với từng dự án; chỉ đạo đẩy nhanh tiến độ thực hiện đầu tư, đặc biệt đối với nhóm dự án chào mừng Đại hội Đảng các cấp, Đại hội lần thứ XXVI Đảng bộ quận và Đại hội lần thứ XVII Đảng bộ Thành phố </w:t>
      </w:r>
      <w:r w:rsidRPr="009C0639">
        <w:rPr>
          <w:rFonts w:ascii="Times New Roman" w:hAnsi="Times New Roman" w:cs="Times New Roman"/>
          <w:i/>
          <w:sz w:val="28"/>
          <w:szCs w:val="28"/>
          <w:lang w:val="pt-BR"/>
        </w:rPr>
        <w:t>(</w:t>
      </w:r>
      <w:r w:rsidRPr="009C0639">
        <w:rPr>
          <w:rFonts w:ascii="Times New Roman" w:hAnsi="Times New Roman" w:cs="Times New Roman"/>
          <w:i/>
          <w:sz w:val="28"/>
          <w:szCs w:val="28"/>
          <w:lang w:val="de-DE"/>
        </w:rPr>
        <w:t xml:space="preserve">Tổ chức Lễ gắn biển công trình chào mừng Đại hội Đảng bộ quận lần thứ </w:t>
      </w:r>
      <w:r w:rsidRPr="009C0639">
        <w:rPr>
          <w:rFonts w:ascii="Times New Roman" w:hAnsi="Times New Roman" w:cs="Times New Roman"/>
          <w:i/>
          <w:sz w:val="28"/>
          <w:szCs w:val="28"/>
          <w:lang w:val="de-DE"/>
        </w:rPr>
        <w:lastRenderedPageBreak/>
        <w:t>XXVI tại trường TH Hoàng Diệu</w:t>
      </w:r>
      <w:r w:rsidRPr="009C0639">
        <w:rPr>
          <w:rFonts w:ascii="Times New Roman" w:hAnsi="Times New Roman" w:cs="Times New Roman"/>
          <w:i/>
          <w:sz w:val="28"/>
          <w:szCs w:val="28"/>
          <w:lang w:val="pt-BR"/>
        </w:rPr>
        <w:t>)</w:t>
      </w:r>
      <w:r w:rsidRPr="009C0639">
        <w:rPr>
          <w:rFonts w:ascii="Times New Roman" w:hAnsi="Times New Roman" w:cs="Times New Roman"/>
          <w:sz w:val="28"/>
          <w:szCs w:val="28"/>
          <w:lang w:val="pt-BR"/>
        </w:rPr>
        <w:t>. Kịp thời chỉ đạo sửa chữa, khắc phục hệ thống loa truyền thanh không dây tại các phường để phục vụ tốt công tác tuyên truyền phòng, chống dịch Covid – 19 trên địa bàn. Xây dựng, triển khai kế hoạch số 41/KH-UBND ngày 07/02/2020 về giám sát đánh giá đầu tư năm 2020; kế hoạch số 50/KH-UBND ngày 17/02/2020 về Quyết toán dự án hoàn thành năm 2020; Kế hoạch số 40/KH-UBND ngày 07/02/2020 về kiểm tra, giám sát hoạt động đấu thầu lựa chọn nhà thầu các dự án, công trình năm 2020.</w:t>
      </w:r>
    </w:p>
    <w:p w14:paraId="2E60E181" w14:textId="60D55EDE" w:rsidR="00CC5C37" w:rsidRPr="009C0639" w:rsidRDefault="00CC5C37" w:rsidP="004C3372">
      <w:pPr>
        <w:pStyle w:val="FootnoteText"/>
        <w:ind w:firstLine="560"/>
        <w:jc w:val="both"/>
        <w:rPr>
          <w:rFonts w:ascii="Times New Roman" w:hAnsi="Times New Roman" w:cs="Times New Roman"/>
          <w:spacing w:val="-4"/>
          <w:sz w:val="28"/>
          <w:szCs w:val="28"/>
          <w:lang w:val="pt-BR"/>
        </w:rPr>
      </w:pPr>
      <w:r w:rsidRPr="009C0639">
        <w:rPr>
          <w:rFonts w:ascii="Times New Roman" w:hAnsi="Times New Roman" w:cs="Times New Roman"/>
          <w:spacing w:val="-4"/>
          <w:sz w:val="28"/>
          <w:szCs w:val="28"/>
          <w:lang w:val="pt-BR"/>
        </w:rPr>
        <w:t xml:space="preserve">Trong 9 tháng đầu năm 2020, UBND quận đã chỉ đạo đẩy nhanh tiến độ </w:t>
      </w:r>
      <w:r w:rsidRPr="009C0639">
        <w:rPr>
          <w:rFonts w:ascii="Times New Roman" w:hAnsi="Times New Roman" w:cs="Times New Roman"/>
          <w:spacing w:val="-4"/>
          <w:sz w:val="28"/>
          <w:szCs w:val="28"/>
        </w:rPr>
        <w:t xml:space="preserve">trình phê duyệt chủ trương đầu tư đối với các di tích thuộc thẩm quyển của UBND quận phê duyệt chủ trương đầu tư và phê duyệt kế hoạch lựa chọn nhà thầu đối với các dự án được phê duyệt trong năm 2019; phê duyệt kế hoạch lựa chọn nhà thầu 34 dự án, trong đó gồm có phê duyệt kế hoạch lựa chọn nhà thầu 18 dự án và phê duyệt điều chỉnh kế hoạch lựa chọn nhà thầu 16 dự án; phê duyệt 15 dự án, công trình trên địa bàn quận do Ban QLDA ĐTXD làm Chủ đầu tư và một số dự án cải tạo sửa chữa nhỏ; trình HĐND phê duyệt chủ trương đầu tư 40 dự án </w:t>
      </w:r>
      <w:r w:rsidRPr="009C0639">
        <w:rPr>
          <w:rFonts w:ascii="Times New Roman" w:hAnsi="Times New Roman" w:cs="Times New Roman"/>
          <w:i/>
          <w:spacing w:val="-4"/>
          <w:sz w:val="28"/>
          <w:szCs w:val="28"/>
        </w:rPr>
        <w:t>(trong đó phê duyệt mới 29 dự án và điều chỉnh chủ trương đầu tư 11 dự án).</w:t>
      </w:r>
      <w:r w:rsidRPr="009C0639">
        <w:rPr>
          <w:rFonts w:ascii="Times New Roman" w:hAnsi="Times New Roman" w:cs="Times New Roman"/>
          <w:spacing w:val="-4"/>
          <w:sz w:val="28"/>
          <w:szCs w:val="28"/>
        </w:rPr>
        <w:t xml:space="preserve"> Đang triển khai thi công 43 dự án </w:t>
      </w:r>
      <w:r w:rsidRPr="009C0639">
        <w:rPr>
          <w:rFonts w:ascii="Times New Roman" w:hAnsi="Times New Roman" w:cs="Times New Roman"/>
          <w:i/>
          <w:spacing w:val="-4"/>
          <w:sz w:val="28"/>
          <w:szCs w:val="28"/>
        </w:rPr>
        <w:t>(13 dự án nhóm giáo dục, 09 dự án nhóm VH-TT, 03 dự án nhóm di tích, 05 dự án nhóm trụ sở, 13 dự án nhóm HTKT)</w:t>
      </w:r>
      <w:r w:rsidRPr="009C0639">
        <w:rPr>
          <w:rFonts w:ascii="Times New Roman" w:hAnsi="Times New Roman" w:cs="Times New Roman"/>
          <w:spacing w:val="-4"/>
          <w:sz w:val="28"/>
          <w:szCs w:val="28"/>
        </w:rPr>
        <w:t xml:space="preserve">. Đã thi công xong, đang hoàn thiện hồ sơ nghiệm thu 23 dự án </w:t>
      </w:r>
      <w:r w:rsidRPr="009C0639">
        <w:rPr>
          <w:rFonts w:ascii="Times New Roman" w:hAnsi="Times New Roman" w:cs="Times New Roman"/>
          <w:i/>
          <w:spacing w:val="-4"/>
          <w:sz w:val="28"/>
          <w:szCs w:val="28"/>
        </w:rPr>
        <w:t>(07 dự án nhóm giáo dục, 06 dự án nhóm VH-TT, 01 dự án nhóm di tích, 03 dự án nhóm trụ sở, 06 dự án nhóm HTKT)</w:t>
      </w:r>
      <w:r w:rsidRPr="009C0639">
        <w:rPr>
          <w:rFonts w:ascii="Times New Roman" w:hAnsi="Times New Roman" w:cs="Times New Roman"/>
          <w:spacing w:val="-4"/>
          <w:sz w:val="28"/>
          <w:szCs w:val="28"/>
        </w:rPr>
        <w:t xml:space="preserve">. </w:t>
      </w:r>
      <w:r w:rsidRPr="009C0639">
        <w:rPr>
          <w:rFonts w:ascii="Times New Roman" w:hAnsi="Times New Roman" w:cs="Times New Roman"/>
          <w:spacing w:val="-4"/>
          <w:sz w:val="28"/>
          <w:szCs w:val="28"/>
          <w:lang w:val="sv-SE"/>
        </w:rPr>
        <w:t xml:space="preserve">Quan tâm lắp đặt các dụng cụ luyện tập thể thao ngoài trời bằng nguồn kinh phí xã hội hóa tại các sân chơi khu tập thể, vườn hoa công cộng trên địa bàn để phục vụ nhu cầu luyện tập thể thao và vui chơi của người dân. </w:t>
      </w:r>
      <w:r w:rsidRPr="009C0639">
        <w:rPr>
          <w:rFonts w:ascii="Times New Roman" w:hAnsi="Times New Roman" w:cs="Times New Roman"/>
          <w:spacing w:val="-4"/>
          <w:sz w:val="28"/>
          <w:szCs w:val="28"/>
        </w:rPr>
        <w:t>Kết quả giải ngân vốn đầu tư xây dựng là 166,723 tỷ/250,7 tỷ đồng đạt 66,5% dự toán Thành phố giao và so với dự toán quận giao là 166,723 tỷ /535,878 tỷ đồng đạt 31,11%.</w:t>
      </w:r>
    </w:p>
    <w:p w14:paraId="55B7D393" w14:textId="77777777" w:rsidR="00CC5C37" w:rsidRPr="009C0639" w:rsidRDefault="00CC5C37" w:rsidP="004C3372">
      <w:pPr>
        <w:pStyle w:val="FootnoteText"/>
        <w:ind w:firstLine="561"/>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b) Công tác quản lý quy hoạch, quản lý trật tự xây dựng</w:t>
      </w:r>
    </w:p>
    <w:p w14:paraId="083C93B6" w14:textId="77777777" w:rsidR="00CC5C37" w:rsidRPr="009C0639" w:rsidRDefault="00CC5C37" w:rsidP="004C3372">
      <w:pPr>
        <w:spacing w:before="0" w:after="0" w:line="240" w:lineRule="auto"/>
        <w:ind w:firstLine="561"/>
        <w:jc w:val="both"/>
        <w:rPr>
          <w:rFonts w:ascii="Times New Roman" w:hAnsi="Times New Roman" w:cs="Times New Roman"/>
          <w:sz w:val="28"/>
          <w:szCs w:val="28"/>
          <w:lang w:val="pt-BR"/>
        </w:rPr>
      </w:pPr>
      <w:r w:rsidRPr="009C0639">
        <w:rPr>
          <w:rFonts w:ascii="Times New Roman" w:hAnsi="Times New Roman" w:cs="Times New Roman"/>
          <w:sz w:val="28"/>
          <w:szCs w:val="28"/>
          <w:lang w:val="nl-NL"/>
        </w:rPr>
        <w:t xml:space="preserve">Duy trì, thực hiện có hiệu quả công tác quản lý quy hoạch, kiến trúc trên địa bàn; </w:t>
      </w:r>
      <w:r w:rsidRPr="009C0639">
        <w:rPr>
          <w:rFonts w:ascii="Times New Roman" w:hAnsi="Times New Roman" w:cs="Times New Roman"/>
          <w:sz w:val="28"/>
          <w:szCs w:val="28"/>
          <w:lang w:val="pt-BR"/>
        </w:rPr>
        <w:t xml:space="preserve">Tiếp tục công khai thông tin Đồ án quy hoạch phân khu H1-2 tỷ lệ 1/2000 trên địa bàn quận để quản lý quy hoạch kiến trúc, cấp phép xây dựng, quản lý trật tự xây dựng đảm bảo đúng quy định. Chỉ đạo rà soát, đẩy mạnh công tác </w:t>
      </w:r>
      <w:r w:rsidRPr="009C0639">
        <w:rPr>
          <w:rFonts w:ascii="Times New Roman" w:hAnsi="Times New Roman" w:cs="Times New Roman"/>
          <w:sz w:val="28"/>
          <w:szCs w:val="28"/>
        </w:rPr>
        <w:t xml:space="preserve">xử lý các công trình </w:t>
      </w:r>
      <w:r w:rsidRPr="009C0639">
        <w:rPr>
          <w:rFonts w:ascii="Times New Roman" w:hAnsi="Times New Roman" w:cs="Times New Roman"/>
          <w:i/>
          <w:sz w:val="28"/>
          <w:szCs w:val="28"/>
        </w:rPr>
        <w:t xml:space="preserve">"siêu mỏng, siêu méo”, </w:t>
      </w:r>
      <w:r w:rsidRPr="009C0639">
        <w:rPr>
          <w:rFonts w:ascii="Times New Roman" w:hAnsi="Times New Roman" w:cs="Times New Roman"/>
          <w:sz w:val="28"/>
          <w:szCs w:val="28"/>
        </w:rPr>
        <w:t>cải tạo chỉnh trang tuyến phố, đoạn tuyến phố có nhà siêu mỏng, siêu méo theo Kế hoạch số 137/KH-UBND ngày 24/5/2019 của UBND quận</w:t>
      </w:r>
      <w:r w:rsidRPr="009C0639">
        <w:rPr>
          <w:rFonts w:ascii="Times New Roman" w:hAnsi="Times New Roman" w:cs="Times New Roman"/>
          <w:color w:val="000000"/>
          <w:sz w:val="28"/>
          <w:szCs w:val="28"/>
        </w:rPr>
        <w:t xml:space="preserve">; </w:t>
      </w:r>
      <w:r w:rsidRPr="009C0639">
        <w:rPr>
          <w:rFonts w:ascii="Times New Roman" w:hAnsi="Times New Roman" w:cs="Times New Roman"/>
          <w:sz w:val="28"/>
          <w:szCs w:val="28"/>
          <w:lang w:val="pt-BR"/>
        </w:rPr>
        <w:t xml:space="preserve">triển khai </w:t>
      </w:r>
      <w:r w:rsidRPr="009C0639">
        <w:rPr>
          <w:rFonts w:ascii="Times New Roman" w:hAnsi="Times New Roman" w:cs="Times New Roman"/>
          <w:color w:val="000000"/>
          <w:sz w:val="28"/>
          <w:szCs w:val="28"/>
        </w:rPr>
        <w:t>Kế hoạch lập các đồ án quy hoạch thiết kế đô thị, quy chế quản lý, chỉ giới đường đỏ, hồ sơ cắm mốc giới thực hiện năm 2020 và giai đoạn 2021-2025</w:t>
      </w:r>
      <w:r w:rsidRPr="009C0639">
        <w:rPr>
          <w:rFonts w:ascii="Times New Roman" w:hAnsi="Times New Roman" w:cs="Times New Roman"/>
          <w:sz w:val="28"/>
          <w:szCs w:val="28"/>
          <w:lang w:val="pt-BR"/>
        </w:rPr>
        <w:t xml:space="preserve"> và </w:t>
      </w:r>
      <w:r w:rsidRPr="009C0639">
        <w:rPr>
          <w:rFonts w:ascii="Times New Roman" w:hAnsi="Times New Roman" w:cs="Times New Roman"/>
          <w:color w:val="000000"/>
          <w:sz w:val="28"/>
          <w:szCs w:val="28"/>
        </w:rPr>
        <w:t>rà soát xây dựng danh mục các công trình kiến trúc có giá trị xây dựng trước năm 1954 trên địa bàn quận.</w:t>
      </w:r>
      <w:r w:rsidRPr="009C0639">
        <w:rPr>
          <w:rFonts w:ascii="Times New Roman" w:hAnsi="Times New Roman" w:cs="Times New Roman"/>
          <w:sz w:val="28"/>
          <w:szCs w:val="28"/>
          <w:lang w:val="pt-BR"/>
        </w:rPr>
        <w:t xml:space="preserve"> </w:t>
      </w:r>
    </w:p>
    <w:p w14:paraId="16FB5069" w14:textId="58D7ADF6" w:rsidR="00CC5C37" w:rsidRPr="009C0639" w:rsidRDefault="00CC5C37" w:rsidP="004C3372">
      <w:pPr>
        <w:spacing w:before="0" w:after="0" w:line="240" w:lineRule="auto"/>
        <w:ind w:firstLine="561"/>
        <w:jc w:val="both"/>
        <w:rPr>
          <w:rFonts w:ascii="Times New Roman" w:hAnsi="Times New Roman" w:cs="Times New Roman"/>
          <w:bCs/>
          <w:i/>
          <w:iCs/>
          <w:sz w:val="28"/>
          <w:szCs w:val="28"/>
          <w:lang w:val="pt-BR"/>
        </w:rPr>
      </w:pPr>
      <w:r w:rsidRPr="009C0639">
        <w:rPr>
          <w:rFonts w:ascii="Times New Roman" w:hAnsi="Times New Roman" w:cs="Times New Roman"/>
          <w:sz w:val="28"/>
          <w:szCs w:val="28"/>
          <w:lang w:val="pt-BR"/>
        </w:rPr>
        <w:t xml:space="preserve">Tổ chức Hội nghị đánh giá kết quả </w:t>
      </w:r>
      <w:hyperlink r:id="rId17" w:tgtFrame="Main" w:history="1">
        <w:r w:rsidRPr="009C0639">
          <w:rPr>
            <w:rFonts w:ascii="Times New Roman" w:hAnsi="Times New Roman" w:cs="Times New Roman"/>
            <w:sz w:val="28"/>
            <w:szCs w:val="28"/>
            <w:lang w:val="pt-BR"/>
          </w:rPr>
          <w:t xml:space="preserve">18 tháng triển khai thực hiện Quyết định số 3406/QĐ-UBND ngày 04/7/2018 của UBND thành phố về việc thí điểm thành lập </w:t>
        </w:r>
      </w:hyperlink>
      <w:r w:rsidRPr="009C0639">
        <w:rPr>
          <w:rFonts w:ascii="Times New Roman" w:hAnsi="Times New Roman" w:cs="Times New Roman"/>
          <w:sz w:val="28"/>
          <w:szCs w:val="28"/>
          <w:lang w:val="pt-BR"/>
        </w:rPr>
        <w:t xml:space="preserve">Đội Quản lý trật tự xây dựng đô thị tại quận, huyện; đồng thời, tập trung chỉ đạo duy trì tốt công tác quản lý trật tự xây dựng trên địa bàn, nhất là trong thời gian chờ Chính phủ, UBND Thành phố hướng dẫn, quyết định chính thức về việc tiếp tục thí điểm thành lập Đội Quản lý trật tự xây dựng đô thị trực thuộc UBND quận. Chỉ đạo thực hiện </w:t>
      </w:r>
      <w:r w:rsidRPr="009C0639">
        <w:rPr>
          <w:rFonts w:ascii="Times New Roman" w:hAnsi="Times New Roman" w:cs="Times New Roman"/>
          <w:bCs/>
          <w:sz w:val="28"/>
          <w:szCs w:val="28"/>
        </w:rPr>
        <w:t xml:space="preserve">đo đạc, thiết lập hồ sơ hiện trạng </w:t>
      </w:r>
      <w:r w:rsidRPr="009C0639">
        <w:rPr>
          <w:rFonts w:ascii="Times New Roman" w:hAnsi="Times New Roman" w:cs="Times New Roman"/>
          <w:sz w:val="28"/>
          <w:szCs w:val="28"/>
          <w:lang w:val="nl-NL"/>
        </w:rPr>
        <w:t>điểm đất bờ vở sông Hồng thuộc tổ 3 địa bàn dân cư số 2, phường Phúc Xá</w:t>
      </w:r>
      <w:r w:rsidRPr="009C0639">
        <w:rPr>
          <w:rFonts w:ascii="Times New Roman" w:hAnsi="Times New Roman" w:cs="Times New Roman"/>
          <w:bCs/>
          <w:sz w:val="28"/>
          <w:szCs w:val="28"/>
        </w:rPr>
        <w:t xml:space="preserve">; tăng cường </w:t>
      </w:r>
      <w:r w:rsidRPr="009C0639">
        <w:rPr>
          <w:rFonts w:ascii="Times New Roman" w:hAnsi="Times New Roman" w:cs="Times New Roman"/>
          <w:sz w:val="28"/>
          <w:szCs w:val="28"/>
        </w:rPr>
        <w:t>quản lý, chống lấn chiếm, phát sinh các vi phạm TTXD tại các điểm đất nông nghiệp trên địa bàn phường Vĩnh Phúc, Liễu Giai và tuyến mương T2C Đại Yên</w:t>
      </w:r>
      <w:r w:rsidRPr="009C0639">
        <w:rPr>
          <w:rFonts w:ascii="Times New Roman" w:hAnsi="Times New Roman" w:cs="Times New Roman"/>
          <w:sz w:val="28"/>
          <w:szCs w:val="28"/>
          <w:lang w:val="pt-BR"/>
        </w:rPr>
        <w:t xml:space="preserve">. Thường xuyên chỉ </w:t>
      </w:r>
      <w:r w:rsidRPr="009C0639">
        <w:rPr>
          <w:rFonts w:ascii="Times New Roman" w:hAnsi="Times New Roman" w:cs="Times New Roman"/>
          <w:sz w:val="28"/>
          <w:szCs w:val="28"/>
          <w:lang w:val="pt-BR"/>
        </w:rPr>
        <w:lastRenderedPageBreak/>
        <w:t xml:space="preserve">đạo </w:t>
      </w:r>
      <w:r w:rsidRPr="009C0639">
        <w:rPr>
          <w:rFonts w:ascii="Times New Roman" w:hAnsi="Times New Roman" w:cs="Times New Roman"/>
          <w:sz w:val="28"/>
          <w:szCs w:val="28"/>
          <w:lang w:val="vi-VN"/>
        </w:rPr>
        <w:t xml:space="preserve">kiểm tra, kiểm soát </w:t>
      </w:r>
      <w:r w:rsidRPr="009C0639">
        <w:rPr>
          <w:rFonts w:ascii="Times New Roman" w:hAnsi="Times New Roman" w:cs="Times New Roman"/>
          <w:sz w:val="28"/>
          <w:szCs w:val="28"/>
          <w:lang w:val="pt-BR"/>
        </w:rPr>
        <w:t xml:space="preserve">chặt chẽ đối với 442 </w:t>
      </w:r>
      <w:r w:rsidRPr="009C0639">
        <w:rPr>
          <w:rFonts w:ascii="Times New Roman" w:hAnsi="Times New Roman" w:cs="Times New Roman"/>
          <w:sz w:val="28"/>
          <w:szCs w:val="28"/>
          <w:lang w:val="vi-VN"/>
        </w:rPr>
        <w:t>công trình</w:t>
      </w:r>
      <w:r w:rsidRPr="009C0639">
        <w:rPr>
          <w:rFonts w:ascii="Times New Roman" w:hAnsi="Times New Roman" w:cs="Times New Roman"/>
          <w:sz w:val="28"/>
          <w:szCs w:val="28"/>
        </w:rPr>
        <w:t xml:space="preserve"> có hoạt động </w:t>
      </w:r>
      <w:r w:rsidRPr="009C0639">
        <w:rPr>
          <w:rFonts w:ascii="Times New Roman" w:hAnsi="Times New Roman" w:cs="Times New Roman"/>
          <w:sz w:val="28"/>
          <w:szCs w:val="28"/>
          <w:lang w:val="vi-VN"/>
        </w:rPr>
        <w:t>xây dựng</w:t>
      </w:r>
      <w:r w:rsidRPr="009C0639">
        <w:rPr>
          <w:rFonts w:ascii="Times New Roman" w:hAnsi="Times New Roman" w:cs="Times New Roman"/>
          <w:sz w:val="28"/>
          <w:szCs w:val="28"/>
          <w:lang w:val="pt-BR"/>
        </w:rPr>
        <w:t xml:space="preserve">. Tỷ lệ công trình xây dựng có phép đạt 100% </w:t>
      </w:r>
      <w:r w:rsidRPr="009C0639">
        <w:rPr>
          <w:rFonts w:ascii="Times New Roman" w:hAnsi="Times New Roman" w:cs="Times New Roman"/>
          <w:i/>
          <w:sz w:val="28"/>
          <w:szCs w:val="28"/>
          <w:lang w:val="pt-BR"/>
        </w:rPr>
        <w:t>(trong 9 tháng đã cấp 447 giấy phép xây dựng, 52 văn bản chấp thuận cải tạo, sửa chữa);</w:t>
      </w:r>
      <w:r w:rsidRPr="009C0639">
        <w:rPr>
          <w:rFonts w:ascii="Times New Roman" w:hAnsi="Times New Roman" w:cs="Times New Roman"/>
          <w:sz w:val="28"/>
          <w:szCs w:val="28"/>
          <w:lang w:val="pt-BR"/>
        </w:rPr>
        <w:t xml:space="preserve"> kịp thời phát hiện, </w:t>
      </w:r>
      <w:r w:rsidRPr="009C0639">
        <w:rPr>
          <w:rFonts w:ascii="Times New Roman" w:hAnsi="Times New Roman" w:cs="Times New Roman"/>
          <w:sz w:val="28"/>
          <w:szCs w:val="28"/>
          <w:lang w:val="vi-VN"/>
        </w:rPr>
        <w:t>x</w:t>
      </w:r>
      <w:r w:rsidRPr="009C0639">
        <w:rPr>
          <w:rFonts w:ascii="Times New Roman" w:hAnsi="Times New Roman" w:cs="Times New Roman"/>
          <w:sz w:val="28"/>
          <w:szCs w:val="28"/>
          <w:lang w:val="vi-VN" w:eastAsia="zh-CN"/>
        </w:rPr>
        <w:t>ử lý nghiêm các trường hợp vi phạm các quy định theo Q</w:t>
      </w:r>
      <w:r w:rsidRPr="009C0639">
        <w:rPr>
          <w:rFonts w:ascii="Times New Roman" w:hAnsi="Times New Roman" w:cs="Times New Roman"/>
          <w:sz w:val="28"/>
          <w:szCs w:val="28"/>
          <w:lang w:eastAsia="zh-CN"/>
        </w:rPr>
        <w:t>uyết định số</w:t>
      </w:r>
      <w:r w:rsidRPr="009C0639">
        <w:rPr>
          <w:rFonts w:ascii="Times New Roman" w:hAnsi="Times New Roman" w:cs="Times New Roman"/>
          <w:sz w:val="28"/>
          <w:szCs w:val="28"/>
          <w:lang w:val="vi-VN" w:eastAsia="zh-CN"/>
        </w:rPr>
        <w:t xml:space="preserve"> 29/QĐ-UBND của Thành phố</w:t>
      </w:r>
      <w:r w:rsidRPr="009C0639">
        <w:rPr>
          <w:rFonts w:ascii="Times New Roman" w:hAnsi="Times New Roman" w:cs="Times New Roman"/>
          <w:sz w:val="28"/>
          <w:szCs w:val="28"/>
          <w:lang w:val="pt-BR" w:eastAsia="zh-CN"/>
        </w:rPr>
        <w:t xml:space="preserve">; Đến nay, đã xử lý xong 04 công trình vi phạm TTXD còn tồn đọng từ những năm trước </w:t>
      </w:r>
      <w:r w:rsidRPr="009C0639">
        <w:rPr>
          <w:rFonts w:ascii="Times New Roman" w:hAnsi="Times New Roman" w:cs="Times New Roman"/>
          <w:i/>
          <w:sz w:val="28"/>
          <w:szCs w:val="28"/>
          <w:lang w:val="pt-BR" w:eastAsia="zh-CN"/>
        </w:rPr>
        <w:t xml:space="preserve">(gồm: công trình </w:t>
      </w:r>
      <w:r w:rsidRPr="009C0639">
        <w:rPr>
          <w:rFonts w:ascii="Times New Roman" w:hAnsi="Times New Roman" w:cs="Times New Roman"/>
          <w:i/>
          <w:sz w:val="28"/>
          <w:szCs w:val="28"/>
          <w:lang w:eastAsia="x-none"/>
        </w:rPr>
        <w:t>tại 228 đường Bưởi</w:t>
      </w:r>
      <w:r w:rsidRPr="009C0639">
        <w:rPr>
          <w:rFonts w:ascii="Times New Roman" w:hAnsi="Times New Roman" w:cs="Times New Roman"/>
          <w:i/>
          <w:sz w:val="28"/>
          <w:szCs w:val="28"/>
        </w:rPr>
        <w:t xml:space="preserve">; công trình </w:t>
      </w:r>
      <w:r w:rsidRPr="009C0639">
        <w:rPr>
          <w:rFonts w:ascii="Times New Roman" w:hAnsi="Times New Roman" w:cs="Times New Roman"/>
          <w:i/>
          <w:sz w:val="28"/>
          <w:szCs w:val="28"/>
          <w:lang w:val="x-none" w:eastAsia="x-none"/>
        </w:rPr>
        <w:t>tại số 1+3 ngách 612/79 đường La Thành</w:t>
      </w:r>
      <w:r w:rsidRPr="009C0639">
        <w:rPr>
          <w:rFonts w:ascii="Times New Roman" w:hAnsi="Times New Roman" w:cs="Times New Roman"/>
          <w:i/>
          <w:sz w:val="28"/>
          <w:szCs w:val="28"/>
        </w:rPr>
        <w:t xml:space="preserve">; </w:t>
      </w:r>
      <w:r w:rsidRPr="009C0639">
        <w:rPr>
          <w:rFonts w:ascii="Times New Roman" w:hAnsi="Times New Roman" w:cs="Times New Roman"/>
          <w:i/>
          <w:sz w:val="28"/>
          <w:szCs w:val="28"/>
          <w:lang w:eastAsia="x-none"/>
        </w:rPr>
        <w:t xml:space="preserve">công trình vi phạm </w:t>
      </w:r>
      <w:r w:rsidRPr="009C0639">
        <w:rPr>
          <w:rFonts w:ascii="Times New Roman" w:hAnsi="Times New Roman" w:cs="Times New Roman"/>
          <w:i/>
          <w:sz w:val="28"/>
          <w:szCs w:val="28"/>
          <w:lang w:val="x-none" w:eastAsia="x-none"/>
        </w:rPr>
        <w:t>B7 Giảng Võ</w:t>
      </w:r>
      <w:r w:rsidRPr="009C0639">
        <w:rPr>
          <w:rFonts w:ascii="Times New Roman" w:hAnsi="Times New Roman" w:cs="Times New Roman"/>
          <w:i/>
          <w:sz w:val="28"/>
          <w:szCs w:val="28"/>
          <w:lang w:eastAsia="x-none"/>
        </w:rPr>
        <w:t xml:space="preserve">; </w:t>
      </w:r>
      <w:r w:rsidRPr="009C0639">
        <w:rPr>
          <w:rFonts w:ascii="Times New Roman" w:hAnsi="Times New Roman" w:cs="Times New Roman"/>
          <w:i/>
          <w:sz w:val="28"/>
          <w:szCs w:val="28"/>
        </w:rPr>
        <w:t xml:space="preserve">công trình vi phạm Viện Vật lý tại số 10 Đào Tấn; tổ chức </w:t>
      </w:r>
      <w:r w:rsidRPr="009C0639">
        <w:rPr>
          <w:rFonts w:ascii="Times New Roman" w:hAnsi="Times New Roman" w:cs="Times New Roman"/>
          <w:bCs/>
          <w:i/>
          <w:iCs/>
          <w:sz w:val="28"/>
          <w:szCs w:val="28"/>
          <w:lang w:val="pt-BR"/>
        </w:rPr>
        <w:t xml:space="preserve">cưỡng chế, xử lý dứt điểm công trình vi phạm TTXD </w:t>
      </w:r>
      <w:r w:rsidRPr="009C0639">
        <w:rPr>
          <w:rFonts w:ascii="Times New Roman" w:hAnsi="Times New Roman" w:cs="Times New Roman"/>
          <w:bCs/>
          <w:i/>
          <w:sz w:val="28"/>
          <w:szCs w:val="28"/>
        </w:rPr>
        <w:t>tại số 12 và 14 ngách 267/2 đường Hoàng Hoa Thám, phường Liễu Giai)</w:t>
      </w:r>
      <w:r w:rsidRPr="009C0639">
        <w:rPr>
          <w:rFonts w:ascii="Times New Roman" w:hAnsi="Times New Roman" w:cs="Times New Roman"/>
          <w:sz w:val="28"/>
          <w:szCs w:val="28"/>
          <w:lang w:val="pt-BR" w:eastAsia="zh-CN"/>
        </w:rPr>
        <w:t xml:space="preserve">; đồng thời, tiếp tục </w:t>
      </w:r>
      <w:r w:rsidRPr="009C0639">
        <w:rPr>
          <w:rFonts w:ascii="Times New Roman" w:hAnsi="Times New Roman" w:cs="Times New Roman"/>
          <w:sz w:val="28"/>
          <w:szCs w:val="28"/>
          <w:lang w:val="pt-BR"/>
        </w:rPr>
        <w:t xml:space="preserve">tập trung chỉ đạo xử lý đối với 06 công trình vi phạm trật tự xây dựng còn tồn đọng </w:t>
      </w:r>
      <w:r w:rsidRPr="009C0639">
        <w:rPr>
          <w:rFonts w:ascii="Times New Roman" w:hAnsi="Times New Roman" w:cs="Times New Roman"/>
          <w:i/>
          <w:sz w:val="28"/>
          <w:szCs w:val="28"/>
          <w:lang w:val="pt-BR"/>
        </w:rPr>
        <w:t>(gồm 03 trường hợp vi phạm giai đoạn 2015 – 2016; 03 trường hợp vi phạm năm 2018);</w:t>
      </w:r>
      <w:r w:rsidRPr="009C0639">
        <w:rPr>
          <w:rFonts w:ascii="Times New Roman" w:hAnsi="Times New Roman" w:cs="Times New Roman"/>
          <w:bCs/>
          <w:iCs/>
          <w:sz w:val="28"/>
          <w:szCs w:val="28"/>
          <w:lang w:val="pt-BR"/>
        </w:rPr>
        <w:t xml:space="preserve"> Duy trì tốt công tác </w:t>
      </w:r>
      <w:r w:rsidRPr="009C0639">
        <w:rPr>
          <w:rFonts w:ascii="Times New Roman" w:hAnsi="Times New Roman" w:cs="Times New Roman"/>
          <w:sz w:val="28"/>
          <w:szCs w:val="28"/>
        </w:rPr>
        <w:t>kiểm tra các dự án, việc quản lý sử dụng, vận hành cần trục tháp, vận thăng và đảm bảo an toàn lao động tại các công trình thi công xây dựng trên địa bàn</w:t>
      </w:r>
      <w:r w:rsidRPr="009C0639">
        <w:rPr>
          <w:rFonts w:ascii="Times New Roman" w:hAnsi="Times New Roman" w:cs="Times New Roman"/>
          <w:bCs/>
          <w:iCs/>
          <w:sz w:val="28"/>
          <w:szCs w:val="28"/>
          <w:lang w:val="pt-BR"/>
        </w:rPr>
        <w:t xml:space="preserve"> </w:t>
      </w:r>
      <w:r w:rsidRPr="009C0639">
        <w:rPr>
          <w:rFonts w:ascii="Times New Roman" w:hAnsi="Times New Roman" w:cs="Times New Roman"/>
          <w:bCs/>
          <w:i/>
          <w:iCs/>
          <w:sz w:val="28"/>
          <w:szCs w:val="28"/>
          <w:lang w:val="pt-BR"/>
        </w:rPr>
        <w:t>(hiện trên địa bàn quận có 04 cần trục tháp/03 công trình xây dựng).</w:t>
      </w:r>
    </w:p>
    <w:p w14:paraId="424894D3" w14:textId="77777777" w:rsidR="00CC5C37" w:rsidRPr="009C0639" w:rsidRDefault="00CC5C37" w:rsidP="004C3372">
      <w:pPr>
        <w:pStyle w:val="FootnoteText"/>
        <w:ind w:firstLine="560"/>
        <w:jc w:val="both"/>
        <w:rPr>
          <w:rFonts w:ascii="Times New Roman" w:hAnsi="Times New Roman" w:cs="Times New Roman"/>
          <w:bCs/>
          <w:iCs/>
          <w:spacing w:val="-2"/>
          <w:sz w:val="28"/>
          <w:szCs w:val="28"/>
          <w:lang w:val="pt-BR"/>
        </w:rPr>
      </w:pPr>
      <w:r w:rsidRPr="009C0639">
        <w:rPr>
          <w:rFonts w:ascii="Times New Roman" w:hAnsi="Times New Roman" w:cs="Times New Roman"/>
          <w:bCs/>
          <w:iCs/>
          <w:spacing w:val="-2"/>
          <w:sz w:val="28"/>
          <w:szCs w:val="28"/>
          <w:lang w:val="pt-BR"/>
        </w:rPr>
        <w:t xml:space="preserve">c) Công tác giải phóng mặt bằng: </w:t>
      </w:r>
      <w:r w:rsidRPr="009C0639">
        <w:rPr>
          <w:rFonts w:ascii="Times New Roman" w:hAnsi="Times New Roman" w:cs="Times New Roman"/>
          <w:spacing w:val="-2"/>
          <w:sz w:val="28"/>
          <w:szCs w:val="28"/>
          <w:lang w:eastAsia="zh-CN"/>
        </w:rPr>
        <w:t xml:space="preserve">Công tác giải phóng mặt bằng các dự án trên địa bàn quận được quan tâm chỉ đạo thực hiện, với tổng số </w:t>
      </w:r>
      <w:r w:rsidRPr="009C0639">
        <w:rPr>
          <w:rFonts w:ascii="Times New Roman" w:hAnsi="Times New Roman" w:cs="Times New Roman"/>
          <w:spacing w:val="-2"/>
          <w:sz w:val="28"/>
          <w:szCs w:val="28"/>
        </w:rPr>
        <w:t>42 dự án, t</w:t>
      </w:r>
      <w:r w:rsidRPr="009C0639">
        <w:rPr>
          <w:rFonts w:ascii="Times New Roman" w:hAnsi="Times New Roman" w:cs="Times New Roman"/>
          <w:bCs/>
          <w:spacing w:val="-2"/>
          <w:sz w:val="28"/>
          <w:szCs w:val="28"/>
        </w:rPr>
        <w:t>ổng diện tích đất thu hồi hơn 50,56 ha; tổng số tổ chức, cá nhân liên quan khoảng hơn 3.815 phương án</w:t>
      </w:r>
      <w:r w:rsidRPr="009C0639">
        <w:rPr>
          <w:rFonts w:ascii="Times New Roman" w:hAnsi="Times New Roman" w:cs="Times New Roman"/>
          <w:spacing w:val="-2"/>
          <w:sz w:val="28"/>
          <w:szCs w:val="28"/>
          <w:lang w:eastAsia="zh-CN"/>
        </w:rPr>
        <w:t xml:space="preserve">. UBND quận thường xuyên chỉ đạo, đôn đốc các đơn vị rà soát, tập trung thực hiện công tác giải phóng mặt bằng, đặc biệt đối với các dự án trọng điểm của Thành phố như: </w:t>
      </w:r>
      <w:r w:rsidRPr="009C0639">
        <w:rPr>
          <w:rFonts w:ascii="Times New Roman" w:hAnsi="Times New Roman" w:cs="Times New Roman"/>
          <w:spacing w:val="-2"/>
          <w:sz w:val="28"/>
          <w:szCs w:val="28"/>
          <w:lang w:val="nl-NL"/>
        </w:rPr>
        <w:t xml:space="preserve">dự án xây dựng đường Vành đai 1 </w:t>
      </w:r>
      <w:r w:rsidRPr="009C0639">
        <w:rPr>
          <w:rFonts w:ascii="Times New Roman" w:hAnsi="Times New Roman" w:cs="Times New Roman"/>
          <w:i/>
          <w:spacing w:val="-2"/>
          <w:sz w:val="28"/>
          <w:szCs w:val="28"/>
          <w:lang w:val="nl-NL"/>
        </w:rPr>
        <w:t xml:space="preserve">(đã thông qua phương án BT, HT&amp;TĐC để tổ chức niêm yết công khai đối với 5 tổ chức và 48 hộ gia đình trên địa bàn các phường Thành Công, Giảng Võ, Ngọc Khánh; đã phê duyệt 13 phương án; tổ chức chi trả tiền cho 04 tổ chức, 03 tổ chức đã bàn giao mặt bằng); </w:t>
      </w:r>
      <w:r w:rsidRPr="009C0639">
        <w:rPr>
          <w:rFonts w:ascii="Times New Roman" w:hAnsi="Times New Roman" w:cs="Times New Roman"/>
          <w:spacing w:val="-2"/>
          <w:sz w:val="28"/>
          <w:szCs w:val="28"/>
          <w:lang w:val="nl-NL"/>
        </w:rPr>
        <w:t>phê duyệt 85/91 phương án BT,HT&amp;TĐC dự án Liễu Giai - Núi Trúc với số tiền trên 233 tỷ đồng (</w:t>
      </w:r>
      <w:r w:rsidRPr="009C0639">
        <w:rPr>
          <w:rFonts w:ascii="Times New Roman" w:hAnsi="Times New Roman" w:cs="Times New Roman"/>
          <w:i/>
          <w:spacing w:val="-2"/>
          <w:sz w:val="28"/>
          <w:szCs w:val="28"/>
          <w:lang w:val="nl-NL"/>
        </w:rPr>
        <w:t xml:space="preserve">chi trả 51 phương án với số tiền trên 141 tỷ đồng); </w:t>
      </w:r>
      <w:r w:rsidRPr="009C0639">
        <w:rPr>
          <w:rFonts w:ascii="Times New Roman" w:hAnsi="Times New Roman" w:cs="Times New Roman"/>
          <w:spacing w:val="-2"/>
          <w:sz w:val="28"/>
          <w:szCs w:val="28"/>
          <w:lang w:val="nl-NL"/>
        </w:rPr>
        <w:t>thông qua 207 phương án dự thảo BT,HT&amp;TĐC dự án Núi Trúc - Sơn Tây và phê duyệt 130 phương án với tổng số tiền trên 163 tỷ đồng</w:t>
      </w:r>
      <w:r w:rsidRPr="009C0639">
        <w:rPr>
          <w:rFonts w:ascii="Times New Roman" w:hAnsi="Times New Roman" w:cs="Times New Roman"/>
          <w:i/>
          <w:spacing w:val="-2"/>
          <w:sz w:val="28"/>
          <w:szCs w:val="28"/>
          <w:lang w:val="nl-NL"/>
        </w:rPr>
        <w:t xml:space="preserve"> (đã tổ chức chi trả 60 phương án với số tiền trên 62 tỷ đồng)</w:t>
      </w:r>
      <w:r w:rsidRPr="009C0639">
        <w:rPr>
          <w:rFonts w:ascii="Times New Roman" w:hAnsi="Times New Roman" w:cs="Times New Roman"/>
          <w:spacing w:val="-2"/>
          <w:sz w:val="28"/>
          <w:szCs w:val="28"/>
          <w:lang w:val="nl-NL"/>
        </w:rPr>
        <w:t xml:space="preserve">. Phối hợp với quận Đống Đa thống nhất phương án thu hồi đất để xây dựng trạm biến áp 110kv Bắc Thành Công và nhánh rẽ. Chỉ đạo, rà soát tiến độ giải phóng mặt bằng và kết quả giải quyết kiến nghị của các hộ gia đình tại số nhà 28D đường Điện Biên Phủ, báo cáo đề xuất UBND Thành phố. Chỉ đạo, đôn đốc Ban Quản lý dự án đầu tư xây dựng quận, UBND phường Ngọc Khánh tăng cường tuyên truyền, vận động 03 hộ dân nhận tiền bồi thường hỗ trợ, hoàn chỉnh kế hoạch cưỡng chế thu hồi đất để hoàn thành công tác giải phóng mặt bằng dự án xây dựng ga ngầm S9 thuộc tuyến đường sắt đô thị số 3 </w:t>
      </w:r>
      <w:r w:rsidRPr="009C0639">
        <w:rPr>
          <w:rFonts w:ascii="Times New Roman" w:hAnsi="Times New Roman" w:cs="Times New Roman"/>
          <w:i/>
          <w:spacing w:val="-2"/>
          <w:sz w:val="28"/>
          <w:szCs w:val="28"/>
          <w:lang w:val="nl-NL"/>
        </w:rPr>
        <w:t>(đoạn Nhổn - Ga Hà Nội).</w:t>
      </w:r>
    </w:p>
    <w:p w14:paraId="758243D5" w14:textId="77777777" w:rsidR="00CC5C37" w:rsidRPr="009C0639" w:rsidRDefault="00CC5C37" w:rsidP="004C3372">
      <w:pPr>
        <w:pStyle w:val="FootnoteText"/>
        <w:ind w:firstLine="560"/>
        <w:jc w:val="both"/>
        <w:rPr>
          <w:rFonts w:ascii="Times New Roman" w:hAnsi="Times New Roman" w:cs="Times New Roman"/>
          <w:i/>
          <w:sz w:val="28"/>
          <w:szCs w:val="28"/>
          <w:lang w:eastAsia="zh-CN"/>
        </w:rPr>
      </w:pPr>
      <w:r w:rsidRPr="009C0639">
        <w:rPr>
          <w:rFonts w:ascii="Times New Roman" w:hAnsi="Times New Roman" w:cs="Times New Roman"/>
          <w:sz w:val="28"/>
          <w:szCs w:val="28"/>
          <w:lang w:val="nl-NL"/>
        </w:rPr>
        <w:t>Tiếp tục quan tâm, chỉ đạo các dự án giải phóng mặt bằng thực hiện các dự án do quận làm Chủ đầu tư. Hoàn thành công tác cưỡng chế thu hồi đất để thực hiện dự án xây dựng trường Nguyễn Bá Ngọc tại điểm đất 46 Liễu Giai, đảm bảo đúng quy định. Tổ chức công khai kết quả kiểm định tại đơn nguyên 1 nhà A Ngọc Khánh và đôn đốc việc ký hợp đồng và triển khai kiểm định lại chất lượng đơn nguyên 1, 2 nhà G6A Thành Công để đẩy nhanh tiến độ di dời các hộ gia đình ra khỏi chung cư nguy hiểm cấp độ D; đồng thời, báo cáo đề xuất Thành phố ủy quyền thực hiện một số nhiệm vụ, quyền hạn liên quan đến công tác cải tạo, xây dựng lại các nhà chung cư cũ làm căn cứ tổ chức thực hiện.</w:t>
      </w:r>
    </w:p>
    <w:p w14:paraId="217132C6" w14:textId="225FA44C" w:rsidR="00CC5C37" w:rsidRPr="009C0639" w:rsidRDefault="002F43D7" w:rsidP="004C3372">
      <w:pPr>
        <w:spacing w:before="0" w:after="0" w:line="240" w:lineRule="auto"/>
        <w:ind w:firstLine="567"/>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g</w:t>
      </w:r>
      <w:r w:rsidR="00CC5C37" w:rsidRPr="009C0639">
        <w:rPr>
          <w:rFonts w:ascii="Times New Roman" w:hAnsi="Times New Roman" w:cs="Times New Roman"/>
          <w:sz w:val="28"/>
          <w:szCs w:val="28"/>
          <w:lang w:val="nl-NL"/>
        </w:rPr>
        <w:t>) Công tác quản lý trật tự đô thị, đảm bảo vệ sinh môi trường</w:t>
      </w:r>
    </w:p>
    <w:p w14:paraId="0EB59B18" w14:textId="0C743699" w:rsidR="00CC5C37" w:rsidRPr="009C0639" w:rsidRDefault="00CC5C37" w:rsidP="004C3372">
      <w:pPr>
        <w:spacing w:before="0" w:after="0" w:line="240" w:lineRule="auto"/>
        <w:ind w:firstLine="561"/>
        <w:jc w:val="both"/>
        <w:rPr>
          <w:rFonts w:ascii="Times New Roman" w:hAnsi="Times New Roman" w:cs="Times New Roman"/>
          <w:spacing w:val="-2"/>
          <w:sz w:val="28"/>
          <w:szCs w:val="28"/>
          <w:lang w:val="nl-NL"/>
        </w:rPr>
      </w:pPr>
      <w:r w:rsidRPr="009C0639">
        <w:rPr>
          <w:rFonts w:ascii="Times New Roman" w:hAnsi="Times New Roman" w:cs="Times New Roman"/>
          <w:spacing w:val="-2"/>
          <w:sz w:val="28"/>
          <w:szCs w:val="28"/>
          <w:lang w:val="nl-NL"/>
        </w:rPr>
        <w:lastRenderedPageBreak/>
        <w:t xml:space="preserve">UBND quận đã tập trung chỉ đạo UBND - Ban chỉ đạo 197 các phường, các đơn vị có liên quan tăng cường kiểm tra, xử lý nghiêm các trường hợp vi phạm về trật tự an toàn giao thông, trật tự đô thị, vệ sinh môi trường trên địa bàn, nhất là ngoài giờ hành chính </w:t>
      </w:r>
      <w:r w:rsidRPr="009C0639">
        <w:rPr>
          <w:rFonts w:ascii="Times New Roman" w:hAnsi="Times New Roman" w:cs="Times New Roman"/>
          <w:i/>
          <w:spacing w:val="-2"/>
          <w:sz w:val="28"/>
          <w:szCs w:val="28"/>
          <w:lang w:val="nl-NL"/>
        </w:rPr>
        <w:t>(tập trung thực hiện trên 19 tuyến phố văn minh đô thị)</w:t>
      </w:r>
      <w:r w:rsidRPr="009C0639">
        <w:rPr>
          <w:rFonts w:ascii="Times New Roman" w:hAnsi="Times New Roman" w:cs="Times New Roman"/>
          <w:spacing w:val="-2"/>
          <w:sz w:val="28"/>
          <w:szCs w:val="28"/>
          <w:lang w:val="nl-NL"/>
        </w:rPr>
        <w:t xml:space="preserve">; mở đợt cao điểm tăng cường đảm bảo trật tự an toàn giao thông, trật tự đô thị, trật tự công cộng bảo vệ Tết Nguyên đán Canh Tý năm 2020 và ngày thành lập Đảng Cộng sản Việt Nam 3/2. Tổ chức Lễ phát động Tết trồng cây đời đời nhớ ơn Bác Hồ Xuân Canh Tý năm 2020 đảm bảo trang trọng, thiết thực; Mở </w:t>
      </w:r>
      <w:r w:rsidRPr="009C0639">
        <w:rPr>
          <w:rFonts w:ascii="Times New Roman" w:hAnsi="Times New Roman" w:cs="Times New Roman"/>
          <w:spacing w:val="-2"/>
          <w:sz w:val="28"/>
          <w:szCs w:val="28"/>
        </w:rPr>
        <w:t xml:space="preserve">đợt cao điểm đảm bảo trật tự an toàn giao thông,trật tự đô thị,vệ sinh môi trường chào mừng Đại hội Đảng bộ quận Ba Đình lần thứ XXVI, nhiệm kỳ 2020 - 2025, kỷ niệm các ngày lễ lớn diễn ra trên địa bàn quận </w:t>
      </w:r>
      <w:r w:rsidRPr="009C0639">
        <w:rPr>
          <w:rFonts w:ascii="Times New Roman" w:hAnsi="Times New Roman" w:cs="Times New Roman"/>
          <w:i/>
          <w:spacing w:val="-2"/>
          <w:sz w:val="28"/>
          <w:szCs w:val="28"/>
        </w:rPr>
        <w:t>(từ ngày 10/3/2020 đến hết ngày 01/6/2020)</w:t>
      </w:r>
      <w:r w:rsidRPr="009C0639">
        <w:rPr>
          <w:rFonts w:ascii="Times New Roman" w:hAnsi="Times New Roman" w:cs="Times New Roman"/>
          <w:spacing w:val="-2"/>
          <w:sz w:val="28"/>
          <w:szCs w:val="28"/>
          <w:lang w:val="nl-NL"/>
        </w:rPr>
        <w:t xml:space="preserve">. </w:t>
      </w:r>
      <w:r w:rsidRPr="009C0639">
        <w:rPr>
          <w:rFonts w:ascii="Times New Roman" w:hAnsi="Times New Roman" w:cs="Times New Roman"/>
          <w:spacing w:val="-2"/>
          <w:sz w:val="28"/>
          <w:szCs w:val="28"/>
          <w:lang w:val="pt-BR"/>
        </w:rPr>
        <w:t>Tổ chức ra quân giải quyết trật tự an toàn giao thông, trật tự đô thị, vệ sinh môi trường chào mừng đại hội Đảng bộ thành phố lần thứ XVII, các ngày lễ lớn.</w:t>
      </w:r>
      <w:r w:rsidRPr="009C0639">
        <w:rPr>
          <w:rFonts w:ascii="Times New Roman" w:hAnsi="Times New Roman" w:cs="Times New Roman"/>
          <w:spacing w:val="-2"/>
          <w:sz w:val="28"/>
          <w:szCs w:val="28"/>
          <w:lang w:val="nl-NL"/>
        </w:rPr>
        <w:t xml:space="preserve"> Thành lập các đoàn kiểm tra liên ngành để tổ chức kiểm tra công tác phòng, chống dịch Covid – 19 </w:t>
      </w:r>
      <w:r w:rsidRPr="009C0639">
        <w:rPr>
          <w:rFonts w:ascii="Times New Roman" w:hAnsi="Times New Roman" w:cs="Times New Roman"/>
          <w:i/>
          <w:spacing w:val="-2"/>
          <w:sz w:val="28"/>
          <w:szCs w:val="28"/>
          <w:lang w:val="nl-NL"/>
        </w:rPr>
        <w:t xml:space="preserve">(vệ sinh khử khuẩn, thực hiện các quy định về biện pháp phòng, tránh lây nhiễm...) </w:t>
      </w:r>
      <w:r w:rsidRPr="009C0639">
        <w:rPr>
          <w:rFonts w:ascii="Times New Roman" w:hAnsi="Times New Roman" w:cs="Times New Roman"/>
          <w:spacing w:val="-2"/>
          <w:sz w:val="28"/>
          <w:szCs w:val="28"/>
          <w:lang w:val="nl-NL"/>
        </w:rPr>
        <w:t xml:space="preserve">tại các chung cư trên địa bàn. </w:t>
      </w:r>
      <w:r w:rsidRPr="009C0639">
        <w:rPr>
          <w:rFonts w:ascii="Times New Roman" w:hAnsi="Times New Roman" w:cs="Times New Roman"/>
          <w:spacing w:val="-2"/>
          <w:sz w:val="28"/>
          <w:szCs w:val="28"/>
          <w:lang w:val="pt-BR"/>
        </w:rPr>
        <w:t xml:space="preserve">Tăng cường công tác kiểm tra, đôn đốc UBND các phường giải tỏa các điểm chợ cóc </w:t>
      </w:r>
      <w:r w:rsidRPr="009C0639">
        <w:rPr>
          <w:rFonts w:ascii="Times New Roman" w:hAnsi="Times New Roman" w:cs="Times New Roman"/>
          <w:i/>
          <w:spacing w:val="-2"/>
          <w:sz w:val="28"/>
          <w:szCs w:val="28"/>
          <w:lang w:val="pt-BR"/>
        </w:rPr>
        <w:t>(</w:t>
      </w:r>
      <w:r w:rsidRPr="009C0639">
        <w:rPr>
          <w:rFonts w:ascii="Times New Roman" w:hAnsi="Times New Roman" w:cs="Times New Roman"/>
          <w:i/>
          <w:spacing w:val="-2"/>
          <w:sz w:val="28"/>
          <w:szCs w:val="28"/>
          <w:lang w:val="nl-NL"/>
        </w:rPr>
        <w:t>Xóa bỏ các điểm chợ cóc tại địa điểm xung quanh chợ Ngọc Hà, ngõ 218 Đội Cấn, ngõ 189 Hoàng Hoa Thám, ngõ 100 Đội Cấn, ngõ 195 Đội Cấn</w:t>
      </w:r>
      <w:r w:rsidRPr="009C0639">
        <w:rPr>
          <w:rFonts w:ascii="Times New Roman" w:hAnsi="Times New Roman" w:cs="Times New Roman"/>
          <w:i/>
          <w:spacing w:val="-2"/>
          <w:sz w:val="28"/>
          <w:szCs w:val="28"/>
          <w:lang w:val="pt-BR"/>
        </w:rPr>
        <w:t>)</w:t>
      </w:r>
      <w:r w:rsidRPr="009C0639">
        <w:rPr>
          <w:rFonts w:ascii="Times New Roman" w:hAnsi="Times New Roman" w:cs="Times New Roman"/>
          <w:spacing w:val="-2"/>
          <w:sz w:val="28"/>
          <w:szCs w:val="28"/>
          <w:lang w:val="nl-NL"/>
        </w:rPr>
        <w:t>. Tăng cường kiểm tra tại các khu vực trước cổng trường học để hướng dẫn, nhắc nhở phụ huynh học sinh dừng, đỗ xe trong khu vực sơn kẻ vạch nhằm đảm bảo trật tự an toàn giao thông và giải tỏa nhanh các ùn tắc tại khu vực nêu trên. Chỉ đạo thực hiện</w:t>
      </w:r>
      <w:r w:rsidRPr="009C0639">
        <w:rPr>
          <w:rFonts w:ascii="Times New Roman" w:hAnsi="Times New Roman" w:cs="Times New Roman"/>
          <w:bCs/>
          <w:spacing w:val="-2"/>
          <w:sz w:val="28"/>
          <w:szCs w:val="28"/>
        </w:rPr>
        <w:t xml:space="preserve"> xử lý nghiêm các hành vi chiếm dụng lòng đường, vỉa hè để kinh doanh, bán hàng theo Chỉ thị 07/CT-UBND ngày 28/4/2020 của Chủ tịch UBND Thành phố. </w:t>
      </w:r>
      <w:r w:rsidRPr="009C0639">
        <w:rPr>
          <w:rFonts w:ascii="Times New Roman" w:hAnsi="Times New Roman" w:cs="Times New Roman"/>
          <w:spacing w:val="-2"/>
          <w:sz w:val="28"/>
          <w:szCs w:val="28"/>
        </w:rPr>
        <w:t xml:space="preserve">Chỉ đạo duy trì tốt công tác vệ sinh môi trường, thu gom rác thải trên địa bàn đảm bảo chỉ tiêu tỷ lệ rác thải sinh hoạt được thu gom và vận chuyển trong ngày; chấp thuận cho Công ty CP Công nghệ xanh Goda lắp đặt thùng rác công nghệ trên địa bàn các phường: Ngọc Khánh, Liễu Giai </w:t>
      </w:r>
      <w:r w:rsidRPr="009C0639">
        <w:rPr>
          <w:rFonts w:ascii="Times New Roman" w:hAnsi="Times New Roman" w:cs="Times New Roman"/>
          <w:i/>
          <w:spacing w:val="-2"/>
          <w:sz w:val="28"/>
          <w:szCs w:val="28"/>
        </w:rPr>
        <w:t>(66 thùng)</w:t>
      </w:r>
      <w:r w:rsidRPr="009C0639">
        <w:rPr>
          <w:rFonts w:ascii="Times New Roman" w:hAnsi="Times New Roman" w:cs="Times New Roman"/>
          <w:spacing w:val="-2"/>
          <w:sz w:val="28"/>
          <w:szCs w:val="28"/>
        </w:rPr>
        <w:t xml:space="preserve"> đảm bảo đúng quy định. Tuyên truyền, vận động người dân tham gia Chương trình “Đổi rác tái chế lấy quà tặng” </w:t>
      </w:r>
      <w:r w:rsidRPr="009C0639">
        <w:rPr>
          <w:rFonts w:ascii="Times New Roman" w:hAnsi="Times New Roman" w:cs="Times New Roman"/>
          <w:i/>
          <w:spacing w:val="-2"/>
          <w:sz w:val="28"/>
          <w:szCs w:val="28"/>
        </w:rPr>
        <w:t>(hoạt động diễn ra sáng thứ Bảy hàng tuần từ ngày 05/9/2020)</w:t>
      </w:r>
      <w:r w:rsidRPr="009C0639">
        <w:rPr>
          <w:rFonts w:ascii="Times New Roman" w:hAnsi="Times New Roman" w:cs="Times New Roman"/>
          <w:spacing w:val="-2"/>
          <w:sz w:val="28"/>
          <w:szCs w:val="28"/>
        </w:rPr>
        <w:t>. Tiếp tục đôn đốc các đơn vị thực hiện hoàn thành tháo dỡ hệ thống đường dây viễn thông trên phố Thành Công, Nguyễn Công Hoan và chỉ đạo tổng hợp báo cáo, lập danh mục các ngõ, ngách để đề xuất bổ sung chiếu sáng trên địa bàn</w:t>
      </w:r>
      <w:r w:rsidRPr="009C0639">
        <w:rPr>
          <w:rFonts w:ascii="Times New Roman" w:hAnsi="Times New Roman" w:cs="Times New Roman"/>
          <w:spacing w:val="-2"/>
          <w:sz w:val="28"/>
          <w:szCs w:val="28"/>
          <w:lang w:val="nl-NL"/>
        </w:rPr>
        <w:t xml:space="preserve">. Trong 9 tháng đầu năm 2020, đã </w:t>
      </w:r>
      <w:r w:rsidRPr="009C0639">
        <w:rPr>
          <w:rFonts w:ascii="Times New Roman" w:hAnsi="Times New Roman" w:cs="Times New Roman"/>
          <w:sz w:val="28"/>
          <w:szCs w:val="28"/>
          <w:lang w:val="pt-BR"/>
        </w:rPr>
        <w:t xml:space="preserve">kiểm tra, xử lý vi phạm TTATGT-TTĐT đối với </w:t>
      </w:r>
      <w:r w:rsidRPr="009C0639">
        <w:rPr>
          <w:rFonts w:ascii="Times New Roman" w:hAnsi="Times New Roman" w:cs="Times New Roman"/>
          <w:sz w:val="28"/>
          <w:szCs w:val="28"/>
        </w:rPr>
        <w:t>8.092</w:t>
      </w:r>
      <w:r w:rsidRPr="009C0639">
        <w:rPr>
          <w:rFonts w:ascii="Times New Roman" w:hAnsi="Times New Roman" w:cs="Times New Roman"/>
          <w:sz w:val="28"/>
          <w:szCs w:val="28"/>
          <w:lang w:val="pt-BR"/>
        </w:rPr>
        <w:t xml:space="preserve"> trường hợp, xử phạt hành chính với số tiền hơn 3 tỷ đồng.</w:t>
      </w:r>
    </w:p>
    <w:p w14:paraId="680B8DEE" w14:textId="5546495E" w:rsidR="00CC5C37" w:rsidRPr="009C0639" w:rsidRDefault="002F43D7" w:rsidP="004C3372">
      <w:pPr>
        <w:spacing w:before="0" w:after="0" w:line="240" w:lineRule="auto"/>
        <w:ind w:firstLine="567"/>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h</w:t>
      </w:r>
      <w:r w:rsidR="00CC5C37" w:rsidRPr="009C0639">
        <w:rPr>
          <w:rFonts w:ascii="Times New Roman" w:hAnsi="Times New Roman" w:cs="Times New Roman"/>
          <w:sz w:val="28"/>
          <w:szCs w:val="28"/>
          <w:lang w:val="nl-NL"/>
        </w:rPr>
        <w:t xml:space="preserve">) Công tác quản lý đất đai, tài nguyên và môi trường </w:t>
      </w:r>
    </w:p>
    <w:p w14:paraId="1E50D5BB" w14:textId="77777777" w:rsidR="00CC5C37" w:rsidRPr="009C0639" w:rsidRDefault="00CC5C37" w:rsidP="004C3372">
      <w:pPr>
        <w:spacing w:before="0" w:after="0" w:line="240" w:lineRule="auto"/>
        <w:ind w:firstLine="567"/>
        <w:jc w:val="both"/>
        <w:rPr>
          <w:rFonts w:ascii="Times New Roman" w:hAnsi="Times New Roman" w:cs="Times New Roman"/>
          <w:sz w:val="28"/>
          <w:szCs w:val="28"/>
          <w:lang w:val="nl-NL"/>
        </w:rPr>
      </w:pPr>
      <w:r w:rsidRPr="009C0639">
        <w:rPr>
          <w:rFonts w:ascii="Times New Roman" w:hAnsi="Times New Roman" w:cs="Times New Roman"/>
          <w:sz w:val="28"/>
          <w:szCs w:val="28"/>
        </w:rPr>
        <w:t xml:space="preserve">Tiếp tục duy trì thực hiện có hiệu quả công tác quản lý đất đai, cấp giấy chứng nhận quyền sử dụng đất, quyền sở hữu nhà ở và tài sản khác gắn liền với đất cho hộ gia đình. Trong 9 tháng đầu năm 2020, </w:t>
      </w:r>
      <w:r w:rsidRPr="009C0639">
        <w:rPr>
          <w:rFonts w:ascii="Times New Roman" w:hAnsi="Times New Roman" w:cs="Times New Roman"/>
          <w:sz w:val="28"/>
          <w:szCs w:val="28"/>
          <w:lang w:val="nl-NL"/>
        </w:rPr>
        <w:t xml:space="preserve">UBND quận </w:t>
      </w:r>
      <w:r w:rsidRPr="009C0639">
        <w:rPr>
          <w:rFonts w:ascii="Times New Roman" w:hAnsi="Times New Roman" w:cs="Times New Roman"/>
          <w:sz w:val="28"/>
          <w:szCs w:val="28"/>
        </w:rPr>
        <w:t>cấp 65 Giấy chứng nhận quyền sử dụng đất, quyền sở hữu nhà ở và tài sản khác gắn liền với đất</w:t>
      </w:r>
      <w:r w:rsidRPr="009C0639">
        <w:rPr>
          <w:rFonts w:ascii="Times New Roman" w:hAnsi="Times New Roman" w:cs="Times New Roman"/>
          <w:i/>
          <w:sz w:val="28"/>
          <w:szCs w:val="28"/>
        </w:rPr>
        <w:t>.</w:t>
      </w:r>
      <w:r w:rsidRPr="009C0639">
        <w:rPr>
          <w:rFonts w:ascii="Times New Roman" w:hAnsi="Times New Roman" w:cs="Times New Roman"/>
          <w:sz w:val="28"/>
          <w:szCs w:val="28"/>
        </w:rPr>
        <w:t xml:space="preserve"> Cấp 229 Giấy chứng nhận biển số nhà</w:t>
      </w:r>
      <w:r w:rsidRPr="009C0639">
        <w:rPr>
          <w:rFonts w:ascii="Times New Roman" w:hAnsi="Times New Roman" w:cs="Times New Roman"/>
          <w:sz w:val="28"/>
          <w:szCs w:val="28"/>
          <w:lang w:val="nl-NL"/>
        </w:rPr>
        <w:t xml:space="preserve">. </w:t>
      </w:r>
      <w:r w:rsidRPr="009C0639">
        <w:rPr>
          <w:rFonts w:ascii="Times New Roman" w:hAnsi="Times New Roman" w:cs="Times New Roman"/>
          <w:sz w:val="28"/>
          <w:szCs w:val="28"/>
        </w:rPr>
        <w:t>Thực hiện rà soát công tác cấp GCN QSDĐ cho các cơ sở tôn giáo, tín ngưỡng và các vụ việc phức tạp về đất đai liên quan đến tín ngưỡng, tôn giáo. Triển khai công tác kiểm kê đất đai, lập bản đồ hiện trạng quận Ba Đình năm 2019</w:t>
      </w:r>
      <w:r w:rsidRPr="009C0639">
        <w:rPr>
          <w:rFonts w:ascii="Times New Roman" w:hAnsi="Times New Roman" w:cs="Times New Roman"/>
          <w:sz w:val="28"/>
          <w:szCs w:val="28"/>
          <w:lang w:val="nl-NL"/>
        </w:rPr>
        <w:t xml:space="preserve"> và xác nhận kiểm kê đất an ninh, quốc phòng trên địa bàn quận. </w:t>
      </w:r>
      <w:r w:rsidRPr="009C0639">
        <w:rPr>
          <w:rFonts w:ascii="Times New Roman" w:hAnsi="Times New Roman" w:cs="Times New Roman"/>
          <w:sz w:val="28"/>
          <w:szCs w:val="28"/>
        </w:rPr>
        <w:t xml:space="preserve">Chỉ đạo hoàn thành công tác trích đo địa chính thửa đất tỷ lệ 1/200 các cơ sở nhà đất thuộc sở hữu nhà nước do UBND quận Ba Đình quản lý và </w:t>
      </w:r>
      <w:r w:rsidRPr="009C0639">
        <w:rPr>
          <w:rFonts w:ascii="Times New Roman" w:hAnsi="Times New Roman" w:cs="Times New Roman"/>
          <w:spacing w:val="-2"/>
          <w:sz w:val="28"/>
          <w:szCs w:val="28"/>
        </w:rPr>
        <w:t xml:space="preserve">hoàn thiện hồ sơ liên quan đến các cơ sở nhà đất nêu trên để hướng dẫn các đơn vị chủ </w:t>
      </w:r>
      <w:r w:rsidRPr="009C0639">
        <w:rPr>
          <w:rFonts w:ascii="Times New Roman" w:hAnsi="Times New Roman" w:cs="Times New Roman"/>
          <w:spacing w:val="-2"/>
          <w:sz w:val="28"/>
          <w:szCs w:val="28"/>
        </w:rPr>
        <w:lastRenderedPageBreak/>
        <w:t xml:space="preserve">sử dụng thực hiện kê khai để tiếp tục đẩy mạnh việc thực hiện sắp xếp các cơ sở nhà đất trên địa bàn quận theo Nghị định 167/2017/NĐ-CP ngày 31/12/2017 của Chính phủ. Chỉ đạo, tổng hợp, báo cáo Sở Tài nguyên và Môi trường về việc điều chỉnh bổ sung danh mục các công trình dự án vào kế hoạch sử dụng đất năm 2020 quận Ba Đình. Triển khai kiểm kê tình hình quản lý sử dụng đất theo Chỉ thị số 15/CT-TTg ngày 17/6/2019 của Thủ tướng chính phủ. Tăng cường công tác quản lý, sử dụng tài sản công là nhà đất </w:t>
      </w:r>
      <w:r w:rsidRPr="009C0639">
        <w:rPr>
          <w:rFonts w:ascii="Times New Roman" w:hAnsi="Times New Roman" w:cs="Times New Roman"/>
          <w:i/>
          <w:spacing w:val="-2"/>
          <w:sz w:val="28"/>
          <w:szCs w:val="28"/>
        </w:rPr>
        <w:t>(trụ sở, nhà văn hóa, nhà SHCĐ, các điểm nhà, đất…);</w:t>
      </w:r>
      <w:r w:rsidRPr="009C0639">
        <w:rPr>
          <w:rFonts w:ascii="Times New Roman" w:hAnsi="Times New Roman" w:cs="Times New Roman"/>
          <w:spacing w:val="-2"/>
          <w:sz w:val="28"/>
          <w:szCs w:val="28"/>
        </w:rPr>
        <w:t xml:space="preserve"> yêu cầu chấm dứt ngay việc cho thuê, cho mượn, liên doanh, liên kết, sử dụng không đúng quy định.</w:t>
      </w:r>
    </w:p>
    <w:p w14:paraId="1E241A7D" w14:textId="77777777" w:rsidR="00CC5C37" w:rsidRPr="009C0639" w:rsidRDefault="00CC5C37"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lang w:val="nl-NL"/>
        </w:rPr>
        <w:t xml:space="preserve">Chỉ đạo các đơn vị </w:t>
      </w:r>
      <w:r w:rsidRPr="009C0639">
        <w:rPr>
          <w:rFonts w:ascii="Times New Roman" w:hAnsi="Times New Roman" w:cs="Times New Roman"/>
          <w:bCs/>
          <w:sz w:val="28"/>
          <w:szCs w:val="28"/>
        </w:rPr>
        <w:t>rà soát, tập hợp hồ sơ tài liệu pháp lý; kiểm tra về nguồn gốc đất, vị trí, ranh giới, hiện trạng quản lý, sử dụng đất và quá trình thực hiện dự án khu di dân hồ Phúc Xá II, phường Phúc Xá</w:t>
      </w:r>
      <w:r w:rsidRPr="009C0639">
        <w:rPr>
          <w:rFonts w:ascii="Times New Roman" w:hAnsi="Times New Roman" w:cs="Times New Roman"/>
          <w:sz w:val="28"/>
          <w:szCs w:val="28"/>
        </w:rPr>
        <w:t xml:space="preserve"> để thực hiện công tác tiếp nhận bàn giao khu đất nêu trên để quản lý, chống lấn chiếm; đồng thời, </w:t>
      </w:r>
      <w:r w:rsidRPr="009C0639">
        <w:rPr>
          <w:rFonts w:ascii="Times New Roman" w:hAnsi="Times New Roman" w:cs="Times New Roman"/>
          <w:sz w:val="28"/>
          <w:szCs w:val="28"/>
          <w:lang w:val="nl-NL"/>
        </w:rPr>
        <w:t>rà soát toàn bộ các trường hợp sử dụng đất sai mục đích trên địa bàn; báo cáo, đề xuất Thành phố có biện pháp xử lý vi phạm theo quy định; xác định các vi phạm về quản lý sử dụng đất, vi phạm về chức năng công trình phụ trợ sai mục đích của dự án cống hóa mương Phan Kế Bính, báo cáo Thành phố để xử lý. Kiểm tra hiện trạng sử dụng đất của Câu lạc bộ Bi–a Sky trong Công viên Thành Công và điểm đất 67 phố Phó Đức Chính để có biện pháp xử lý theo quy định;</w:t>
      </w:r>
      <w:r w:rsidRPr="009C0639">
        <w:rPr>
          <w:rFonts w:ascii="Times New Roman" w:hAnsi="Times New Roman" w:cs="Times New Roman"/>
          <w:sz w:val="28"/>
          <w:szCs w:val="28"/>
        </w:rPr>
        <w:t xml:space="preserve"> tập trung xử lý vi phạm hành chính tại số 7 đường Thanh Niên, phường Trúc Bạch.</w:t>
      </w:r>
    </w:p>
    <w:p w14:paraId="6A18DFAF" w14:textId="2BF0677E" w:rsidR="00CC5C37" w:rsidRPr="009C0639" w:rsidRDefault="00CC5C37" w:rsidP="004C3372">
      <w:pPr>
        <w:spacing w:before="0" w:after="0" w:line="240" w:lineRule="auto"/>
        <w:ind w:firstLine="567"/>
        <w:jc w:val="both"/>
        <w:rPr>
          <w:rFonts w:ascii="Times New Roman" w:hAnsi="Times New Roman" w:cs="Times New Roman"/>
          <w:spacing w:val="-2"/>
          <w:sz w:val="28"/>
          <w:szCs w:val="28"/>
        </w:rPr>
      </w:pPr>
      <w:r w:rsidRPr="009C0639">
        <w:rPr>
          <w:rFonts w:ascii="Times New Roman" w:hAnsi="Times New Roman" w:cs="Times New Roman"/>
          <w:spacing w:val="-2"/>
          <w:sz w:val="28"/>
          <w:szCs w:val="28"/>
          <w:lang w:val="pt-BR"/>
        </w:rPr>
        <w:t>Duy trì tốt công tác kiểm tra việc chấp hành các quy định của pháp luật về lĩnh vực môi trường đối với các tổ chức, cá nhân đang hoạt động sản xuất kinh doanh và dịch vụ trên địa bàn</w:t>
      </w:r>
      <w:r w:rsidRPr="009C0639">
        <w:rPr>
          <w:rFonts w:ascii="Times New Roman" w:hAnsi="Times New Roman" w:cs="Times New Roman"/>
          <w:spacing w:val="-2"/>
          <w:sz w:val="28"/>
          <w:szCs w:val="28"/>
          <w:lang w:val="nl-NL"/>
        </w:rPr>
        <w:t xml:space="preserve">. </w:t>
      </w:r>
      <w:r w:rsidRPr="009C0639">
        <w:rPr>
          <w:rFonts w:ascii="Times New Roman" w:hAnsi="Times New Roman" w:cs="Times New Roman"/>
          <w:spacing w:val="-2"/>
          <w:sz w:val="28"/>
          <w:szCs w:val="28"/>
        </w:rPr>
        <w:t xml:space="preserve">Chỉ đạo rà roát các cơ sở nhà đất không phù hợp quy hoạch đô thị và các cơ sở sản xuất gây ô nhiễm môi trường trên địa bàn quận, báo cáo UBND Thành phố và Sở Tài nguyên và Môi trường; kiểm tra việc chấp hành luật về bảo vệ môi trường đối với 39/45 tổng số cơ sở sản xuất, kinh doanh, dịch vụ và công trình xây dựng đang hoạt động. Xác nhận kế hoạch Bảo vệ môi trường cho 10 dự án trên địa bàn. Chỉ đạo đẩy mạnh kiểm tra, xử lý vi phạm theo quy định và thực hiện tuyên truyền sâu rộng đến địa bàn khu dân cư theo Chỉ thị số 15/CT-UBND ngày 30/10/2019 của UBND thành phố Hà Nội về việc thay thế và loại bỏ toàn bộ việc sử dụng than tổ ong làm nhiên liệu trong sinh hoạt, kinh doanh dịch vụ </w:t>
      </w:r>
      <w:r w:rsidRPr="009C0639">
        <w:rPr>
          <w:rFonts w:ascii="Times New Roman" w:hAnsi="Times New Roman" w:cs="Times New Roman"/>
          <w:i/>
          <w:sz w:val="28"/>
          <w:szCs w:val="28"/>
        </w:rPr>
        <w:t>(đạt 83%)</w:t>
      </w:r>
      <w:r w:rsidRPr="009C0639">
        <w:rPr>
          <w:rFonts w:ascii="Times New Roman" w:hAnsi="Times New Roman" w:cs="Times New Roman"/>
          <w:spacing w:val="-2"/>
          <w:sz w:val="28"/>
          <w:szCs w:val="28"/>
        </w:rPr>
        <w:t xml:space="preserve">; </w:t>
      </w:r>
      <w:r w:rsidRPr="009C0639">
        <w:rPr>
          <w:rFonts w:ascii="Times New Roman" w:hAnsi="Times New Roman" w:cs="Times New Roman"/>
          <w:sz w:val="28"/>
          <w:szCs w:val="28"/>
        </w:rPr>
        <w:t>Chỉ đạo thực hiện công tác phòng chống giảm thiểu rác thải nhựa và túi ni lông đến năm 2020, tầm nhìn đến năm 2025 trên địa bàn quận Ba Đình; Cung cấp thông tin, số liệu lập phục vụ quy hoạch tài nguyên nước thời kỳ 2021-2030, tầm nhìn đến năm 2050.</w:t>
      </w:r>
    </w:p>
    <w:p w14:paraId="574A3834" w14:textId="240AE3AF" w:rsidR="00CC5C37" w:rsidRPr="009C0639" w:rsidRDefault="002F43D7" w:rsidP="004C3372">
      <w:pPr>
        <w:spacing w:before="0" w:after="0" w:line="240" w:lineRule="auto"/>
        <w:ind w:firstLine="567"/>
        <w:jc w:val="both"/>
        <w:rPr>
          <w:rFonts w:ascii="Times New Roman" w:hAnsi="Times New Roman" w:cs="Times New Roman"/>
          <w:spacing w:val="-8"/>
          <w:sz w:val="28"/>
          <w:szCs w:val="28"/>
          <w:lang w:val="nl-NL"/>
        </w:rPr>
      </w:pPr>
      <w:r w:rsidRPr="009C0639">
        <w:rPr>
          <w:rFonts w:ascii="Times New Roman" w:hAnsi="Times New Roman" w:cs="Times New Roman"/>
          <w:sz w:val="28"/>
          <w:szCs w:val="28"/>
          <w:lang w:val="nl-NL"/>
        </w:rPr>
        <w:t>i</w:t>
      </w:r>
      <w:r w:rsidR="00CC5C37" w:rsidRPr="009C0639">
        <w:rPr>
          <w:rFonts w:ascii="Times New Roman" w:hAnsi="Times New Roman" w:cs="Times New Roman"/>
          <w:sz w:val="28"/>
          <w:szCs w:val="28"/>
          <w:lang w:val="nl-NL"/>
        </w:rPr>
        <w:t xml:space="preserve">) </w:t>
      </w:r>
      <w:r w:rsidR="00CC5C37" w:rsidRPr="009C0639">
        <w:rPr>
          <w:rFonts w:ascii="Times New Roman" w:hAnsi="Times New Roman" w:cs="Times New Roman"/>
          <w:spacing w:val="-8"/>
          <w:sz w:val="28"/>
          <w:szCs w:val="28"/>
          <w:lang w:val="nl-NL"/>
        </w:rPr>
        <w:t>Công tác phòng, chống cháy nổ; phòng chống thiên tai và tìm kiếm cứu nạn:</w:t>
      </w:r>
    </w:p>
    <w:p w14:paraId="555B17DA" w14:textId="6D0371D5" w:rsidR="00CC5C37" w:rsidRPr="009C0639" w:rsidRDefault="00CC5C37" w:rsidP="004C3372">
      <w:pPr>
        <w:spacing w:before="0" w:after="0" w:line="240" w:lineRule="auto"/>
        <w:ind w:firstLine="54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UBND quận thường xuyên chỉ đạo thực hiện có hiệu quả các Chỉ thị, Kế hoạch của UBND Thành phố về công tác PCCC và CNCH, chú trọng tuyên truyền các biện pháp phòng ngừa, giảm thiểu các thiệt hại khi có sự cố xảy ra; đánh giá kết quả thực hiện kế hoạch số 52/KH-UBND ngày 27/02/2019 của UBND Thành phố thực hiện đề án </w:t>
      </w:r>
      <w:r w:rsidRPr="009C0639">
        <w:rPr>
          <w:rFonts w:ascii="Times New Roman" w:hAnsi="Times New Roman" w:cs="Times New Roman"/>
          <w:i/>
          <w:sz w:val="28"/>
          <w:szCs w:val="28"/>
          <w:lang w:val="nl-NL"/>
        </w:rPr>
        <w:t>“Nâng cao hiệu quả công tác quản lý nhà nước về phòng cháy, chữa cháy và cứu nạn,cứu hộ đối với nhà chung cư, nhà cao tầng trên địa bàn”</w:t>
      </w:r>
      <w:r w:rsidRPr="009C0639">
        <w:rPr>
          <w:rFonts w:ascii="Times New Roman" w:hAnsi="Times New Roman" w:cs="Times New Roman"/>
          <w:sz w:val="28"/>
          <w:szCs w:val="28"/>
          <w:lang w:val="nl-NL"/>
        </w:rPr>
        <w:t xml:space="preserve">; ban hành Kế hoạch số 72/KH-UBND ngày 09/3/2020 về thực hiện công tác PCCC&amp;CNCH năm 2020 trên địa bàn quận Ba Đình; Kế hoạch số 84/KH-UBND ngày 16/3/2018 về việc tuyên truyền, phổ biến pháp luật, tập huấn kiến thức phòng cháy chữa cháy và cứu nạn, cứu hộ trên địa bàn quận năm 2020; Chỉ đạo các đơn </w:t>
      </w:r>
      <w:r w:rsidRPr="009C0639">
        <w:rPr>
          <w:rFonts w:ascii="Times New Roman" w:hAnsi="Times New Roman" w:cs="Times New Roman"/>
          <w:sz w:val="28"/>
          <w:szCs w:val="28"/>
          <w:lang w:val="nl-NL"/>
        </w:rPr>
        <w:lastRenderedPageBreak/>
        <w:t xml:space="preserve">vị khảo sát, xây dựng phương án chữa cháy và CNCH tại các trường Mầm non, Tiểu học, THCS công lập và khảo sát, xây dựng phương án bố trí hệ thống cung cấp nước và bể nước chữa cháy và tổ chức </w:t>
      </w:r>
      <w:r w:rsidRPr="009C0639">
        <w:rPr>
          <w:rFonts w:ascii="Times New Roman" w:hAnsi="Times New Roman" w:cs="Times New Roman"/>
          <w:sz w:val="28"/>
          <w:szCs w:val="28"/>
        </w:rPr>
        <w:t xml:space="preserve">diễn tập 14 phương án chữa cháy </w:t>
      </w:r>
      <w:r w:rsidRPr="009C0639">
        <w:rPr>
          <w:rFonts w:ascii="Times New Roman" w:hAnsi="Times New Roman" w:cs="Times New Roman"/>
          <w:sz w:val="28"/>
          <w:szCs w:val="28"/>
          <w:lang w:val="nl-NL"/>
        </w:rPr>
        <w:t xml:space="preserve">tại các khu dân cư mà xe chữa cháy không thể tiếp cận được trên địa bàn quận . Trong 9 tháng đầu năm, </w:t>
      </w:r>
      <w:r w:rsidRPr="009C0639">
        <w:rPr>
          <w:rFonts w:ascii="Times New Roman" w:hAnsi="Times New Roman" w:cs="Times New Roman"/>
          <w:sz w:val="28"/>
          <w:szCs w:val="28"/>
        </w:rPr>
        <w:t xml:space="preserve">đã tổ chức kiểm tra, đánh giá các điều kiện an toàn phòng cháy, chữa cháy 80 lượt cơ sở đối với 21 nhà chung cư, đồng thời xử lý vi phạm hành chính về PCCC đối với 07 cơ sở nhà cao tầng với số tiền là 287,2 triệu đồng. </w:t>
      </w:r>
      <w:r w:rsidRPr="009C0639">
        <w:rPr>
          <w:rFonts w:ascii="Times New Roman" w:hAnsi="Times New Roman" w:cs="Times New Roman"/>
          <w:sz w:val="28"/>
          <w:szCs w:val="28"/>
          <w:lang w:val="nl-NL"/>
        </w:rPr>
        <w:t xml:space="preserve">Tổ chức </w:t>
      </w:r>
      <w:r w:rsidRPr="009C0639">
        <w:rPr>
          <w:rFonts w:ascii="Times New Roman" w:hAnsi="Times New Roman" w:cs="Times New Roman"/>
          <w:bCs/>
          <w:sz w:val="28"/>
          <w:szCs w:val="28"/>
        </w:rPr>
        <w:t xml:space="preserve">kiểm tra 1.359 </w:t>
      </w:r>
      <w:r w:rsidRPr="009C0639">
        <w:rPr>
          <w:rFonts w:ascii="Times New Roman" w:hAnsi="Times New Roman" w:cs="Times New Roman"/>
          <w:sz w:val="28"/>
          <w:szCs w:val="28"/>
          <w:lang w:val="nl-NL"/>
        </w:rPr>
        <w:t>lượt kiểm tra an toàn phòng cháy, chữa cháy</w:t>
      </w:r>
      <w:r w:rsidRPr="009C0639">
        <w:rPr>
          <w:rFonts w:ascii="Times New Roman" w:hAnsi="Times New Roman" w:cs="Times New Roman"/>
          <w:bCs/>
          <w:sz w:val="28"/>
          <w:szCs w:val="28"/>
        </w:rPr>
        <w:t xml:space="preserve"> tại cơ sở; </w:t>
      </w:r>
      <w:r w:rsidRPr="009C0639">
        <w:rPr>
          <w:rFonts w:ascii="Times New Roman" w:hAnsi="Times New Roman" w:cs="Times New Roman"/>
          <w:sz w:val="28"/>
          <w:szCs w:val="28"/>
          <w:lang w:val="nl-NL"/>
        </w:rPr>
        <w:t xml:space="preserve">xử phạt vi phạm hành chính </w:t>
      </w:r>
      <w:r w:rsidRPr="009C0639">
        <w:rPr>
          <w:rFonts w:ascii="Times New Roman" w:hAnsi="Times New Roman" w:cs="Times New Roman"/>
          <w:bCs/>
          <w:sz w:val="28"/>
          <w:szCs w:val="28"/>
        </w:rPr>
        <w:t>52 trường hợp với số tiền hơn 686 triệu đồng</w:t>
      </w:r>
      <w:r w:rsidRPr="009C0639">
        <w:rPr>
          <w:rFonts w:ascii="Times New Roman" w:hAnsi="Times New Roman" w:cs="Times New Roman"/>
          <w:sz w:val="28"/>
          <w:szCs w:val="28"/>
        </w:rPr>
        <w:t xml:space="preserve">. Tổ chức 16 lớp huấn luyện nghiệp vụ về PCCC&amp;CNCH cho 17 đội PCCC cơ sở và cấp 712 Giấy chứng nhận huấn luyện nghiệp vụ về PCCC; 312 giấy chứng nhận huấn luyện nghiệp vụ về CNCH. </w:t>
      </w:r>
      <w:r w:rsidRPr="009C0639">
        <w:rPr>
          <w:rFonts w:ascii="Times New Roman" w:hAnsi="Times New Roman" w:cs="Times New Roman"/>
          <w:sz w:val="28"/>
          <w:szCs w:val="28"/>
          <w:lang w:val="nl-NL"/>
        </w:rPr>
        <w:t xml:space="preserve">Lực lượng chữa cháy đã kịp thời dập tắt, đảm bảo an toàn, không có thiệt hại về người và tài sản đối với 66 vụ cháy và sự cố cháy và 11 vụ cứu nạn, cứu hộ </w:t>
      </w:r>
      <w:r w:rsidRPr="009C0639">
        <w:rPr>
          <w:rFonts w:ascii="Times New Roman" w:hAnsi="Times New Roman" w:cs="Times New Roman"/>
          <w:i/>
          <w:sz w:val="28"/>
          <w:szCs w:val="28"/>
          <w:lang w:val="nl-NL"/>
        </w:rPr>
        <w:t>(trong dịp Tết Dương lịch và Tết Nguyên đán 2020 trên địa bàn quận không phát sinh các vụ việc phức tạp liên quan đến cháy và sự cố cháy).</w:t>
      </w:r>
    </w:p>
    <w:p w14:paraId="22AEF4CB" w14:textId="71F6A97C" w:rsidR="00CC5C37" w:rsidRPr="009C0639" w:rsidRDefault="00CC5C37" w:rsidP="004C3372">
      <w:pPr>
        <w:spacing w:before="0" w:after="0" w:line="240" w:lineRule="auto"/>
        <w:ind w:firstLine="540"/>
        <w:jc w:val="both"/>
        <w:rPr>
          <w:rFonts w:ascii="Times New Roman" w:hAnsi="Times New Roman" w:cs="Times New Roman"/>
          <w:spacing w:val="-2"/>
          <w:sz w:val="28"/>
          <w:szCs w:val="28"/>
        </w:rPr>
      </w:pPr>
      <w:r w:rsidRPr="009C0639">
        <w:rPr>
          <w:rFonts w:ascii="Times New Roman" w:hAnsi="Times New Roman" w:cs="Times New Roman"/>
          <w:sz w:val="28"/>
          <w:szCs w:val="28"/>
          <w:lang w:val="pt-BR"/>
        </w:rPr>
        <w:t xml:space="preserve">UBND quận đã kiện toàn Ban chỉ huy phòng, chống thiên tai quận; đồng thời, chỉ đạo rà soát, tổng hợp các công trình, nhà ở, cột điện nguy hiểm, cây chết, cây mục, cây nặng tán... và phối hợp với  Công ty công viên cây xanh cắt, sửa đảm bảo an toàn trước mùa mưa bão năm 2020; Bám sát Chỉ thị 08/CT-UBND ngày 02/5/2020 của UBND Thành phố để chỉ đạo xây dựng Kế hoạch, phương án phòng, chống thiên tai và tìm kiếm cứu nạn cụ thể, sát với thực tế. </w:t>
      </w:r>
      <w:r w:rsidRPr="009C0639">
        <w:rPr>
          <w:rFonts w:ascii="Times New Roman" w:hAnsi="Times New Roman" w:cs="Times New Roman"/>
          <w:spacing w:val="-2"/>
          <w:sz w:val="28"/>
          <w:szCs w:val="28"/>
        </w:rPr>
        <w:t xml:space="preserve">Thường xuyên chỉ đạo các đơn vị, UBND các phường chủ động theo dõi thông tin về thời tiết của Trung tâm khí tượng thủy văn; thực hiện chỉ đạo của UBND Thành phố tại các Công điện khẩn về phòng, chống bão </w:t>
      </w:r>
      <w:r w:rsidRPr="009C0639">
        <w:rPr>
          <w:rFonts w:ascii="Times New Roman" w:hAnsi="Times New Roman" w:cs="Times New Roman"/>
          <w:i/>
          <w:spacing w:val="-2"/>
          <w:sz w:val="28"/>
          <w:szCs w:val="28"/>
        </w:rPr>
        <w:t>(cơn bão số 4, ảnh hưởng đến Thủ đô Hà Nội vào ngày 20/8/2020 và ứng phó tình huống nước sông Hồng dâng cao do xả lũ)</w:t>
      </w:r>
      <w:r w:rsidRPr="009C0639">
        <w:rPr>
          <w:rFonts w:ascii="Times New Roman" w:hAnsi="Times New Roman" w:cs="Times New Roman"/>
          <w:spacing w:val="-2"/>
          <w:sz w:val="28"/>
          <w:szCs w:val="28"/>
        </w:rPr>
        <w:t xml:space="preserve"> nhằm kịp thời chỉ đạo các đơn vị để triển khai lực lượng, phương án xử lý tình huống, ứng phó, khắc phục hậu quả khi có thiên tai xảy ra </w:t>
      </w:r>
      <w:r w:rsidRPr="009C0639">
        <w:rPr>
          <w:rFonts w:ascii="Times New Roman" w:hAnsi="Times New Roman" w:cs="Times New Roman"/>
          <w:i/>
          <w:spacing w:val="-2"/>
          <w:sz w:val="28"/>
          <w:szCs w:val="28"/>
        </w:rPr>
        <w:t>(trong đó, chú trọng quan tâm đến công tác phòng, chống tại các nhà chung cư nguy hiểm, vị trí úng ngập, xử lý ngay các cây xanh, cột điện có nguy cơ gẫy đổ…)</w:t>
      </w:r>
      <w:r w:rsidRPr="009C0639">
        <w:rPr>
          <w:rFonts w:ascii="Times New Roman" w:hAnsi="Times New Roman" w:cs="Times New Roman"/>
          <w:spacing w:val="-2"/>
          <w:sz w:val="28"/>
          <w:szCs w:val="28"/>
        </w:rPr>
        <w:t xml:space="preserve">; </w:t>
      </w:r>
      <w:r w:rsidRPr="009C0639">
        <w:rPr>
          <w:rFonts w:ascii="Times New Roman" w:hAnsi="Times New Roman" w:cs="Times New Roman"/>
          <w:spacing w:val="-2"/>
          <w:sz w:val="28"/>
          <w:szCs w:val="28"/>
          <w:lang w:val="es-MX"/>
        </w:rPr>
        <w:t xml:space="preserve">đồng thời, kiểm tra, rà soát các trang thiết bị, phương tiện, các loại vật tư, dụng cụ phục vụ công tác phòng chống thiên tai, cứu hộ, cứu nạn; </w:t>
      </w:r>
      <w:r w:rsidRPr="009C0639">
        <w:rPr>
          <w:rFonts w:ascii="Times New Roman" w:hAnsi="Times New Roman" w:cs="Times New Roman"/>
          <w:spacing w:val="-2"/>
          <w:sz w:val="28"/>
          <w:szCs w:val="28"/>
        </w:rPr>
        <w:t xml:space="preserve">sẵn sàng triển khai “04 tại chỗ” </w:t>
      </w:r>
      <w:r w:rsidRPr="009C0639">
        <w:rPr>
          <w:rFonts w:ascii="Times New Roman" w:hAnsi="Times New Roman" w:cs="Times New Roman"/>
          <w:spacing w:val="-2"/>
          <w:sz w:val="28"/>
          <w:szCs w:val="28"/>
          <w:lang w:val="es-MX"/>
        </w:rPr>
        <w:t xml:space="preserve">khi có sự cố xảy ra; </w:t>
      </w:r>
      <w:r w:rsidRPr="009C0639">
        <w:rPr>
          <w:rFonts w:ascii="Times New Roman" w:hAnsi="Times New Roman" w:cs="Times New Roman"/>
          <w:spacing w:val="-2"/>
          <w:sz w:val="28"/>
          <w:szCs w:val="28"/>
        </w:rPr>
        <w:t>nhanh chóng khắc phục hậu quả. Triển khai công tác thu quỹ phòng, chống thiên tai năm 2020 theo kế hoạch.</w:t>
      </w:r>
    </w:p>
    <w:p w14:paraId="083A6E90" w14:textId="57D50B25" w:rsidR="00CC5C37" w:rsidRPr="009C0639" w:rsidRDefault="002F43D7" w:rsidP="004C3372">
      <w:pPr>
        <w:spacing w:before="0" w:after="0" w:line="240" w:lineRule="auto"/>
        <w:ind w:firstLine="567"/>
        <w:jc w:val="both"/>
        <w:rPr>
          <w:rFonts w:ascii="Times New Roman" w:hAnsi="Times New Roman" w:cs="Times New Roman"/>
          <w:spacing w:val="-2"/>
          <w:sz w:val="28"/>
          <w:szCs w:val="28"/>
          <w:lang w:val="it-IT"/>
        </w:rPr>
      </w:pPr>
      <w:r w:rsidRPr="009C0639">
        <w:rPr>
          <w:rFonts w:ascii="Times New Roman" w:hAnsi="Times New Roman" w:cs="Times New Roman"/>
          <w:sz w:val="28"/>
          <w:szCs w:val="28"/>
          <w:lang w:val="pt-BR"/>
        </w:rPr>
        <w:t>k</w:t>
      </w:r>
      <w:r w:rsidR="00CC5C37" w:rsidRPr="009C0639">
        <w:rPr>
          <w:rFonts w:ascii="Times New Roman" w:hAnsi="Times New Roman" w:cs="Times New Roman"/>
          <w:sz w:val="28"/>
          <w:szCs w:val="28"/>
          <w:lang w:val="pt-BR"/>
        </w:rPr>
        <w:t>) Công tác đảm bảo an ninh – chính trị, trật tự an toàn xã hội</w:t>
      </w:r>
    </w:p>
    <w:p w14:paraId="44B03339" w14:textId="77777777" w:rsidR="00CC5C37" w:rsidRPr="009C0639" w:rsidRDefault="00CC5C37" w:rsidP="004C3372">
      <w:pPr>
        <w:spacing w:before="0" w:after="0" w:line="240" w:lineRule="auto"/>
        <w:ind w:firstLine="567"/>
        <w:jc w:val="both"/>
        <w:rPr>
          <w:rFonts w:ascii="Times New Roman" w:hAnsi="Times New Roman" w:cs="Times New Roman"/>
          <w:spacing w:val="-2"/>
          <w:sz w:val="28"/>
          <w:szCs w:val="28"/>
          <w:lang w:val="pt-BR"/>
        </w:rPr>
      </w:pPr>
      <w:r w:rsidRPr="009C0639">
        <w:rPr>
          <w:rFonts w:ascii="Times New Roman" w:hAnsi="Times New Roman" w:cs="Times New Roman"/>
          <w:spacing w:val="-2"/>
          <w:sz w:val="28"/>
          <w:szCs w:val="28"/>
        </w:rPr>
        <w:t>An ninh chính trị trên địa bàn quận được giữ vững, ổn định</w:t>
      </w:r>
      <w:r w:rsidRPr="009C0639">
        <w:rPr>
          <w:rFonts w:ascii="Times New Roman" w:hAnsi="Times New Roman" w:cs="Times New Roman"/>
          <w:spacing w:val="-2"/>
          <w:sz w:val="28"/>
          <w:szCs w:val="28"/>
          <w:lang w:val="pt-BR"/>
        </w:rPr>
        <w:t xml:space="preserve">. </w:t>
      </w:r>
      <w:r w:rsidRPr="009C0639">
        <w:rPr>
          <w:rFonts w:ascii="Times New Roman" w:hAnsi="Times New Roman" w:cs="Times New Roman"/>
          <w:spacing w:val="-2"/>
          <w:sz w:val="28"/>
          <w:szCs w:val="28"/>
          <w:lang w:val="nl-NL"/>
        </w:rPr>
        <w:t xml:space="preserve">Phong trào toàn dân bảo vệ an ninh Tổ quốc gắn với các phong trào thi đua yêu nước được triển khai sâu rộng. Tổ chức </w:t>
      </w:r>
      <w:r w:rsidRPr="009C0639">
        <w:rPr>
          <w:rFonts w:ascii="Times New Roman" w:hAnsi="Times New Roman" w:cs="Times New Roman"/>
          <w:spacing w:val="-2"/>
          <w:sz w:val="28"/>
          <w:szCs w:val="28"/>
          <w:lang w:val="fr-FR"/>
        </w:rPr>
        <w:t>thực hiện các đợt cao điểm ra quân trấn áp, phòng, chống tội phạm</w:t>
      </w:r>
      <w:r w:rsidRPr="009C0639">
        <w:rPr>
          <w:rFonts w:ascii="Times New Roman" w:hAnsi="Times New Roman" w:cs="Times New Roman"/>
          <w:spacing w:val="-2"/>
          <w:sz w:val="28"/>
          <w:szCs w:val="28"/>
          <w:lang w:val="nl-NL"/>
        </w:rPr>
        <w:t>; đồng thời, duy trì tốt công tác nắm tình hình an ninh chính trị, trật tự an toàn xã hội tại cơ sở, triển khai các phương án đảm bảo an ninh tại các điểm nóng về giải phóng mặt bằng, các điểm mâu thuẫn bức xúc trong nội bộ nhân dân, nội bộ cơ quan doanh nghiệp, tranh chấp tôn giáo không để phát sinh phức tạp mới</w:t>
      </w:r>
      <w:r w:rsidRPr="009C0639">
        <w:rPr>
          <w:rFonts w:ascii="Times New Roman" w:hAnsi="Times New Roman" w:cs="Times New Roman"/>
          <w:spacing w:val="-2"/>
          <w:sz w:val="28"/>
          <w:szCs w:val="28"/>
          <w:lang w:val="pt-BR"/>
        </w:rPr>
        <w:t>; giám sát chặt chẽ số đối tượng chính trị không để có hoạt động gây phức tạp tình hình. Các mục tiêu trọng điểm, các hoạt động thăm hỏi, chúc tết của các đồng chí lãnh đạo Đảng, Nhà nước, Thành phố</w:t>
      </w:r>
      <w:r w:rsidRPr="009C0639">
        <w:rPr>
          <w:rFonts w:ascii="Times New Roman" w:hAnsi="Times New Roman" w:cs="Times New Roman"/>
          <w:i/>
          <w:spacing w:val="-2"/>
          <w:sz w:val="28"/>
          <w:szCs w:val="28"/>
          <w:lang w:val="pt-BR"/>
        </w:rPr>
        <w:t xml:space="preserve"> </w:t>
      </w:r>
      <w:r w:rsidRPr="009C0639">
        <w:rPr>
          <w:rFonts w:ascii="Times New Roman" w:hAnsi="Times New Roman" w:cs="Times New Roman"/>
          <w:spacing w:val="-2"/>
          <w:sz w:val="28"/>
          <w:szCs w:val="28"/>
          <w:lang w:val="pt-BR"/>
        </w:rPr>
        <w:t xml:space="preserve">và các sự kiện chính trị quan trọng diễn ra trên địa bàn, nhất là Đại hội Đảng các cấp và Đại hội Đảng bộ quận lần thứ XXVI </w:t>
      </w:r>
      <w:r w:rsidRPr="009C0639">
        <w:rPr>
          <w:rFonts w:ascii="Times New Roman" w:hAnsi="Times New Roman" w:cs="Times New Roman"/>
          <w:i/>
          <w:spacing w:val="-2"/>
          <w:sz w:val="28"/>
          <w:szCs w:val="28"/>
          <w:lang w:val="pt-BR"/>
        </w:rPr>
        <w:t xml:space="preserve">(từ ngày </w:t>
      </w:r>
      <w:r w:rsidRPr="009C0639">
        <w:rPr>
          <w:rFonts w:ascii="Times New Roman" w:hAnsi="Times New Roman" w:cs="Times New Roman"/>
          <w:i/>
          <w:spacing w:val="-2"/>
          <w:sz w:val="28"/>
          <w:szCs w:val="28"/>
          <w:lang w:val="pt-BR"/>
        </w:rPr>
        <w:lastRenderedPageBreak/>
        <w:t>02/6 đến ngày 04/6/2020)</w:t>
      </w:r>
      <w:r w:rsidRPr="009C0639">
        <w:rPr>
          <w:rFonts w:ascii="Times New Roman" w:hAnsi="Times New Roman" w:cs="Times New Roman"/>
          <w:spacing w:val="-2"/>
          <w:sz w:val="28"/>
          <w:szCs w:val="28"/>
          <w:lang w:val="pt-BR"/>
        </w:rPr>
        <w:t xml:space="preserve"> được bảo vệ an toàn tuyệt đối. Tập trung đẩy mạnh thực hiện </w:t>
      </w:r>
      <w:r w:rsidRPr="009C0639">
        <w:rPr>
          <w:rFonts w:ascii="Times New Roman" w:hAnsi="Times New Roman" w:cs="Times New Roman"/>
          <w:spacing w:val="-2"/>
          <w:sz w:val="28"/>
          <w:szCs w:val="28"/>
        </w:rPr>
        <w:t>thu thập, nhập dữ liệu dân cư phục vụ chương trình dữ liệu dân cư Quốc gia</w:t>
      </w:r>
      <w:r w:rsidRPr="009C0639">
        <w:rPr>
          <w:rFonts w:ascii="Times New Roman" w:hAnsi="Times New Roman" w:cs="Times New Roman"/>
          <w:spacing w:val="-2"/>
          <w:sz w:val="28"/>
          <w:szCs w:val="28"/>
          <w:lang w:val="pt-BR"/>
        </w:rPr>
        <w:t xml:space="preserve">. Chỉ đạo thực hiện tốt công tác </w:t>
      </w:r>
      <w:r w:rsidRPr="009C0639">
        <w:rPr>
          <w:rFonts w:ascii="Times New Roman" w:hAnsi="Times New Roman" w:cs="Times New Roman"/>
          <w:bCs/>
          <w:spacing w:val="-2"/>
          <w:sz w:val="28"/>
          <w:szCs w:val="28"/>
          <w:lang w:val="fr-FR"/>
        </w:rPr>
        <w:t>đấu tranh phòng, chống tội phạm, phòng, chống tệ nạn xã hội</w:t>
      </w:r>
      <w:r w:rsidRPr="009C0639">
        <w:rPr>
          <w:rFonts w:ascii="Times New Roman" w:hAnsi="Times New Roman" w:cs="Times New Roman"/>
          <w:spacing w:val="-2"/>
          <w:sz w:val="28"/>
          <w:szCs w:val="28"/>
          <w:lang w:val="pt-BR"/>
        </w:rPr>
        <w:t xml:space="preserve">; </w:t>
      </w:r>
      <w:r w:rsidRPr="009C0639">
        <w:rPr>
          <w:rFonts w:ascii="Times New Roman" w:hAnsi="Times New Roman" w:cs="Times New Roman"/>
          <w:spacing w:val="-2"/>
          <w:sz w:val="28"/>
          <w:szCs w:val="28"/>
        </w:rPr>
        <w:t xml:space="preserve">tăng cường biện pháp tuyên truyền vụ việc lừa đảo chiếm đoạt tài sản qua điện thoại, internet, hoạt động lừa đảo bán hàng đa cấp. </w:t>
      </w:r>
      <w:r w:rsidRPr="009C0639">
        <w:rPr>
          <w:rFonts w:ascii="Times New Roman" w:hAnsi="Times New Roman" w:cs="Times New Roman"/>
          <w:spacing w:val="-2"/>
          <w:sz w:val="28"/>
          <w:szCs w:val="28"/>
          <w:lang w:val="pt-BR"/>
        </w:rPr>
        <w:t>Chỉ đạo làm tốt công tác quản lý hành chính</w:t>
      </w:r>
      <w:r w:rsidRPr="009C0639">
        <w:rPr>
          <w:rFonts w:ascii="Times New Roman" w:hAnsi="Times New Roman" w:cs="Times New Roman"/>
          <w:spacing w:val="-2"/>
          <w:sz w:val="28"/>
          <w:szCs w:val="28"/>
          <w:lang w:val="fr-FR"/>
        </w:rPr>
        <w:t xml:space="preserve">, </w:t>
      </w:r>
      <w:r w:rsidRPr="009C0639">
        <w:rPr>
          <w:rFonts w:ascii="Times New Roman" w:hAnsi="Times New Roman" w:cs="Times New Roman"/>
          <w:spacing w:val="-2"/>
          <w:sz w:val="28"/>
          <w:szCs w:val="28"/>
        </w:rPr>
        <w:t xml:space="preserve">tiếp nhận khai báo tạm trú, tạm vắng </w:t>
      </w:r>
      <w:r w:rsidRPr="009C0639">
        <w:rPr>
          <w:rFonts w:ascii="Times New Roman" w:hAnsi="Times New Roman" w:cs="Times New Roman"/>
          <w:spacing w:val="-2"/>
          <w:sz w:val="28"/>
          <w:szCs w:val="28"/>
          <w:lang w:val="fr-FR"/>
        </w:rPr>
        <w:t xml:space="preserve">nhằm phòng ngừa, ngăn chặn có hiệu quả sự lây lan dịch bệnh viêm đường hô hấp cấp do chủng mới của virut Corona gây ra. Tăng cường công tác </w:t>
      </w:r>
      <w:r w:rsidRPr="009C0639">
        <w:rPr>
          <w:rFonts w:ascii="Times New Roman" w:hAnsi="Times New Roman" w:cs="Times New Roman"/>
          <w:spacing w:val="-2"/>
          <w:sz w:val="28"/>
          <w:szCs w:val="28"/>
          <w:lang w:val="pt-BR"/>
        </w:rPr>
        <w:t xml:space="preserve">quản lý vũ khí, vật liệu nổ; kịp thời ngăn chặn, xử lý nghiêm theo quy định của pháp luật các hành vi gây rối trật tự công cộng, trộm cắp, lừa đảo, vận chuyển hàng cấm, buôn bán, sản xuất hàng giả, buôn bán ma túy, cờ bạc, mại dâm, mê tín dị đoan, tội phạm lừa đảo chiếm đoạt tài sản trên mạng internet. Trong 9 tháng đầu năm 2020, đã chỉ đạo xử lý, giải quyết </w:t>
      </w:r>
      <w:r w:rsidRPr="009C0639">
        <w:rPr>
          <w:rFonts w:ascii="Times New Roman" w:hAnsi="Times New Roman" w:cs="Times New Roman"/>
          <w:spacing w:val="-2"/>
          <w:sz w:val="28"/>
          <w:szCs w:val="28"/>
        </w:rPr>
        <w:t>580</w:t>
      </w:r>
      <w:r w:rsidRPr="009C0639">
        <w:rPr>
          <w:rFonts w:ascii="Times New Roman" w:hAnsi="Times New Roman" w:cs="Times New Roman"/>
          <w:spacing w:val="-2"/>
          <w:sz w:val="28"/>
          <w:szCs w:val="28"/>
          <w:lang w:val="vi-VN"/>
        </w:rPr>
        <w:t xml:space="preserve"> vụ </w:t>
      </w:r>
      <w:r w:rsidRPr="009C0639">
        <w:rPr>
          <w:rFonts w:ascii="Times New Roman" w:hAnsi="Times New Roman" w:cs="Times New Roman"/>
          <w:spacing w:val="-2"/>
          <w:sz w:val="28"/>
          <w:szCs w:val="28"/>
        </w:rPr>
        <w:t>với 7.699</w:t>
      </w:r>
      <w:r w:rsidRPr="009C0639">
        <w:rPr>
          <w:rFonts w:ascii="Times New Roman" w:hAnsi="Times New Roman" w:cs="Times New Roman"/>
          <w:spacing w:val="-2"/>
          <w:sz w:val="28"/>
          <w:szCs w:val="28"/>
          <w:lang w:val="vi-VN"/>
        </w:rPr>
        <w:t xml:space="preserve"> </w:t>
      </w:r>
      <w:r w:rsidRPr="009C0639">
        <w:rPr>
          <w:rFonts w:ascii="Times New Roman" w:hAnsi="Times New Roman" w:cs="Times New Roman"/>
          <w:color w:val="000000"/>
          <w:spacing w:val="-2"/>
          <w:sz w:val="28"/>
          <w:szCs w:val="28"/>
          <w:lang w:val="de-DE"/>
        </w:rPr>
        <w:t xml:space="preserve">lượt người </w:t>
      </w:r>
      <w:r w:rsidRPr="009C0639">
        <w:rPr>
          <w:rFonts w:ascii="Times New Roman" w:hAnsi="Times New Roman" w:cs="Times New Roman"/>
          <w:spacing w:val="-2"/>
          <w:sz w:val="28"/>
          <w:szCs w:val="28"/>
          <w:lang w:val="pt-BR"/>
        </w:rPr>
        <w:t>khiếu kiện sai quy định đảm bảo không phát sinh phức tạp</w:t>
      </w:r>
      <w:r w:rsidRPr="009C0639">
        <w:rPr>
          <w:rFonts w:ascii="Times New Roman" w:hAnsi="Times New Roman" w:cs="Times New Roman"/>
          <w:spacing w:val="-2"/>
          <w:sz w:val="28"/>
          <w:szCs w:val="28"/>
          <w:lang w:val="nl-NL"/>
        </w:rPr>
        <w:t>; chỉ đạo</w:t>
      </w:r>
      <w:r w:rsidRPr="009C0639">
        <w:rPr>
          <w:rFonts w:ascii="Times New Roman" w:hAnsi="Times New Roman" w:cs="Times New Roman"/>
          <w:spacing w:val="-2"/>
          <w:sz w:val="28"/>
          <w:szCs w:val="28"/>
          <w:lang w:val="pt-BR"/>
        </w:rPr>
        <w:t xml:space="preserve"> điều tra, khám phá 67/81 vụ phạm pháp hình sự </w:t>
      </w:r>
      <w:r w:rsidRPr="009C0639">
        <w:rPr>
          <w:rFonts w:ascii="Times New Roman" w:hAnsi="Times New Roman" w:cs="Times New Roman"/>
          <w:i/>
          <w:spacing w:val="-2"/>
          <w:sz w:val="28"/>
          <w:szCs w:val="28"/>
          <w:lang w:val="pt-BR"/>
        </w:rPr>
        <w:t>(đạt tỷ lệ 82,7%)</w:t>
      </w:r>
      <w:r w:rsidRPr="009C0639">
        <w:rPr>
          <w:rFonts w:ascii="Times New Roman" w:hAnsi="Times New Roman" w:cs="Times New Roman"/>
          <w:spacing w:val="-2"/>
          <w:sz w:val="28"/>
          <w:szCs w:val="28"/>
          <w:lang w:val="pt-BR"/>
        </w:rPr>
        <w:t xml:space="preserve">; </w:t>
      </w:r>
      <w:r w:rsidRPr="009C0639">
        <w:rPr>
          <w:rFonts w:ascii="Times New Roman" w:hAnsi="Times New Roman" w:cs="Times New Roman"/>
          <w:bCs/>
          <w:spacing w:val="-2"/>
          <w:sz w:val="28"/>
          <w:szCs w:val="28"/>
        </w:rPr>
        <w:t>173 vụ tội phạm ma túy, bắt giữ 194</w:t>
      </w:r>
      <w:r w:rsidRPr="009C0639">
        <w:rPr>
          <w:rFonts w:ascii="Times New Roman" w:hAnsi="Times New Roman" w:cs="Times New Roman"/>
          <w:spacing w:val="-2"/>
          <w:sz w:val="28"/>
          <w:szCs w:val="28"/>
        </w:rPr>
        <w:t xml:space="preserve"> đối tượng</w:t>
      </w:r>
      <w:r w:rsidRPr="009C0639">
        <w:rPr>
          <w:rFonts w:ascii="Times New Roman" w:hAnsi="Times New Roman" w:cs="Times New Roman"/>
          <w:i/>
          <w:spacing w:val="-2"/>
          <w:sz w:val="28"/>
          <w:szCs w:val="28"/>
        </w:rPr>
        <w:t xml:space="preserve">; </w:t>
      </w:r>
      <w:r w:rsidRPr="009C0639">
        <w:rPr>
          <w:rFonts w:ascii="Times New Roman" w:hAnsi="Times New Roman" w:cs="Times New Roman"/>
          <w:spacing w:val="-2"/>
          <w:sz w:val="28"/>
          <w:szCs w:val="28"/>
        </w:rPr>
        <w:t xml:space="preserve">phát hiện, khám phá </w:t>
      </w:r>
      <w:r w:rsidRPr="009C0639">
        <w:rPr>
          <w:rFonts w:ascii="Times New Roman" w:hAnsi="Times New Roman" w:cs="Times New Roman"/>
          <w:bCs/>
          <w:spacing w:val="-2"/>
          <w:sz w:val="28"/>
          <w:szCs w:val="28"/>
        </w:rPr>
        <w:t xml:space="preserve">83 </w:t>
      </w:r>
      <w:r w:rsidRPr="009C0639">
        <w:rPr>
          <w:rFonts w:ascii="Times New Roman" w:hAnsi="Times New Roman" w:cs="Times New Roman"/>
          <w:spacing w:val="-2"/>
          <w:sz w:val="28"/>
          <w:szCs w:val="28"/>
        </w:rPr>
        <w:t>vụ vi phạm về quản lý kinh tế, thu nộp</w:t>
      </w:r>
      <w:r w:rsidRPr="009C0639">
        <w:rPr>
          <w:rFonts w:ascii="Times New Roman" w:hAnsi="Times New Roman" w:cs="Times New Roman"/>
          <w:spacing w:val="-2"/>
          <w:sz w:val="28"/>
          <w:szCs w:val="28"/>
          <w:lang w:val="vi-VN"/>
        </w:rPr>
        <w:t xml:space="preserve"> ngân sách nhà nước</w:t>
      </w:r>
      <w:r w:rsidRPr="009C0639">
        <w:rPr>
          <w:rFonts w:ascii="Times New Roman" w:hAnsi="Times New Roman" w:cs="Times New Roman"/>
          <w:spacing w:val="-2"/>
          <w:sz w:val="28"/>
          <w:szCs w:val="28"/>
        </w:rPr>
        <w:t xml:space="preserve"> hơn 23 tỷ đồng. </w:t>
      </w:r>
      <w:r w:rsidRPr="009C0639">
        <w:rPr>
          <w:rFonts w:ascii="Times New Roman" w:hAnsi="Times New Roman" w:cs="Times New Roman"/>
          <w:spacing w:val="-2"/>
          <w:sz w:val="28"/>
          <w:szCs w:val="28"/>
          <w:lang w:val="pt-BR"/>
        </w:rPr>
        <w:t>Không để xảy ra trọng án.</w:t>
      </w:r>
    </w:p>
    <w:p w14:paraId="36A9F24A" w14:textId="331A019A" w:rsidR="00CC5C37" w:rsidRPr="009C0639" w:rsidRDefault="002F43D7" w:rsidP="004C3372">
      <w:pPr>
        <w:spacing w:before="0" w:after="0" w:line="240" w:lineRule="auto"/>
        <w:ind w:firstLine="567"/>
        <w:jc w:val="both"/>
        <w:rPr>
          <w:rFonts w:ascii="Times New Roman" w:hAnsi="Times New Roman" w:cs="Times New Roman"/>
          <w:spacing w:val="-2"/>
          <w:sz w:val="28"/>
          <w:szCs w:val="28"/>
          <w:lang w:val="it-IT"/>
        </w:rPr>
      </w:pPr>
      <w:r w:rsidRPr="009C0639">
        <w:rPr>
          <w:rFonts w:ascii="Times New Roman" w:hAnsi="Times New Roman" w:cs="Times New Roman"/>
          <w:sz w:val="28"/>
          <w:szCs w:val="28"/>
          <w:lang w:val="pt-BR"/>
        </w:rPr>
        <w:t>m</w:t>
      </w:r>
      <w:r w:rsidR="00CC5C37" w:rsidRPr="009C0639">
        <w:rPr>
          <w:rFonts w:ascii="Times New Roman" w:hAnsi="Times New Roman" w:cs="Times New Roman"/>
          <w:sz w:val="28"/>
          <w:szCs w:val="28"/>
          <w:lang w:val="pt-BR"/>
        </w:rPr>
        <w:t>) Công tác quân sự, quốc phòng địa phương</w:t>
      </w:r>
    </w:p>
    <w:p w14:paraId="30C0DFE5" w14:textId="77777777" w:rsidR="00CC5C37" w:rsidRPr="009C0639" w:rsidRDefault="00CC5C37" w:rsidP="004C3372">
      <w:pPr>
        <w:spacing w:before="0" w:after="0" w:line="240" w:lineRule="auto"/>
        <w:ind w:firstLine="567"/>
        <w:jc w:val="both"/>
        <w:rPr>
          <w:rFonts w:ascii="Times New Roman" w:hAnsi="Times New Roman" w:cs="Times New Roman"/>
          <w:sz w:val="28"/>
          <w:szCs w:val="28"/>
          <w:lang w:val="pt-BR"/>
        </w:rPr>
      </w:pPr>
      <w:r w:rsidRPr="009C0639">
        <w:rPr>
          <w:rFonts w:ascii="Times New Roman" w:hAnsi="Times New Roman" w:cs="Times New Roman"/>
          <w:sz w:val="28"/>
          <w:szCs w:val="28"/>
          <w:lang w:val="pt-BR"/>
        </w:rPr>
        <w:t xml:space="preserve">Thường xuyên duy trì nghiêm công tác trực sẵn sàng chiến đấu, trực phòng chống thiên tai, tìm kiếm cứu nạn, phòng, chống dịch Covid - 19. Chỉ đạo, hiệp đồng tổ chức bắn pháo hoa dịp Tết Nguyên Đán Canh Tý năm 2020 khu vực Hồ Ngọc Khánh </w:t>
      </w:r>
      <w:r w:rsidRPr="009C0639">
        <w:rPr>
          <w:rFonts w:ascii="Times New Roman" w:hAnsi="Times New Roman" w:cs="Times New Roman"/>
          <w:i/>
          <w:sz w:val="28"/>
          <w:szCs w:val="28"/>
          <w:lang w:val="pt-BR"/>
        </w:rPr>
        <w:t>(đêm Giao thừa)</w:t>
      </w:r>
      <w:r w:rsidRPr="009C0639">
        <w:rPr>
          <w:rFonts w:ascii="Times New Roman" w:hAnsi="Times New Roman" w:cs="Times New Roman"/>
          <w:sz w:val="28"/>
          <w:szCs w:val="28"/>
          <w:lang w:val="pt-BR"/>
        </w:rPr>
        <w:t xml:space="preserve"> đảm bảo đúng thời gian và an toàn tuyệt đối. Tổ chức Lễ giao, nhận quân năm 2020 trang trọng và hoàn thành 100% chỉ tiêu giao quân với 60 chỉ tiêu tuyển nghĩa vụ quân sự và 03 chỉ tiêu tuyển Công an nghĩa vụ, đảm bảo chất lượng </w:t>
      </w:r>
      <w:r w:rsidRPr="009C0639">
        <w:rPr>
          <w:rFonts w:ascii="Times New Roman" w:hAnsi="Times New Roman" w:cs="Times New Roman"/>
          <w:i/>
          <w:sz w:val="28"/>
          <w:szCs w:val="28"/>
          <w:lang w:val="pt-BR"/>
        </w:rPr>
        <w:t>(trong đó trình độ Đại học, Cao đẳng và Trung học chuyên nghiệp đạt trên 58%)</w:t>
      </w:r>
      <w:r w:rsidRPr="009C0639">
        <w:rPr>
          <w:rFonts w:ascii="Times New Roman" w:hAnsi="Times New Roman" w:cs="Times New Roman"/>
          <w:sz w:val="28"/>
          <w:szCs w:val="28"/>
          <w:lang w:val="pt-BR"/>
        </w:rPr>
        <w:t xml:space="preserve">. Kiện toàn Ban chỉ đạo phòng không nhân dân và Hội đồng Giáo dục Quốc phòng và An ninh theo quy định; Chỉ đạo đăng ký nghĩa vụ quân sự lần đầu cho nam công dân đủ 17 tuổi và </w:t>
      </w:r>
      <w:r w:rsidRPr="009C0639">
        <w:rPr>
          <w:rFonts w:ascii="Times New Roman" w:hAnsi="Times New Roman" w:cs="Times New Roman"/>
          <w:sz w:val="28"/>
          <w:szCs w:val="28"/>
          <w:lang w:val="sv-SE"/>
        </w:rPr>
        <w:t>đăng ký công dân trong độ tuổi thực hiện</w:t>
      </w:r>
      <w:r w:rsidRPr="009C0639">
        <w:rPr>
          <w:rFonts w:ascii="Times New Roman" w:hAnsi="Times New Roman" w:cs="Times New Roman"/>
          <w:sz w:val="28"/>
          <w:szCs w:val="28"/>
          <w:lang w:val="pt-BR"/>
        </w:rPr>
        <w:t xml:space="preserve"> nghĩa vụ quân sự, dân quân tự vệ và phương tiện của nền kinh tế quốc dân năm 2020; Xây dựng kế hoạch, tổ chức công tác huấn luyện năm 2020 cho các đối tượng theo quy định và bàn giao công dân, cán bộ công chức, quân nhân dự bị tham gia đào tạo, bổ túc, huấn luyện chuyển loại sĩ quan dự bị năm 2020. Chỉ đạo triển khai hướng dẫn và tổng hợp kết quả đăng ký quản lý công dân trong độ tuổi gọi nhập ngũ năm 2021.</w:t>
      </w:r>
    </w:p>
    <w:p w14:paraId="725A13F4" w14:textId="77777777" w:rsidR="00CC5C37" w:rsidRPr="009C0639" w:rsidRDefault="00CC5C37" w:rsidP="004C3372">
      <w:pPr>
        <w:spacing w:before="0" w:after="0" w:line="240" w:lineRule="auto"/>
        <w:ind w:firstLine="567"/>
        <w:jc w:val="both"/>
        <w:rPr>
          <w:rFonts w:ascii="Times New Roman" w:hAnsi="Times New Roman" w:cs="Times New Roman"/>
          <w:sz w:val="28"/>
          <w:szCs w:val="28"/>
          <w:lang w:val="pt-BR"/>
        </w:rPr>
      </w:pPr>
      <w:r w:rsidRPr="009C0639">
        <w:rPr>
          <w:rFonts w:ascii="Times New Roman" w:hAnsi="Times New Roman" w:cs="Times New Roman"/>
          <w:sz w:val="28"/>
          <w:szCs w:val="28"/>
          <w:lang w:val="pt-BR"/>
        </w:rPr>
        <w:t xml:space="preserve">Tổ chức Hội nghị đón quân nhân hoàn thành nghĩa vụ quân sự tại ngũ trở về địa phương, tư vấn giới thiệu việc làm; Hội nghị sơ kết thực hiện nhiệm vụ công tác quốc phòng, quân sự địa phương 6 tháng đầu năm 2020; Hội nghị Đảng ủy quân sự ra Nghị quyết lãnh đạo nhiệm vụ công tác 6 tháng cuối năm 2020. Hoàn thành diễn tập chiến đấu phòng thủ năm 2020 cho 03 phường: Kim Mã, Điện Biên, Phúc Xá. Tổ chức mở lớp bồi dưỡng kiến thức QP&amp;AN cấp quận cho đối tượng 4, quân số 161 đồng chí. Tổ chức Hội nghị trao tặng huân huy chương cho các cán bộ quân đội nghỉ hưu, nghỉ công tác trên địa bàn </w:t>
      </w:r>
      <w:r w:rsidRPr="009C0639">
        <w:rPr>
          <w:rFonts w:ascii="Times New Roman" w:hAnsi="Times New Roman" w:cs="Times New Roman"/>
          <w:i/>
          <w:sz w:val="28"/>
          <w:szCs w:val="28"/>
          <w:lang w:val="pt-BR"/>
        </w:rPr>
        <w:t>(37/56 trường hợp)</w:t>
      </w:r>
      <w:r w:rsidRPr="009C0639">
        <w:rPr>
          <w:rFonts w:ascii="Times New Roman" w:hAnsi="Times New Roman" w:cs="Times New Roman"/>
          <w:sz w:val="28"/>
          <w:szCs w:val="28"/>
          <w:lang w:val="pt-BR"/>
        </w:rPr>
        <w:t xml:space="preserve">. Triển khai các hoạt động thi đua trong lực lượng vũ trang, tuyên truyền kỷ niệm 90 năm ngày thành lập Đảng Cộng sản Việt Nam </w:t>
      </w:r>
      <w:r w:rsidRPr="009C0639">
        <w:rPr>
          <w:rFonts w:ascii="Times New Roman" w:hAnsi="Times New Roman" w:cs="Times New Roman"/>
          <w:i/>
          <w:sz w:val="28"/>
          <w:szCs w:val="28"/>
          <w:lang w:val="pt-BR"/>
        </w:rPr>
        <w:t>(3/2/1930 - 3/2/2020)</w:t>
      </w:r>
      <w:r w:rsidRPr="009C0639">
        <w:rPr>
          <w:rFonts w:ascii="Times New Roman" w:hAnsi="Times New Roman" w:cs="Times New Roman"/>
          <w:sz w:val="28"/>
          <w:szCs w:val="28"/>
          <w:lang w:val="pt-BR"/>
        </w:rPr>
        <w:t xml:space="preserve">; phối hợp với Bộ Tư lệnh Thủ đô biên soạn cuốn lịch sử LLVT quận Ba Đình, giai đoạn </w:t>
      </w:r>
      <w:r w:rsidRPr="009C0639">
        <w:rPr>
          <w:rFonts w:ascii="Times New Roman" w:hAnsi="Times New Roman" w:cs="Times New Roman"/>
          <w:sz w:val="28"/>
          <w:szCs w:val="28"/>
          <w:lang w:val="pt-BR"/>
        </w:rPr>
        <w:lastRenderedPageBreak/>
        <w:t xml:space="preserve">1945 – 2020. Chỉ đạo rà soát, báo cáo danh sách cán bộ cấp Tướng đã nghỉ hưu, nghỉ công tác trên địa bàn quận </w:t>
      </w:r>
      <w:r w:rsidRPr="009C0639">
        <w:rPr>
          <w:rFonts w:ascii="Times New Roman" w:hAnsi="Times New Roman" w:cs="Times New Roman"/>
          <w:i/>
          <w:sz w:val="28"/>
          <w:szCs w:val="28"/>
          <w:lang w:val="pt-BR"/>
        </w:rPr>
        <w:t>(58 đồng chí)</w:t>
      </w:r>
      <w:r w:rsidRPr="009C0639">
        <w:rPr>
          <w:rFonts w:ascii="Times New Roman" w:hAnsi="Times New Roman" w:cs="Times New Roman"/>
          <w:sz w:val="28"/>
          <w:szCs w:val="28"/>
          <w:lang w:val="pt-BR"/>
        </w:rPr>
        <w:t>.</w:t>
      </w:r>
    </w:p>
    <w:p w14:paraId="1577E050" w14:textId="77777777" w:rsidR="002F43D7" w:rsidRPr="009C0639" w:rsidRDefault="00CC5C37" w:rsidP="004C3372">
      <w:pPr>
        <w:spacing w:before="0" w:after="0" w:line="240" w:lineRule="auto"/>
        <w:ind w:firstLine="567"/>
        <w:jc w:val="both"/>
        <w:rPr>
          <w:rFonts w:ascii="Times New Roman" w:hAnsi="Times New Roman" w:cs="Times New Roman"/>
          <w:spacing w:val="-2"/>
          <w:sz w:val="28"/>
          <w:szCs w:val="28"/>
        </w:rPr>
      </w:pPr>
      <w:r w:rsidRPr="009C0639">
        <w:rPr>
          <w:rFonts w:ascii="Times New Roman" w:hAnsi="Times New Roman" w:cs="Times New Roman"/>
          <w:spacing w:val="-2"/>
          <w:sz w:val="28"/>
          <w:szCs w:val="28"/>
          <w:lang w:val="pt-BR"/>
        </w:rPr>
        <w:t xml:space="preserve">Tiếp tục </w:t>
      </w:r>
      <w:r w:rsidRPr="009C0639">
        <w:rPr>
          <w:rFonts w:ascii="Times New Roman" w:hAnsi="Times New Roman" w:cs="Times New Roman"/>
          <w:spacing w:val="-2"/>
          <w:sz w:val="28"/>
          <w:szCs w:val="28"/>
        </w:rPr>
        <w:t>triển khai thực hiện nghiêm túc và đầy đủ các chủ trương, chính sách của Đảng và Nhà nước đối với công tác chính sách và hậu phương quân đội, đặc biệt trong giải quyết các hồ sơ chi trả trợ cấp một lần theo Quyết định 142/QĐ – TTg; Quyết định 62/QĐ – TTg; Quyết định 49/QĐ - TTg của Thủ tướng Chính phủ, đến nay đã giải quyết cho 22 trường hợp với số tiền 78,8 triệu đồng.</w:t>
      </w:r>
    </w:p>
    <w:p w14:paraId="79B7811B" w14:textId="624F40DA" w:rsidR="0037276B" w:rsidRPr="009C0639" w:rsidRDefault="0037276B" w:rsidP="004C3372">
      <w:pPr>
        <w:spacing w:before="0" w:after="0" w:line="240" w:lineRule="auto"/>
        <w:ind w:firstLine="567"/>
        <w:jc w:val="both"/>
        <w:rPr>
          <w:rFonts w:ascii="Times New Roman" w:hAnsi="Times New Roman" w:cs="Times New Roman"/>
          <w:b/>
          <w:color w:val="000000" w:themeColor="text1"/>
          <w:sz w:val="28"/>
          <w:szCs w:val="28"/>
        </w:rPr>
      </w:pPr>
      <w:r w:rsidRPr="009C0639">
        <w:rPr>
          <w:rFonts w:ascii="Times New Roman" w:hAnsi="Times New Roman" w:cs="Times New Roman"/>
          <w:b/>
          <w:color w:val="000000" w:themeColor="text1"/>
          <w:sz w:val="28"/>
          <w:szCs w:val="28"/>
        </w:rPr>
        <w:t>2.</w:t>
      </w:r>
      <w:r w:rsidR="00D2151D" w:rsidRPr="009C0639">
        <w:rPr>
          <w:rFonts w:ascii="Times New Roman" w:hAnsi="Times New Roman" w:cs="Times New Roman"/>
          <w:b/>
          <w:color w:val="000000" w:themeColor="text1"/>
          <w:sz w:val="28"/>
          <w:szCs w:val="28"/>
        </w:rPr>
        <w:t>6</w:t>
      </w:r>
      <w:r w:rsidRPr="009C0639">
        <w:rPr>
          <w:rFonts w:ascii="Times New Roman" w:hAnsi="Times New Roman" w:cs="Times New Roman"/>
          <w:b/>
          <w:color w:val="000000" w:themeColor="text1"/>
          <w:sz w:val="28"/>
          <w:szCs w:val="28"/>
        </w:rPr>
        <w:t xml:space="preserve">. Đánh giá chung </w:t>
      </w:r>
    </w:p>
    <w:p w14:paraId="0FE0EEB5" w14:textId="77777777" w:rsidR="0037276B" w:rsidRPr="009C0639" w:rsidRDefault="0037276B" w:rsidP="004C3372">
      <w:pPr>
        <w:pStyle w:val="BodyText2"/>
        <w:widowControl w:val="0"/>
        <w:spacing w:after="0" w:line="240" w:lineRule="auto"/>
        <w:ind w:firstLine="720"/>
        <w:rPr>
          <w:rFonts w:ascii="Times New Roman" w:hAnsi="Times New Roman"/>
          <w:b/>
          <w:i/>
          <w:iCs/>
          <w:sz w:val="28"/>
          <w:szCs w:val="28"/>
        </w:rPr>
      </w:pPr>
      <w:bookmarkStart w:id="27" w:name="_Toc451201168"/>
      <w:r w:rsidRPr="009C0639">
        <w:rPr>
          <w:rFonts w:ascii="Times New Roman" w:hAnsi="Times New Roman"/>
          <w:b/>
          <w:i/>
          <w:iCs/>
          <w:sz w:val="28"/>
          <w:szCs w:val="28"/>
        </w:rPr>
        <w:t>a. Về những kết quả đạt được:</w:t>
      </w:r>
    </w:p>
    <w:p w14:paraId="59D03CD9" w14:textId="77777777" w:rsidR="002F43D7" w:rsidRPr="009C0639" w:rsidRDefault="002F43D7" w:rsidP="004C3372">
      <w:pPr>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sz w:val="28"/>
          <w:szCs w:val="28"/>
        </w:rPr>
        <w:t>Với vị thế là quận nội thành Thủ Đô, Ba Đình được chính phủ xác định là trung tâm đầu não về hành chính, chính trị quốc gia. Quận còn là trung tâm ngoại giao, đối ngoại có trụ sở của nhiều tổ chức quốc tế, đại sứ quán các nước, là nơi thường xuyên diễn ra các hội nghị quan trọng của Nhà nước, quốc tế và khu vực.</w:t>
      </w:r>
      <w:r w:rsidRPr="009C0639">
        <w:rPr>
          <w:rFonts w:ascii="Times New Roman" w:hAnsi="Times New Roman" w:cs="Times New Roman"/>
          <w:b/>
          <w:bCs/>
          <w:sz w:val="28"/>
          <w:szCs w:val="28"/>
        </w:rPr>
        <w:t xml:space="preserve"> </w:t>
      </w:r>
      <w:r w:rsidRPr="009C0639">
        <w:rPr>
          <w:rFonts w:ascii="Times New Roman" w:hAnsi="Times New Roman" w:cs="Times New Roman"/>
          <w:bCs/>
          <w:sz w:val="28"/>
          <w:szCs w:val="28"/>
        </w:rPr>
        <w:t>Do đó</w:t>
      </w:r>
      <w:r w:rsidRPr="009C0639">
        <w:rPr>
          <w:rFonts w:ascii="Times New Roman" w:hAnsi="Times New Roman" w:cs="Times New Roman"/>
          <w:b/>
          <w:bCs/>
          <w:sz w:val="28"/>
          <w:szCs w:val="28"/>
        </w:rPr>
        <w:t xml:space="preserve"> </w:t>
      </w:r>
      <w:r w:rsidRPr="009C0639">
        <w:rPr>
          <w:rFonts w:ascii="Times New Roman" w:hAnsi="Times New Roman" w:cs="Times New Roman"/>
          <w:sz w:val="28"/>
          <w:szCs w:val="28"/>
        </w:rPr>
        <w:t>Ba Đình đã, đang và sẽ giữ vai trò đặc biệt quan trọng trong quá trình phát triển kinh tế - chính trị - văn hóa - xã hội của Thủ Đô và của cả nước.</w:t>
      </w:r>
      <w:r w:rsidRPr="009C0639">
        <w:rPr>
          <w:rFonts w:ascii="Times New Roman" w:hAnsi="Times New Roman" w:cs="Times New Roman"/>
          <w:b/>
          <w:bCs/>
          <w:sz w:val="28"/>
          <w:szCs w:val="28"/>
        </w:rPr>
        <w:t xml:space="preserve"> </w:t>
      </w:r>
      <w:r w:rsidRPr="009C0639">
        <w:rPr>
          <w:rFonts w:ascii="Times New Roman" w:hAnsi="Times New Roman" w:cs="Times New Roman"/>
          <w:bCs/>
          <w:sz w:val="28"/>
          <w:szCs w:val="28"/>
        </w:rPr>
        <w:t>Trong giai đoạn tới quận sẽ có những lợi thế sau:</w:t>
      </w:r>
    </w:p>
    <w:p w14:paraId="24BB2607" w14:textId="77777777" w:rsidR="002F43D7" w:rsidRPr="009C0639" w:rsidRDefault="002F43D7"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pt-BR"/>
        </w:rPr>
        <w:t>Với phương châm  “Kỷ cương – Trách nhiệm – Hiệu quả” gắn với năm chủ đề của UBND Thành phố“</w:t>
      </w:r>
      <w:r w:rsidRPr="009C0639">
        <w:rPr>
          <w:rFonts w:ascii="Times New Roman" w:eastAsia="Arial Unicode MS" w:hAnsi="Times New Roman" w:cs="Times New Roman"/>
          <w:sz w:val="28"/>
          <w:szCs w:val="28"/>
          <w:u w:color="000000"/>
          <w:lang w:val="pt-BR"/>
        </w:rPr>
        <w:t>Nâng cao hiệu lực, hiệu quả hoạt động của hệ thống chính trị”</w:t>
      </w:r>
      <w:r w:rsidRPr="009C0639">
        <w:rPr>
          <w:rFonts w:ascii="Times New Roman" w:hAnsi="Times New Roman" w:cs="Times New Roman"/>
          <w:bCs/>
          <w:sz w:val="28"/>
          <w:szCs w:val="28"/>
        </w:rPr>
        <w:t xml:space="preserve">, UBND quận tập trung chỉ đạo, điều hành triển khai thực hiện theo hướng sâu sát, rõ người, rõ việc, rõ trách nhiệm; đồng thời tranh thủ sự lãnh đạo của Thành ủy, UBND Thành phố cùng với sự chỉ đạo sát sao của Quận ủy, giám sát của HĐND quận, sự phối hợp chặt chẽ của Ủy ban MTTQ quận các chỉ tiêu, </w:t>
      </w:r>
      <w:r w:rsidRPr="009C0639">
        <w:rPr>
          <w:rFonts w:ascii="Times New Roman" w:hAnsi="Times New Roman" w:cs="Times New Roman"/>
          <w:sz w:val="28"/>
          <w:szCs w:val="28"/>
          <w:lang w:val="pt-BR"/>
        </w:rPr>
        <w:t>mục tiêu cơ bản đã đạt</w:t>
      </w:r>
      <w:r w:rsidRPr="009C0639">
        <w:rPr>
          <w:rFonts w:ascii="Times New Roman" w:hAnsi="Times New Roman" w:cs="Times New Roman"/>
          <w:sz w:val="28"/>
          <w:szCs w:val="28"/>
        </w:rPr>
        <w:t>, trong đó một số chỉ tiêu đã vượt so với kế hoạch giao năm 2020. A</w:t>
      </w:r>
      <w:r w:rsidRPr="009C0639">
        <w:rPr>
          <w:rFonts w:ascii="Times New Roman" w:hAnsi="Times New Roman" w:cs="Times New Roman"/>
          <w:bCs/>
          <w:iCs/>
          <w:sz w:val="28"/>
          <w:szCs w:val="28"/>
        </w:rPr>
        <w:t xml:space="preserve">n ninh chính trị tiếp tục được giữ vững, trật tự an toàn xã hội được đảm bảo; </w:t>
      </w:r>
      <w:r w:rsidRPr="009C0639">
        <w:rPr>
          <w:rFonts w:ascii="Times New Roman" w:hAnsi="Times New Roman" w:cs="Times New Roman"/>
          <w:bCs/>
          <w:sz w:val="28"/>
          <w:szCs w:val="28"/>
        </w:rPr>
        <w:t>kỷ luật, kỷ cương hành chính được tăng cường; công tác cải cách hành chính, phòng, chống tham nhũng, thực hành tiết kiệm, chống lãng phí, an sinh xã hội, trật tự văn minh đô thị, vệ sinh môi trường có nhiều chuyển biến tích cực. Đã thực hiện giảm hết số hộ nghèo trên địa bàn quận. Công tác cải cách hành chính, đặc biệtlà việc ứng dụng dịch vụ công trực tuyến, phần mềm “Một cửa” dùng chung ba cấp được triển khai thực hiện nghiêm túc, có hiệu quả... Công tác thanh tra, tư pháp phòng chống tham nhũng, thực hành tiết kiệm chống lãng phí, tiếp công dân, giải quyết đơn thư, kiến nghị tiếp tục được đẩy mạnh.</w:t>
      </w:r>
    </w:p>
    <w:p w14:paraId="43326002" w14:textId="6F5F5B3B" w:rsidR="0037276B" w:rsidRPr="009C0639" w:rsidRDefault="002F43D7" w:rsidP="004C3372">
      <w:pPr>
        <w:spacing w:before="0" w:after="0" w:line="240" w:lineRule="auto"/>
        <w:ind w:firstLine="561"/>
        <w:jc w:val="both"/>
        <w:rPr>
          <w:rFonts w:ascii="Times New Roman" w:hAnsi="Times New Roman"/>
          <w:color w:val="000000" w:themeColor="text1"/>
          <w:spacing w:val="-2"/>
          <w:sz w:val="28"/>
          <w:szCs w:val="28"/>
        </w:rPr>
      </w:pPr>
      <w:r w:rsidRPr="009C0639">
        <w:rPr>
          <w:rFonts w:ascii="Times New Roman" w:hAnsi="Times New Roman" w:cs="Times New Roman"/>
          <w:sz w:val="28"/>
          <w:szCs w:val="28"/>
        </w:rPr>
        <w:t>Năm 2020, bám sát các văn bản chỉ đạo, Chương trình hành động của Trung ương, Thành phố, Quận ủy và hướng dẫn của các Sở, ban, ngành Thành phố; UBND quận đã tập trung chỉ đạo các phòng, ban, đơn vị và UBND các phường triển khai thực hiện các mục tiêu, chỉ tiêu và nhiệm vụ phát triển kinh tế - xã hội năm 2020</w:t>
      </w:r>
      <w:r w:rsidRPr="009C0639">
        <w:rPr>
          <w:rFonts w:ascii="Times New Roman" w:hAnsi="Times New Roman" w:cs="Times New Roman"/>
          <w:bCs/>
          <w:sz w:val="28"/>
          <w:szCs w:val="28"/>
        </w:rPr>
        <w:t xml:space="preserve"> và dự toán ngân sách năm 2020 với mục tiêu chủ yếu </w:t>
      </w:r>
      <w:r w:rsidRPr="009C0639">
        <w:rPr>
          <w:rFonts w:ascii="Times New Roman" w:hAnsi="Times New Roman" w:cs="Times New Roman"/>
          <w:sz w:val="28"/>
          <w:szCs w:val="28"/>
        </w:rPr>
        <w:t xml:space="preserve">tập trung thực hiện chủ đề năm 2020 của Thành phố </w:t>
      </w:r>
      <w:r w:rsidRPr="009C0639">
        <w:rPr>
          <w:rFonts w:ascii="Times New Roman" w:hAnsi="Times New Roman" w:cs="Times New Roman"/>
          <w:i/>
          <w:sz w:val="28"/>
          <w:szCs w:val="28"/>
        </w:rPr>
        <w:t>“Phát huy sức mạnh của cả hệ thống chính trị phấn đấu hoàn thành thắng lợi mục tiêu, nhiệm vụ nhiệm kỳ 2015 – 2020 và tổ chức thành công Đại hội Đảng các cấp”</w:t>
      </w:r>
      <w:r w:rsidRPr="009C0639">
        <w:rPr>
          <w:rFonts w:ascii="Times New Roman" w:hAnsi="Times New Roman" w:cs="Times New Roman"/>
          <w:sz w:val="28"/>
          <w:szCs w:val="28"/>
        </w:rPr>
        <w:t xml:space="preserve">; Khẩn trương thực hiện các nhiệm vụ của Thành ủy, Thành phố giao và chỉ đạo Quận ủy về công tác chuẩn bị phục vụ Đại hội Đảng các cấp, Đại hội Đảng bộ quận Ba Đình lần thứ XXVI; Đại hội Đảng bộ Thành phố lần thứ XVII và Đại hội đại biểu toàn quốc lần thứ XIII của Đảng. </w:t>
      </w:r>
      <w:r w:rsidRPr="009C0639">
        <w:rPr>
          <w:rFonts w:ascii="Times New Roman" w:hAnsi="Times New Roman" w:cs="Times New Roman"/>
          <w:sz w:val="28"/>
          <w:szCs w:val="28"/>
          <w:lang w:val="nl-NL"/>
        </w:rPr>
        <w:t>Đến nay, Đại hội các tổ chức cơ sở Đảng trực thuộc quận và Đại hội Đảng bộ quận lần thứ XXVI đã diễn ra thành công tốt đẹp. V</w:t>
      </w:r>
      <w:r w:rsidR="0037276B" w:rsidRPr="009C0639">
        <w:rPr>
          <w:rFonts w:ascii="Times New Roman" w:hAnsi="Times New Roman" w:cs="Arial"/>
          <w:color w:val="000000" w:themeColor="text1"/>
          <w:spacing w:val="-2"/>
          <w:sz w:val="28"/>
          <w:szCs w:val="28"/>
        </w:rPr>
        <w:t>ớ</w:t>
      </w:r>
      <w:r w:rsidR="0037276B" w:rsidRPr="009C0639">
        <w:rPr>
          <w:rFonts w:ascii="Times New Roman" w:hAnsi="Times New Roman"/>
          <w:color w:val="000000" w:themeColor="text1"/>
          <w:spacing w:val="-2"/>
          <w:sz w:val="28"/>
          <w:szCs w:val="28"/>
        </w:rPr>
        <w:t>i s</w:t>
      </w:r>
      <w:r w:rsidR="0037276B" w:rsidRPr="009C0639">
        <w:rPr>
          <w:rFonts w:ascii="Times New Roman" w:hAnsi="Times New Roman" w:cs="Arial"/>
          <w:color w:val="000000" w:themeColor="text1"/>
          <w:spacing w:val="-2"/>
          <w:sz w:val="28"/>
          <w:szCs w:val="28"/>
        </w:rPr>
        <w:t>ự</w:t>
      </w:r>
      <w:r w:rsidR="0037276B" w:rsidRPr="009C0639">
        <w:rPr>
          <w:rFonts w:ascii="Times New Roman" w:hAnsi="Times New Roman"/>
          <w:color w:val="000000" w:themeColor="text1"/>
          <w:spacing w:val="-2"/>
          <w:sz w:val="28"/>
          <w:szCs w:val="28"/>
        </w:rPr>
        <w:t xml:space="preserve"> n</w:t>
      </w:r>
      <w:r w:rsidR="0037276B" w:rsidRPr="009C0639">
        <w:rPr>
          <w:rFonts w:ascii="Times New Roman" w:hAnsi="Times New Roman" w:cs="Arial"/>
          <w:color w:val="000000" w:themeColor="text1"/>
          <w:spacing w:val="-2"/>
          <w:sz w:val="28"/>
          <w:szCs w:val="28"/>
        </w:rPr>
        <w:t>ỗ</w:t>
      </w:r>
      <w:r w:rsidR="0037276B" w:rsidRPr="009C0639">
        <w:rPr>
          <w:rFonts w:ascii="Times New Roman" w:hAnsi="Times New Roman"/>
          <w:color w:val="000000" w:themeColor="text1"/>
          <w:spacing w:val="-2"/>
          <w:sz w:val="28"/>
          <w:szCs w:val="28"/>
        </w:rPr>
        <w:t xml:space="preserve"> l</w:t>
      </w:r>
      <w:r w:rsidR="0037276B" w:rsidRPr="009C0639">
        <w:rPr>
          <w:rFonts w:ascii="Times New Roman" w:hAnsi="Times New Roman" w:cs="Arial"/>
          <w:color w:val="000000" w:themeColor="text1"/>
          <w:spacing w:val="-2"/>
          <w:sz w:val="28"/>
          <w:szCs w:val="28"/>
        </w:rPr>
        <w:t>ự</w:t>
      </w:r>
      <w:r w:rsidR="0037276B" w:rsidRPr="009C0639">
        <w:rPr>
          <w:rFonts w:ascii="Times New Roman" w:hAnsi="Times New Roman"/>
          <w:color w:val="000000" w:themeColor="text1"/>
          <w:spacing w:val="-2"/>
          <w:sz w:val="28"/>
          <w:szCs w:val="28"/>
        </w:rPr>
        <w:t>c c</w:t>
      </w:r>
      <w:r w:rsidR="0037276B" w:rsidRPr="009C0639">
        <w:rPr>
          <w:rFonts w:ascii="Times New Roman" w:hAnsi="Times New Roman" w:cs="Arial"/>
          <w:color w:val="000000" w:themeColor="text1"/>
          <w:spacing w:val="-2"/>
          <w:sz w:val="28"/>
          <w:szCs w:val="28"/>
        </w:rPr>
        <w:t>ố</w:t>
      </w:r>
      <w:r w:rsidR="0037276B" w:rsidRPr="009C0639">
        <w:rPr>
          <w:rFonts w:ascii="Times New Roman" w:hAnsi="Times New Roman"/>
          <w:color w:val="000000" w:themeColor="text1"/>
          <w:spacing w:val="-2"/>
          <w:sz w:val="28"/>
          <w:szCs w:val="28"/>
        </w:rPr>
        <w:t xml:space="preserve"> g</w:t>
      </w:r>
      <w:r w:rsidR="0037276B" w:rsidRPr="009C0639">
        <w:rPr>
          <w:rFonts w:ascii="Times New Roman" w:hAnsi="Times New Roman" w:cs="Arial"/>
          <w:color w:val="000000" w:themeColor="text1"/>
          <w:spacing w:val="-2"/>
          <w:sz w:val="28"/>
          <w:szCs w:val="28"/>
        </w:rPr>
        <w:t>ắ</w:t>
      </w:r>
      <w:r w:rsidR="0037276B" w:rsidRPr="009C0639">
        <w:rPr>
          <w:rFonts w:ascii="Times New Roman" w:hAnsi="Times New Roman"/>
          <w:color w:val="000000" w:themeColor="text1"/>
          <w:spacing w:val="-2"/>
          <w:sz w:val="28"/>
          <w:szCs w:val="28"/>
        </w:rPr>
        <w:t>ng c</w:t>
      </w:r>
      <w:r w:rsidR="0037276B" w:rsidRPr="009C0639">
        <w:rPr>
          <w:rFonts w:ascii="Times New Roman" w:hAnsi="Times New Roman" w:cs="Arial"/>
          <w:color w:val="000000" w:themeColor="text1"/>
          <w:spacing w:val="-2"/>
          <w:sz w:val="28"/>
          <w:szCs w:val="28"/>
        </w:rPr>
        <w:t>ủ</w:t>
      </w:r>
      <w:r w:rsidR="0037276B" w:rsidRPr="009C0639">
        <w:rPr>
          <w:rFonts w:ascii="Times New Roman" w:hAnsi="Times New Roman"/>
          <w:color w:val="000000" w:themeColor="text1"/>
          <w:spacing w:val="-2"/>
          <w:sz w:val="28"/>
          <w:szCs w:val="28"/>
        </w:rPr>
        <w:t xml:space="preserve">a </w:t>
      </w:r>
      <w:r w:rsidR="0037276B" w:rsidRPr="009C0639">
        <w:rPr>
          <w:rFonts w:ascii="Times New Roman" w:hAnsi="Times New Roman"/>
          <w:color w:val="000000" w:themeColor="text1"/>
          <w:spacing w:val="-2"/>
          <w:sz w:val="28"/>
          <w:szCs w:val="28"/>
        </w:rPr>
        <w:lastRenderedPageBreak/>
        <w:t>c</w:t>
      </w:r>
      <w:r w:rsidR="0037276B" w:rsidRPr="009C0639">
        <w:rPr>
          <w:rFonts w:ascii="Times New Roman" w:hAnsi="Times New Roman" w:cs=".VnTime"/>
          <w:color w:val="000000" w:themeColor="text1"/>
          <w:spacing w:val="-2"/>
          <w:sz w:val="28"/>
          <w:szCs w:val="28"/>
        </w:rPr>
        <w:t>á</w:t>
      </w:r>
      <w:r w:rsidR="0037276B" w:rsidRPr="009C0639">
        <w:rPr>
          <w:rFonts w:ascii="Times New Roman" w:hAnsi="Times New Roman"/>
          <w:color w:val="000000" w:themeColor="text1"/>
          <w:spacing w:val="-2"/>
          <w:sz w:val="28"/>
          <w:szCs w:val="28"/>
        </w:rPr>
        <w:t>c c</w:t>
      </w:r>
      <w:r w:rsidR="0037276B" w:rsidRPr="009C0639">
        <w:rPr>
          <w:rFonts w:ascii="Times New Roman" w:hAnsi="Times New Roman" w:cs="Arial"/>
          <w:color w:val="000000" w:themeColor="text1"/>
          <w:spacing w:val="-2"/>
          <w:sz w:val="28"/>
          <w:szCs w:val="28"/>
        </w:rPr>
        <w:t>ấ</w:t>
      </w:r>
      <w:r w:rsidR="0037276B" w:rsidRPr="009C0639">
        <w:rPr>
          <w:rFonts w:ascii="Times New Roman" w:hAnsi="Times New Roman"/>
          <w:color w:val="000000" w:themeColor="text1"/>
          <w:spacing w:val="-2"/>
          <w:sz w:val="28"/>
          <w:szCs w:val="28"/>
        </w:rPr>
        <w:t>p, c</w:t>
      </w:r>
      <w:r w:rsidR="0037276B" w:rsidRPr="009C0639">
        <w:rPr>
          <w:rFonts w:ascii="Times New Roman" w:hAnsi="Times New Roman" w:cs=".VnTime"/>
          <w:color w:val="000000" w:themeColor="text1"/>
          <w:spacing w:val="-2"/>
          <w:sz w:val="28"/>
          <w:szCs w:val="28"/>
        </w:rPr>
        <w:t>á</w:t>
      </w:r>
      <w:r w:rsidR="0037276B" w:rsidRPr="009C0639">
        <w:rPr>
          <w:rFonts w:ascii="Times New Roman" w:hAnsi="Times New Roman"/>
          <w:color w:val="000000" w:themeColor="text1"/>
          <w:spacing w:val="-2"/>
          <w:sz w:val="28"/>
          <w:szCs w:val="28"/>
        </w:rPr>
        <w:t>c ng</w:t>
      </w:r>
      <w:r w:rsidR="0037276B" w:rsidRPr="009C0639">
        <w:rPr>
          <w:rFonts w:ascii="Times New Roman" w:hAnsi="Times New Roman" w:cs="Arial"/>
          <w:color w:val="000000" w:themeColor="text1"/>
          <w:spacing w:val="-2"/>
          <w:sz w:val="28"/>
          <w:szCs w:val="28"/>
        </w:rPr>
        <w:t>à</w:t>
      </w:r>
      <w:r w:rsidR="0037276B" w:rsidRPr="009C0639">
        <w:rPr>
          <w:rFonts w:ascii="Times New Roman" w:hAnsi="Times New Roman"/>
          <w:color w:val="000000" w:themeColor="text1"/>
          <w:spacing w:val="-2"/>
          <w:sz w:val="28"/>
          <w:szCs w:val="28"/>
        </w:rPr>
        <w:t>nh v</w:t>
      </w:r>
      <w:r w:rsidR="0037276B" w:rsidRPr="009C0639">
        <w:rPr>
          <w:rFonts w:ascii="Times New Roman" w:hAnsi="Times New Roman" w:cs="Arial"/>
          <w:color w:val="000000" w:themeColor="text1"/>
          <w:spacing w:val="-2"/>
          <w:sz w:val="28"/>
          <w:szCs w:val="28"/>
        </w:rPr>
        <w:t>à</w:t>
      </w:r>
      <w:r w:rsidR="0037276B" w:rsidRPr="009C0639">
        <w:rPr>
          <w:rFonts w:ascii="Times New Roman" w:hAnsi="Times New Roman"/>
          <w:color w:val="000000" w:themeColor="text1"/>
          <w:spacing w:val="-2"/>
          <w:sz w:val="28"/>
          <w:szCs w:val="28"/>
        </w:rPr>
        <w:t xml:space="preserve"> nh</w:t>
      </w:r>
      <w:r w:rsidR="0037276B" w:rsidRPr="009C0639">
        <w:rPr>
          <w:rFonts w:ascii="Times New Roman" w:hAnsi="Times New Roman" w:cs=".VnTime"/>
          <w:color w:val="000000" w:themeColor="text1"/>
          <w:spacing w:val="-2"/>
          <w:sz w:val="28"/>
          <w:szCs w:val="28"/>
        </w:rPr>
        <w:t>â</w:t>
      </w:r>
      <w:r w:rsidR="0037276B" w:rsidRPr="009C0639">
        <w:rPr>
          <w:rFonts w:ascii="Times New Roman" w:hAnsi="Times New Roman"/>
          <w:color w:val="000000" w:themeColor="text1"/>
          <w:spacing w:val="-2"/>
          <w:sz w:val="28"/>
          <w:szCs w:val="28"/>
        </w:rPr>
        <w:t>n d</w:t>
      </w:r>
      <w:r w:rsidR="0037276B" w:rsidRPr="009C0639">
        <w:rPr>
          <w:rFonts w:ascii="Times New Roman" w:hAnsi="Times New Roman" w:cs=".VnTime"/>
          <w:color w:val="000000" w:themeColor="text1"/>
          <w:spacing w:val="-2"/>
          <w:sz w:val="28"/>
          <w:szCs w:val="28"/>
        </w:rPr>
        <w:t>â</w:t>
      </w:r>
      <w:r w:rsidR="0037276B" w:rsidRPr="009C0639">
        <w:rPr>
          <w:rFonts w:ascii="Times New Roman" w:hAnsi="Times New Roman"/>
          <w:color w:val="000000" w:themeColor="text1"/>
          <w:spacing w:val="-2"/>
          <w:sz w:val="28"/>
          <w:szCs w:val="28"/>
        </w:rPr>
        <w:t xml:space="preserve">n </w:t>
      </w:r>
      <w:r w:rsidRPr="009C0639">
        <w:rPr>
          <w:rFonts w:ascii="Times New Roman" w:hAnsi="Times New Roman"/>
          <w:color w:val="000000" w:themeColor="text1"/>
          <w:spacing w:val="-2"/>
          <w:sz w:val="28"/>
          <w:szCs w:val="28"/>
        </w:rPr>
        <w:t>quận</w:t>
      </w:r>
      <w:r w:rsidR="0037276B" w:rsidRPr="009C0639">
        <w:rPr>
          <w:rFonts w:ascii="Times New Roman" w:hAnsi="Times New Roman"/>
          <w:color w:val="000000" w:themeColor="text1"/>
          <w:spacing w:val="-2"/>
          <w:sz w:val="28"/>
          <w:szCs w:val="28"/>
        </w:rPr>
        <w:t>, t</w:t>
      </w:r>
      <w:r w:rsidR="0037276B" w:rsidRPr="009C0639">
        <w:rPr>
          <w:rFonts w:ascii="Times New Roman" w:hAnsi="Times New Roman" w:cs=".VnTime"/>
          <w:color w:val="000000" w:themeColor="text1"/>
          <w:spacing w:val="-2"/>
          <w:sz w:val="28"/>
          <w:szCs w:val="28"/>
        </w:rPr>
        <w:t>ì</w:t>
      </w:r>
      <w:r w:rsidR="0037276B" w:rsidRPr="009C0639">
        <w:rPr>
          <w:rFonts w:ascii="Times New Roman" w:hAnsi="Times New Roman"/>
          <w:color w:val="000000" w:themeColor="text1"/>
          <w:spacing w:val="-2"/>
          <w:sz w:val="28"/>
          <w:szCs w:val="28"/>
        </w:rPr>
        <w:t>nh h</w:t>
      </w:r>
      <w:r w:rsidR="0037276B" w:rsidRPr="009C0639">
        <w:rPr>
          <w:rFonts w:ascii="Times New Roman" w:hAnsi="Times New Roman" w:cs=".VnTime"/>
          <w:color w:val="000000" w:themeColor="text1"/>
          <w:spacing w:val="-2"/>
          <w:sz w:val="28"/>
          <w:szCs w:val="28"/>
        </w:rPr>
        <w:t>ì</w:t>
      </w:r>
      <w:r w:rsidR="0037276B" w:rsidRPr="009C0639">
        <w:rPr>
          <w:rFonts w:ascii="Times New Roman" w:hAnsi="Times New Roman"/>
          <w:color w:val="000000" w:themeColor="text1"/>
          <w:spacing w:val="-2"/>
          <w:sz w:val="28"/>
          <w:szCs w:val="28"/>
        </w:rPr>
        <w:t>nh kinh t</w:t>
      </w:r>
      <w:r w:rsidR="0037276B" w:rsidRPr="009C0639">
        <w:rPr>
          <w:rFonts w:ascii="Times New Roman" w:hAnsi="Times New Roman" w:cs="Arial"/>
          <w:color w:val="000000" w:themeColor="text1"/>
          <w:spacing w:val="-2"/>
          <w:sz w:val="28"/>
          <w:szCs w:val="28"/>
        </w:rPr>
        <w:t>ế</w:t>
      </w:r>
      <w:r w:rsidR="0037276B" w:rsidRPr="009C0639">
        <w:rPr>
          <w:rFonts w:ascii="Times New Roman" w:hAnsi="Times New Roman"/>
          <w:color w:val="000000" w:themeColor="text1"/>
          <w:spacing w:val="-2"/>
          <w:sz w:val="28"/>
          <w:szCs w:val="28"/>
        </w:rPr>
        <w:t xml:space="preserve"> - x</w:t>
      </w:r>
      <w:r w:rsidR="0037276B" w:rsidRPr="009C0639">
        <w:rPr>
          <w:rFonts w:ascii="Times New Roman" w:hAnsi="Times New Roman" w:cs=".VnTime"/>
          <w:color w:val="000000" w:themeColor="text1"/>
          <w:spacing w:val="-2"/>
          <w:sz w:val="28"/>
          <w:szCs w:val="28"/>
        </w:rPr>
        <w:t>ã</w:t>
      </w:r>
      <w:r w:rsidR="0037276B" w:rsidRPr="009C0639">
        <w:rPr>
          <w:rFonts w:ascii="Times New Roman" w:hAnsi="Times New Roman"/>
          <w:color w:val="000000" w:themeColor="text1"/>
          <w:spacing w:val="-2"/>
          <w:sz w:val="28"/>
          <w:szCs w:val="28"/>
        </w:rPr>
        <w:t xml:space="preserve"> h</w:t>
      </w:r>
      <w:r w:rsidR="0037276B" w:rsidRPr="009C0639">
        <w:rPr>
          <w:rFonts w:ascii="Times New Roman" w:hAnsi="Times New Roman" w:cs="Arial"/>
          <w:color w:val="000000" w:themeColor="text1"/>
          <w:spacing w:val="-2"/>
          <w:sz w:val="28"/>
          <w:szCs w:val="28"/>
        </w:rPr>
        <w:t>ộ</w:t>
      </w:r>
      <w:r w:rsidR="0037276B" w:rsidRPr="009C0639">
        <w:rPr>
          <w:rFonts w:ascii="Times New Roman" w:hAnsi="Times New Roman"/>
          <w:color w:val="000000" w:themeColor="text1"/>
          <w:spacing w:val="-2"/>
          <w:sz w:val="28"/>
          <w:szCs w:val="28"/>
        </w:rPr>
        <w:t>i c</w:t>
      </w:r>
      <w:r w:rsidR="0037276B" w:rsidRPr="009C0639">
        <w:rPr>
          <w:rFonts w:ascii="Times New Roman" w:hAnsi="Times New Roman" w:cs=".VnTime"/>
          <w:color w:val="000000" w:themeColor="text1"/>
          <w:spacing w:val="-2"/>
          <w:sz w:val="28"/>
          <w:szCs w:val="28"/>
        </w:rPr>
        <w:t>ó</w:t>
      </w:r>
      <w:r w:rsidR="0037276B" w:rsidRPr="009C0639">
        <w:rPr>
          <w:rFonts w:ascii="Times New Roman" w:hAnsi="Times New Roman"/>
          <w:color w:val="000000" w:themeColor="text1"/>
          <w:spacing w:val="-2"/>
          <w:sz w:val="28"/>
          <w:szCs w:val="28"/>
        </w:rPr>
        <w:t xml:space="preserve"> nh</w:t>
      </w:r>
      <w:r w:rsidR="0037276B" w:rsidRPr="009C0639">
        <w:rPr>
          <w:rFonts w:ascii="Times New Roman" w:hAnsi="Times New Roman" w:cs="Arial"/>
          <w:color w:val="000000" w:themeColor="text1"/>
          <w:spacing w:val="-2"/>
          <w:sz w:val="28"/>
          <w:szCs w:val="28"/>
        </w:rPr>
        <w:t>ữ</w:t>
      </w:r>
      <w:r w:rsidR="0037276B" w:rsidRPr="009C0639">
        <w:rPr>
          <w:rFonts w:ascii="Times New Roman" w:hAnsi="Times New Roman"/>
          <w:color w:val="000000" w:themeColor="text1"/>
          <w:spacing w:val="-2"/>
          <w:sz w:val="28"/>
          <w:szCs w:val="28"/>
        </w:rPr>
        <w:t>ng chuy</w:t>
      </w:r>
      <w:r w:rsidR="0037276B" w:rsidRPr="009C0639">
        <w:rPr>
          <w:rFonts w:ascii="Times New Roman" w:hAnsi="Times New Roman" w:cs="Arial"/>
          <w:color w:val="000000" w:themeColor="text1"/>
          <w:spacing w:val="-2"/>
          <w:sz w:val="28"/>
          <w:szCs w:val="28"/>
        </w:rPr>
        <w:t>ể</w:t>
      </w:r>
      <w:r w:rsidR="0037276B" w:rsidRPr="009C0639">
        <w:rPr>
          <w:rFonts w:ascii="Times New Roman" w:hAnsi="Times New Roman"/>
          <w:color w:val="000000" w:themeColor="text1"/>
          <w:spacing w:val="-2"/>
          <w:sz w:val="28"/>
          <w:szCs w:val="28"/>
        </w:rPr>
        <w:t>n bi</w:t>
      </w:r>
      <w:r w:rsidR="0037276B" w:rsidRPr="009C0639">
        <w:rPr>
          <w:rFonts w:ascii="Times New Roman" w:hAnsi="Times New Roman" w:cs="Arial"/>
          <w:color w:val="000000" w:themeColor="text1"/>
          <w:spacing w:val="-2"/>
          <w:sz w:val="28"/>
          <w:szCs w:val="28"/>
        </w:rPr>
        <w:t>ế</w:t>
      </w:r>
      <w:r w:rsidR="0037276B" w:rsidRPr="009C0639">
        <w:rPr>
          <w:rFonts w:ascii="Times New Roman" w:hAnsi="Times New Roman"/>
          <w:color w:val="000000" w:themeColor="text1"/>
          <w:spacing w:val="-2"/>
          <w:sz w:val="28"/>
          <w:szCs w:val="28"/>
        </w:rPr>
        <w:t>n t</w:t>
      </w:r>
      <w:r w:rsidR="0037276B" w:rsidRPr="009C0639">
        <w:rPr>
          <w:rFonts w:ascii="Times New Roman" w:hAnsi="Times New Roman" w:cs=".VnTime"/>
          <w:color w:val="000000" w:themeColor="text1"/>
          <w:spacing w:val="-2"/>
          <w:sz w:val="28"/>
          <w:szCs w:val="28"/>
        </w:rPr>
        <w:t>í</w:t>
      </w:r>
      <w:r w:rsidR="0037276B" w:rsidRPr="009C0639">
        <w:rPr>
          <w:rFonts w:ascii="Times New Roman" w:hAnsi="Times New Roman"/>
          <w:color w:val="000000" w:themeColor="text1"/>
          <w:spacing w:val="-2"/>
          <w:sz w:val="28"/>
          <w:szCs w:val="28"/>
        </w:rPr>
        <w:t>ch c</w:t>
      </w:r>
      <w:r w:rsidR="0037276B" w:rsidRPr="009C0639">
        <w:rPr>
          <w:rFonts w:ascii="Times New Roman" w:hAnsi="Times New Roman" w:cs="Arial"/>
          <w:color w:val="000000" w:themeColor="text1"/>
          <w:spacing w:val="-2"/>
          <w:sz w:val="28"/>
          <w:szCs w:val="28"/>
        </w:rPr>
        <w:t>ự</w:t>
      </w:r>
      <w:r w:rsidR="0037276B" w:rsidRPr="009C0639">
        <w:rPr>
          <w:rFonts w:ascii="Times New Roman" w:hAnsi="Times New Roman"/>
          <w:color w:val="000000" w:themeColor="text1"/>
          <w:spacing w:val="-2"/>
          <w:sz w:val="28"/>
          <w:szCs w:val="28"/>
        </w:rPr>
        <w:t>c tr</w:t>
      </w:r>
      <w:r w:rsidR="0037276B" w:rsidRPr="009C0639">
        <w:rPr>
          <w:rFonts w:ascii="Times New Roman" w:hAnsi="Times New Roman" w:cs=".VnTime"/>
          <w:color w:val="000000" w:themeColor="text1"/>
          <w:spacing w:val="-2"/>
          <w:sz w:val="28"/>
          <w:szCs w:val="28"/>
        </w:rPr>
        <w:t>ê</w:t>
      </w:r>
      <w:r w:rsidR="0037276B" w:rsidRPr="009C0639">
        <w:rPr>
          <w:rFonts w:ascii="Times New Roman" w:hAnsi="Times New Roman"/>
          <w:color w:val="000000" w:themeColor="text1"/>
          <w:spacing w:val="-2"/>
          <w:sz w:val="28"/>
          <w:szCs w:val="28"/>
        </w:rPr>
        <w:t>n h</w:t>
      </w:r>
      <w:r w:rsidR="0037276B" w:rsidRPr="009C0639">
        <w:rPr>
          <w:rFonts w:ascii="Times New Roman" w:hAnsi="Times New Roman" w:cs="Arial"/>
          <w:color w:val="000000" w:themeColor="text1"/>
          <w:spacing w:val="-2"/>
          <w:sz w:val="28"/>
          <w:szCs w:val="28"/>
        </w:rPr>
        <w:t>ầ</w:t>
      </w:r>
      <w:r w:rsidR="0037276B" w:rsidRPr="009C0639">
        <w:rPr>
          <w:rFonts w:ascii="Times New Roman" w:hAnsi="Times New Roman"/>
          <w:color w:val="000000" w:themeColor="text1"/>
          <w:spacing w:val="-2"/>
          <w:sz w:val="28"/>
          <w:szCs w:val="28"/>
        </w:rPr>
        <w:t>u h</w:t>
      </w:r>
      <w:r w:rsidR="0037276B" w:rsidRPr="009C0639">
        <w:rPr>
          <w:rFonts w:ascii="Times New Roman" w:hAnsi="Times New Roman" w:cs="Arial"/>
          <w:color w:val="000000" w:themeColor="text1"/>
          <w:spacing w:val="-2"/>
          <w:sz w:val="28"/>
          <w:szCs w:val="28"/>
        </w:rPr>
        <w:t>ế</w:t>
      </w:r>
      <w:r w:rsidR="0037276B" w:rsidRPr="009C0639">
        <w:rPr>
          <w:rFonts w:ascii="Times New Roman" w:hAnsi="Times New Roman"/>
          <w:color w:val="000000" w:themeColor="text1"/>
          <w:spacing w:val="-2"/>
          <w:sz w:val="28"/>
          <w:szCs w:val="28"/>
        </w:rPr>
        <w:t>t c</w:t>
      </w:r>
      <w:r w:rsidR="0037276B" w:rsidRPr="009C0639">
        <w:rPr>
          <w:rFonts w:ascii="Times New Roman" w:hAnsi="Times New Roman" w:cs=".VnTime"/>
          <w:color w:val="000000" w:themeColor="text1"/>
          <w:spacing w:val="-2"/>
          <w:sz w:val="28"/>
          <w:szCs w:val="28"/>
        </w:rPr>
        <w:t>á</w:t>
      </w:r>
      <w:r w:rsidR="0037276B" w:rsidRPr="009C0639">
        <w:rPr>
          <w:rFonts w:ascii="Times New Roman" w:hAnsi="Times New Roman"/>
          <w:color w:val="000000" w:themeColor="text1"/>
          <w:spacing w:val="-2"/>
          <w:sz w:val="28"/>
          <w:szCs w:val="28"/>
        </w:rPr>
        <w:t>c l</w:t>
      </w:r>
      <w:r w:rsidR="0037276B" w:rsidRPr="009C0639">
        <w:rPr>
          <w:rFonts w:ascii="Times New Roman" w:hAnsi="Times New Roman" w:cs="Arial"/>
          <w:color w:val="000000" w:themeColor="text1"/>
          <w:spacing w:val="-2"/>
          <w:sz w:val="28"/>
          <w:szCs w:val="28"/>
        </w:rPr>
        <w:t>ĩ</w:t>
      </w:r>
      <w:r w:rsidR="0037276B" w:rsidRPr="009C0639">
        <w:rPr>
          <w:rFonts w:ascii="Times New Roman" w:hAnsi="Times New Roman"/>
          <w:color w:val="000000" w:themeColor="text1"/>
          <w:spacing w:val="-2"/>
          <w:sz w:val="28"/>
          <w:szCs w:val="28"/>
        </w:rPr>
        <w:t>nh v</w:t>
      </w:r>
      <w:r w:rsidR="0037276B" w:rsidRPr="009C0639">
        <w:rPr>
          <w:rFonts w:ascii="Times New Roman" w:hAnsi="Times New Roman" w:cs="Arial"/>
          <w:color w:val="000000" w:themeColor="text1"/>
          <w:spacing w:val="-2"/>
          <w:sz w:val="28"/>
          <w:szCs w:val="28"/>
        </w:rPr>
        <w:t>ự</w:t>
      </w:r>
      <w:r w:rsidR="0037276B" w:rsidRPr="009C0639">
        <w:rPr>
          <w:rFonts w:ascii="Times New Roman" w:hAnsi="Times New Roman"/>
          <w:color w:val="000000" w:themeColor="text1"/>
          <w:spacing w:val="-2"/>
          <w:sz w:val="28"/>
          <w:szCs w:val="28"/>
        </w:rPr>
        <w:t>c, n</w:t>
      </w:r>
      <w:r w:rsidR="0037276B" w:rsidRPr="009C0639">
        <w:rPr>
          <w:rFonts w:ascii="Times New Roman" w:hAnsi="Times New Roman" w:cs="Arial"/>
          <w:color w:val="000000" w:themeColor="text1"/>
          <w:spacing w:val="-2"/>
          <w:sz w:val="28"/>
          <w:szCs w:val="28"/>
        </w:rPr>
        <w:t>ổ</w:t>
      </w:r>
      <w:r w:rsidR="0037276B" w:rsidRPr="009C0639">
        <w:rPr>
          <w:rFonts w:ascii="Times New Roman" w:hAnsi="Times New Roman"/>
          <w:color w:val="000000" w:themeColor="text1"/>
          <w:spacing w:val="-2"/>
          <w:sz w:val="28"/>
          <w:szCs w:val="28"/>
        </w:rPr>
        <w:t>i b</w:t>
      </w:r>
      <w:r w:rsidR="0037276B" w:rsidRPr="009C0639">
        <w:rPr>
          <w:rFonts w:ascii="Times New Roman" w:hAnsi="Times New Roman" w:cs="Arial"/>
          <w:color w:val="000000" w:themeColor="text1"/>
          <w:spacing w:val="-2"/>
          <w:sz w:val="28"/>
          <w:szCs w:val="28"/>
        </w:rPr>
        <w:t>ậ</w:t>
      </w:r>
      <w:r w:rsidR="0037276B" w:rsidRPr="009C0639">
        <w:rPr>
          <w:rFonts w:ascii="Times New Roman" w:hAnsi="Times New Roman"/>
          <w:color w:val="000000" w:themeColor="text1"/>
          <w:spacing w:val="-2"/>
          <w:sz w:val="28"/>
          <w:szCs w:val="28"/>
        </w:rPr>
        <w:t>t tr</w:t>
      </w:r>
      <w:r w:rsidR="0037276B" w:rsidRPr="009C0639">
        <w:rPr>
          <w:rFonts w:ascii="Times New Roman" w:hAnsi="Times New Roman" w:cs=".VnTime"/>
          <w:color w:val="000000" w:themeColor="text1"/>
          <w:spacing w:val="-2"/>
          <w:sz w:val="28"/>
          <w:szCs w:val="28"/>
        </w:rPr>
        <w:t>ê</w:t>
      </w:r>
      <w:r w:rsidR="0037276B" w:rsidRPr="009C0639">
        <w:rPr>
          <w:rFonts w:ascii="Times New Roman" w:hAnsi="Times New Roman"/>
          <w:color w:val="000000" w:themeColor="text1"/>
          <w:spacing w:val="-2"/>
          <w:sz w:val="28"/>
          <w:szCs w:val="28"/>
        </w:rPr>
        <w:t>n c</w:t>
      </w:r>
      <w:r w:rsidR="0037276B" w:rsidRPr="009C0639">
        <w:rPr>
          <w:rFonts w:ascii="Times New Roman" w:hAnsi="Times New Roman" w:cs=".VnTime"/>
          <w:color w:val="000000" w:themeColor="text1"/>
          <w:spacing w:val="-2"/>
          <w:sz w:val="28"/>
          <w:szCs w:val="28"/>
        </w:rPr>
        <w:t>á</w:t>
      </w:r>
      <w:r w:rsidR="0037276B" w:rsidRPr="009C0639">
        <w:rPr>
          <w:rFonts w:ascii="Times New Roman" w:hAnsi="Times New Roman"/>
          <w:color w:val="000000" w:themeColor="text1"/>
          <w:spacing w:val="-2"/>
          <w:sz w:val="28"/>
          <w:szCs w:val="28"/>
        </w:rPr>
        <w:t>c m</w:t>
      </w:r>
      <w:r w:rsidR="0037276B" w:rsidRPr="009C0639">
        <w:rPr>
          <w:rFonts w:ascii="Times New Roman" w:hAnsi="Times New Roman" w:cs="Arial"/>
          <w:color w:val="000000" w:themeColor="text1"/>
          <w:spacing w:val="-2"/>
          <w:sz w:val="28"/>
          <w:szCs w:val="28"/>
        </w:rPr>
        <w:t>ặ</w:t>
      </w:r>
      <w:r w:rsidR="0037276B" w:rsidRPr="009C0639">
        <w:rPr>
          <w:rFonts w:ascii="Times New Roman" w:hAnsi="Times New Roman"/>
          <w:color w:val="000000" w:themeColor="text1"/>
          <w:spacing w:val="-2"/>
          <w:sz w:val="28"/>
          <w:szCs w:val="28"/>
        </w:rPr>
        <w:t>t:</w:t>
      </w:r>
    </w:p>
    <w:p w14:paraId="7E9A06C9" w14:textId="25C46A5E" w:rsidR="0037276B" w:rsidRPr="009C0639" w:rsidRDefault="0037276B"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xml:space="preserve">- Công tác lãnh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o, ch</w:t>
      </w:r>
      <w:r w:rsidRPr="009C0639">
        <w:rPr>
          <w:rFonts w:ascii="Times New Roman" w:hAnsi="Times New Roman" w:cs="Arial"/>
          <w:color w:val="000000" w:themeColor="text1"/>
          <w:sz w:val="28"/>
          <w:szCs w:val="28"/>
        </w:rPr>
        <w:t>ỉ</w:t>
      </w:r>
      <w:r w:rsidR="00EC3B38"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 xml:space="preserve">o </w:t>
      </w:r>
      <w:r w:rsidRPr="009C0639">
        <w:rPr>
          <w:rFonts w:ascii="Times New Roman" w:hAnsi="Times New Roman" w:cs="Arial"/>
          <w:color w:val="000000" w:themeColor="text1"/>
          <w:sz w:val="28"/>
          <w:szCs w:val="28"/>
        </w:rPr>
        <w:t>đ</w:t>
      </w:r>
      <w:r w:rsidRPr="009C0639">
        <w:rPr>
          <w:rFonts w:ascii="Times New Roman" w:hAnsi="Times New Roman"/>
          <w:color w:val="000000" w:themeColor="text1"/>
          <w:sz w:val="28"/>
          <w:szCs w:val="28"/>
        </w:rPr>
        <w:t>i</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u h</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nh c</w:t>
      </w:r>
      <w:r w:rsidRPr="009C0639">
        <w:rPr>
          <w:rFonts w:ascii="Times New Roman" w:hAnsi="Times New Roman" w:cs="Arial"/>
          <w:color w:val="000000" w:themeColor="text1"/>
          <w:sz w:val="28"/>
          <w:szCs w:val="28"/>
        </w:rPr>
        <w:t>ủ</w:t>
      </w:r>
      <w:r w:rsidRPr="009C0639">
        <w:rPr>
          <w:rFonts w:ascii="Times New Roman" w:hAnsi="Times New Roman"/>
          <w:color w:val="000000" w:themeColor="text1"/>
          <w:sz w:val="28"/>
          <w:szCs w:val="28"/>
        </w:rPr>
        <w:t>a Th</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ng tr</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 xml:space="preserve">c UBND </w:t>
      </w:r>
      <w:r w:rsidR="002F43D7" w:rsidRPr="009C0639">
        <w:rPr>
          <w:rFonts w:ascii="Times New Roman" w:hAnsi="Times New Roman"/>
          <w:color w:val="000000" w:themeColor="text1"/>
          <w:sz w:val="28"/>
          <w:szCs w:val="28"/>
        </w:rPr>
        <w:t>quận</w:t>
      </w:r>
      <w:r w:rsidRPr="009C0639">
        <w:rPr>
          <w:rFonts w:ascii="Times New Roman" w:hAnsi="Times New Roman"/>
          <w:color w:val="000000" w:themeColor="text1"/>
          <w:sz w:val="28"/>
          <w:szCs w:val="28"/>
        </w:rPr>
        <w:t xml:space="preserve"> v</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ph</w:t>
      </w:r>
      <w:r w:rsidRPr="009C0639">
        <w:rPr>
          <w:rFonts w:ascii="Times New Roman" w:hAnsi="Times New Roman" w:cs=".VnTime"/>
          <w:color w:val="000000" w:themeColor="text1"/>
          <w:sz w:val="28"/>
          <w:szCs w:val="28"/>
        </w:rPr>
        <w:t>ò</w:t>
      </w:r>
      <w:r w:rsidRPr="009C0639">
        <w:rPr>
          <w:rFonts w:ascii="Times New Roman" w:hAnsi="Times New Roman"/>
          <w:color w:val="000000" w:themeColor="text1"/>
          <w:sz w:val="28"/>
          <w:szCs w:val="28"/>
        </w:rPr>
        <w:t>ng, ban ti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p t</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 xml:space="preserve">c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t</w:t>
      </w:r>
      <w:r w:rsidRPr="009C0639">
        <w:rPr>
          <w:rFonts w:ascii="Times New Roman" w:hAnsi="Times New Roman" w:cs="Arial"/>
          <w:color w:val="000000" w:themeColor="text1"/>
          <w:sz w:val="28"/>
          <w:szCs w:val="28"/>
        </w:rPr>
        <w:t>ă</w:t>
      </w:r>
      <w:r w:rsidRPr="009C0639">
        <w:rPr>
          <w:rFonts w:ascii="Times New Roman" w:hAnsi="Times New Roman"/>
          <w:color w:val="000000" w:themeColor="text1"/>
          <w:sz w:val="28"/>
          <w:szCs w:val="28"/>
        </w:rPr>
        <w:t>ng c</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 xml:space="preserve">ng, </w:t>
      </w:r>
      <w:r w:rsidRPr="009C0639">
        <w:rPr>
          <w:rFonts w:ascii="Times New Roman" w:hAnsi="Times New Roman" w:cs="Arial"/>
          <w:color w:val="000000" w:themeColor="text1"/>
          <w:sz w:val="28"/>
          <w:szCs w:val="28"/>
        </w:rPr>
        <w:t>đổ</w:t>
      </w:r>
      <w:r w:rsidRPr="009C0639">
        <w:rPr>
          <w:rFonts w:ascii="Times New Roman" w:hAnsi="Times New Roman"/>
          <w:color w:val="000000" w:themeColor="text1"/>
          <w:sz w:val="28"/>
          <w:szCs w:val="28"/>
        </w:rPr>
        <w:t>i m</w:t>
      </w:r>
      <w:r w:rsidRPr="009C0639">
        <w:rPr>
          <w:rFonts w:ascii="Times New Roman" w:hAnsi="Times New Roman" w:cs="Arial"/>
          <w:color w:val="000000" w:themeColor="text1"/>
          <w:sz w:val="28"/>
          <w:szCs w:val="28"/>
        </w:rPr>
        <w:t>ớ</w:t>
      </w:r>
      <w:r w:rsidRPr="009C0639">
        <w:rPr>
          <w:rFonts w:ascii="Times New Roman" w:hAnsi="Times New Roman"/>
          <w:color w:val="000000" w:themeColor="text1"/>
          <w:sz w:val="28"/>
          <w:szCs w:val="28"/>
        </w:rPr>
        <w:t>i;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u l</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c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 l</w:t>
      </w:r>
      <w:r w:rsidRPr="009C0639">
        <w:rPr>
          <w:rFonts w:ascii="Times New Roman" w:hAnsi="Times New Roman" w:cs=".VnTime"/>
          <w:color w:val="000000" w:themeColor="text1"/>
          <w:sz w:val="28"/>
          <w:szCs w:val="28"/>
        </w:rPr>
        <w:t>ý</w:t>
      </w:r>
      <w:r w:rsidRPr="009C0639">
        <w:rPr>
          <w:rFonts w:ascii="Times New Roman" w:hAnsi="Times New Roman"/>
          <w:color w:val="000000" w:themeColor="text1"/>
          <w:sz w:val="28"/>
          <w:szCs w:val="28"/>
        </w:rPr>
        <w:t xml:space="preserve"> nh</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 n</w:t>
      </w:r>
      <w:r w:rsidRPr="009C0639">
        <w:rPr>
          <w:rFonts w:ascii="Times New Roman" w:hAnsi="Times New Roman" w:cs="Arial"/>
          <w:color w:val="000000" w:themeColor="text1"/>
          <w:sz w:val="28"/>
          <w:szCs w:val="28"/>
        </w:rPr>
        <w:t>ướ</w:t>
      </w:r>
      <w:r w:rsidRPr="009C0639">
        <w:rPr>
          <w:rFonts w:ascii="Times New Roman" w:hAnsi="Times New Roman"/>
          <w:color w:val="000000" w:themeColor="text1"/>
          <w:sz w:val="28"/>
          <w:szCs w:val="28"/>
        </w:rPr>
        <w:t>c t</w:t>
      </w:r>
      <w:r w:rsidRPr="009C0639">
        <w:rPr>
          <w:rFonts w:ascii="Times New Roman" w:hAnsi="Times New Roman" w:cs="Arial"/>
          <w:color w:val="000000" w:themeColor="text1"/>
          <w:sz w:val="28"/>
          <w:szCs w:val="28"/>
        </w:rPr>
        <w:t>ừ</w:t>
      </w:r>
      <w:r w:rsidRPr="009C0639">
        <w:rPr>
          <w:rFonts w:ascii="Times New Roman" w:hAnsi="Times New Roman"/>
          <w:color w:val="000000" w:themeColor="text1"/>
          <w:sz w:val="28"/>
          <w:szCs w:val="28"/>
        </w:rPr>
        <w:t xml:space="preserve"> </w:t>
      </w:r>
      <w:r w:rsidR="009710B9" w:rsidRPr="009C0639">
        <w:rPr>
          <w:rFonts w:ascii="Times New Roman" w:hAnsi="Times New Roman"/>
          <w:color w:val="000000" w:themeColor="text1"/>
          <w:sz w:val="28"/>
          <w:szCs w:val="28"/>
        </w:rPr>
        <w:t>quận</w:t>
      </w:r>
      <w:r w:rsidRPr="009C0639">
        <w:rPr>
          <w:rFonts w:ascii="Times New Roman" w:hAnsi="Times New Roman"/>
          <w:color w:val="000000" w:themeColor="text1"/>
          <w:sz w:val="28"/>
          <w:szCs w:val="28"/>
        </w:rPr>
        <w:t xml:space="preserve"> t</w:t>
      </w:r>
      <w:r w:rsidRPr="009C0639">
        <w:rPr>
          <w:rFonts w:ascii="Times New Roman" w:hAnsi="Times New Roman" w:cs="Arial"/>
          <w:color w:val="000000" w:themeColor="text1"/>
          <w:sz w:val="28"/>
          <w:szCs w:val="28"/>
        </w:rPr>
        <w:t>ớ</w:t>
      </w:r>
      <w:r w:rsidRPr="009C0639">
        <w:rPr>
          <w:rFonts w:ascii="Times New Roman" w:hAnsi="Times New Roman"/>
          <w:color w:val="000000" w:themeColor="text1"/>
          <w:sz w:val="28"/>
          <w:szCs w:val="28"/>
        </w:rPr>
        <w:t>i ph</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ng</w:t>
      </w:r>
      <w:r w:rsidR="00007291" w:rsidRPr="009C0639">
        <w:rPr>
          <w:rFonts w:ascii="Times New Roman" w:hAnsi="Times New Roman" w:cs=".VnTime"/>
          <w:color w:val="000000" w:themeColor="text1"/>
          <w:sz w:val="28"/>
          <w:szCs w:val="28"/>
        </w:rPr>
        <w:t xml:space="preserve">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n</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ng cao.</w:t>
      </w:r>
    </w:p>
    <w:p w14:paraId="63BB74FC" w14:textId="53F9A96D" w:rsidR="0037276B" w:rsidRPr="009C0639" w:rsidRDefault="0037276B"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Công tác t</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i ch</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nh, ng</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s</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 xml:space="preserve">ch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quan t</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m ch</w:t>
      </w:r>
      <w:r w:rsidRPr="009C0639">
        <w:rPr>
          <w:rFonts w:ascii="Times New Roman" w:hAnsi="Times New Roman" w:cs="Arial"/>
          <w:color w:val="000000" w:themeColor="text1"/>
          <w:sz w:val="28"/>
          <w:szCs w:val="28"/>
        </w:rPr>
        <w:t>ỉ</w:t>
      </w:r>
      <w:r w:rsidR="00EC3B38"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o, thu ng</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s</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 xml:space="preserve">ch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t k</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 xml:space="preserve"> t</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 xml:space="preserve">t. </w:t>
      </w:r>
      <w:r w:rsidRPr="009C0639">
        <w:rPr>
          <w:rFonts w:ascii="Times New Roman" w:hAnsi="Times New Roman" w:cs="Arial"/>
          <w:color w:val="000000" w:themeColor="text1"/>
          <w:sz w:val="28"/>
          <w:szCs w:val="28"/>
        </w:rPr>
        <w:t>Đ</w:t>
      </w:r>
      <w:r w:rsidRPr="009C0639">
        <w:rPr>
          <w:rFonts w:ascii="Times New Roman" w:hAnsi="Times New Roman"/>
          <w:color w:val="000000" w:themeColor="text1"/>
          <w:sz w:val="28"/>
          <w:szCs w:val="28"/>
        </w:rPr>
        <w:t>i</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u h</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nh linh ho</w:t>
      </w:r>
      <w:r w:rsidRPr="009C0639">
        <w:rPr>
          <w:rFonts w:ascii="Times New Roman" w:hAnsi="Times New Roman" w:cs="Arial"/>
          <w:color w:val="000000" w:themeColor="text1"/>
          <w:sz w:val="28"/>
          <w:szCs w:val="28"/>
        </w:rPr>
        <w:t>ạ</w:t>
      </w:r>
      <w:r w:rsidRPr="009C0639">
        <w:rPr>
          <w:rFonts w:ascii="Times New Roman" w:hAnsi="Times New Roman"/>
          <w:color w:val="000000" w:themeColor="text1"/>
          <w:sz w:val="28"/>
          <w:szCs w:val="28"/>
        </w:rPr>
        <w:t>t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ngu</w:t>
      </w:r>
      <w:r w:rsidRPr="009C0639">
        <w:rPr>
          <w:rFonts w:ascii="Times New Roman" w:hAnsi="Times New Roman" w:cs="Arial"/>
          <w:color w:val="000000" w:themeColor="text1"/>
          <w:sz w:val="28"/>
          <w:szCs w:val="28"/>
        </w:rPr>
        <w:t>ồ</w:t>
      </w:r>
      <w:r w:rsidRPr="009C0639">
        <w:rPr>
          <w:rFonts w:ascii="Times New Roman" w:hAnsi="Times New Roman"/>
          <w:color w:val="000000" w:themeColor="text1"/>
          <w:sz w:val="28"/>
          <w:szCs w:val="28"/>
        </w:rPr>
        <w:t>n v</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n ng</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s</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ch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n c</w:t>
      </w:r>
      <w:r w:rsidRPr="009C0639">
        <w:rPr>
          <w:rFonts w:ascii="Times New Roman" w:hAnsi="Times New Roman" w:cs=".VnTime"/>
          <w:color w:val="000000" w:themeColor="text1"/>
          <w:sz w:val="28"/>
          <w:szCs w:val="28"/>
        </w:rPr>
        <w:t>ó</w:t>
      </w:r>
      <w:r w:rsidR="00EC3B38" w:rsidRPr="009C0639">
        <w:rPr>
          <w:rFonts w:ascii="Times New Roman" w:hAnsi="Times New Roman" w:cs=".VnTime"/>
          <w:color w:val="000000" w:themeColor="text1"/>
          <w:sz w:val="28"/>
          <w:szCs w:val="28"/>
        </w:rPr>
        <w:t xml:space="preserve"> và </w:t>
      </w:r>
      <w:r w:rsidRPr="009C0639">
        <w:rPr>
          <w:rFonts w:ascii="Times New Roman" w:hAnsi="Times New Roman"/>
          <w:color w:val="000000" w:themeColor="text1"/>
          <w:sz w:val="28"/>
          <w:szCs w:val="28"/>
        </w:rPr>
        <w:t>s</w:t>
      </w:r>
      <w:r w:rsidRPr="009C0639">
        <w:rPr>
          <w:rFonts w:ascii="Times New Roman" w:hAnsi="Times New Roman" w:cs="Arial"/>
          <w:color w:val="000000" w:themeColor="text1"/>
          <w:sz w:val="28"/>
          <w:szCs w:val="28"/>
        </w:rPr>
        <w:t>ử</w:t>
      </w:r>
      <w:r w:rsidRPr="009C0639">
        <w:rPr>
          <w:rFonts w:ascii="Times New Roman" w:hAnsi="Times New Roman"/>
          <w:color w:val="000000" w:themeColor="text1"/>
          <w:sz w:val="28"/>
          <w:szCs w:val="28"/>
        </w:rPr>
        <w:t xml:space="preserve"> d</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ng</w:t>
      </w:r>
      <w:r w:rsidR="00EC3B38" w:rsidRPr="009C0639">
        <w:rPr>
          <w:rFonts w:ascii="Times New Roman" w:hAnsi="Times New Roman"/>
          <w:color w:val="000000" w:themeColor="text1"/>
          <w:sz w:val="28"/>
          <w:szCs w:val="28"/>
        </w:rPr>
        <w:t xml:space="preserve"> hiệu quả có tác dụng tốt trong việc</w:t>
      </w:r>
      <w:r w:rsidRPr="009C0639">
        <w:rPr>
          <w:rFonts w:ascii="Times New Roman" w:hAnsi="Times New Roman"/>
          <w:color w:val="000000" w:themeColor="text1"/>
          <w:sz w:val="28"/>
          <w:szCs w:val="28"/>
        </w:rPr>
        <w:t xml:space="preserve"> th</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c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n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nhi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m v</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 xml:space="preserve"> ph</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t tri</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n kinh t</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 x</w:t>
      </w:r>
      <w:r w:rsidRPr="009C0639">
        <w:rPr>
          <w:rFonts w:ascii="Times New Roman" w:hAnsi="Times New Roman" w:cs=".VnTime"/>
          <w:color w:val="000000" w:themeColor="text1"/>
          <w:sz w:val="28"/>
          <w:szCs w:val="28"/>
        </w:rPr>
        <w:t>ã</w:t>
      </w:r>
      <w:r w:rsidRPr="009C0639">
        <w:rPr>
          <w:rFonts w:ascii="Times New Roman" w:hAnsi="Times New Roman"/>
          <w:color w:val="000000" w:themeColor="text1"/>
          <w:sz w:val="28"/>
          <w:szCs w:val="28"/>
        </w:rPr>
        <w:t xml:space="preserve"> h</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i tr</w:t>
      </w:r>
      <w:r w:rsidRPr="009C0639">
        <w:rPr>
          <w:rFonts w:ascii="Times New Roman" w:hAnsi="Times New Roman" w:cs=".VnTime"/>
          <w:color w:val="000000" w:themeColor="text1"/>
          <w:sz w:val="28"/>
          <w:szCs w:val="28"/>
        </w:rPr>
        <w:t>ê</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đị</w:t>
      </w:r>
      <w:r w:rsidRPr="009C0639">
        <w:rPr>
          <w:rFonts w:ascii="Times New Roman" w:hAnsi="Times New Roman"/>
          <w:color w:val="000000" w:themeColor="text1"/>
          <w:sz w:val="28"/>
          <w:szCs w:val="28"/>
        </w:rPr>
        <w:t>a b</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n </w:t>
      </w:r>
      <w:r w:rsidR="009710B9" w:rsidRPr="009C0639">
        <w:rPr>
          <w:rFonts w:ascii="Times New Roman" w:hAnsi="Times New Roman"/>
          <w:color w:val="000000" w:themeColor="text1"/>
          <w:sz w:val="28"/>
          <w:szCs w:val="28"/>
        </w:rPr>
        <w:t>quận</w:t>
      </w:r>
      <w:r w:rsidRPr="009C0639">
        <w:rPr>
          <w:rFonts w:ascii="Times New Roman" w:hAnsi="Times New Roman"/>
          <w:color w:val="000000" w:themeColor="text1"/>
          <w:sz w:val="28"/>
          <w:szCs w:val="28"/>
        </w:rPr>
        <w:t>.</w:t>
      </w:r>
    </w:p>
    <w:p w14:paraId="2983D206" w14:textId="2B7DBBB5" w:rsidR="0037276B" w:rsidRPr="009C0639" w:rsidRDefault="0037276B"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K</w:t>
      </w:r>
      <w:r w:rsidRPr="009C0639">
        <w:rPr>
          <w:rFonts w:ascii="Times New Roman" w:hAnsi="Times New Roman" w:cs="Arial"/>
          <w:color w:val="000000" w:themeColor="text1"/>
          <w:sz w:val="28"/>
          <w:szCs w:val="28"/>
        </w:rPr>
        <w:t>ị</w:t>
      </w:r>
      <w:r w:rsidRPr="009C0639">
        <w:rPr>
          <w:rFonts w:ascii="Times New Roman" w:hAnsi="Times New Roman"/>
          <w:color w:val="000000" w:themeColor="text1"/>
          <w:sz w:val="28"/>
          <w:szCs w:val="28"/>
        </w:rPr>
        <w:t>p th</w:t>
      </w:r>
      <w:r w:rsidRPr="009C0639">
        <w:rPr>
          <w:rFonts w:ascii="Times New Roman" w:hAnsi="Times New Roman" w:cs="Arial"/>
          <w:color w:val="000000" w:themeColor="text1"/>
          <w:sz w:val="28"/>
          <w:szCs w:val="28"/>
        </w:rPr>
        <w:t>ờ</w:t>
      </w:r>
      <w:r w:rsidRPr="009C0639">
        <w:rPr>
          <w:rFonts w:ascii="Times New Roman" w:hAnsi="Times New Roman"/>
          <w:color w:val="000000" w:themeColor="text1"/>
          <w:sz w:val="28"/>
          <w:szCs w:val="28"/>
        </w:rPr>
        <w:t>i tri</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n khai m</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t s</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 xml:space="preserve"> quy ho</w:t>
      </w:r>
      <w:r w:rsidRPr="009C0639">
        <w:rPr>
          <w:rFonts w:ascii="Times New Roman" w:hAnsi="Times New Roman" w:cs="Arial"/>
          <w:color w:val="000000" w:themeColor="text1"/>
          <w:sz w:val="28"/>
          <w:szCs w:val="28"/>
        </w:rPr>
        <w:t>ạ</w:t>
      </w:r>
      <w:r w:rsidRPr="009C0639">
        <w:rPr>
          <w:rFonts w:ascii="Times New Roman" w:hAnsi="Times New Roman"/>
          <w:color w:val="000000" w:themeColor="text1"/>
          <w:sz w:val="28"/>
          <w:szCs w:val="28"/>
        </w:rPr>
        <w:t xml:space="preserve">ch </w:t>
      </w:r>
      <w:r w:rsidRPr="009C0639">
        <w:rPr>
          <w:rFonts w:ascii="Times New Roman" w:hAnsi="Times New Roman" w:cs="Arial"/>
          <w:color w:val="000000" w:themeColor="text1"/>
          <w:sz w:val="28"/>
          <w:szCs w:val="28"/>
        </w:rPr>
        <w:t>đị</w:t>
      </w:r>
      <w:r w:rsidRPr="009C0639">
        <w:rPr>
          <w:rFonts w:ascii="Times New Roman" w:hAnsi="Times New Roman"/>
          <w:color w:val="000000" w:themeColor="text1"/>
          <w:sz w:val="28"/>
          <w:szCs w:val="28"/>
        </w:rPr>
        <w:t>nh h</w:t>
      </w:r>
      <w:r w:rsidRPr="009C0639">
        <w:rPr>
          <w:rFonts w:ascii="Times New Roman" w:hAnsi="Times New Roman" w:cs="Arial"/>
          <w:color w:val="000000" w:themeColor="text1"/>
          <w:sz w:val="28"/>
          <w:szCs w:val="28"/>
        </w:rPr>
        <w:t>ướ</w:t>
      </w:r>
      <w:r w:rsidRPr="009C0639">
        <w:rPr>
          <w:rFonts w:ascii="Times New Roman" w:hAnsi="Times New Roman"/>
          <w:color w:val="000000" w:themeColor="text1"/>
          <w:sz w:val="28"/>
          <w:szCs w:val="28"/>
        </w:rPr>
        <w:t>ng ph</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t tri</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 xml:space="preserve"> th</w:t>
      </w:r>
      <w:r w:rsidRPr="009C0639">
        <w:rPr>
          <w:rFonts w:ascii="Times New Roman" w:hAnsi="Times New Roman" w:cs="Arial"/>
          <w:color w:val="000000" w:themeColor="text1"/>
          <w:sz w:val="28"/>
          <w:szCs w:val="28"/>
        </w:rPr>
        <w:t>ị</w:t>
      </w:r>
      <w:r w:rsidRPr="009C0639">
        <w:rPr>
          <w:rFonts w:ascii="Times New Roman" w:hAnsi="Times New Roman"/>
          <w:color w:val="000000" w:themeColor="text1"/>
          <w:sz w:val="28"/>
          <w:szCs w:val="28"/>
        </w:rPr>
        <w:t xml:space="preserve"> trong t</w:t>
      </w:r>
      <w:r w:rsidRPr="009C0639">
        <w:rPr>
          <w:rFonts w:ascii="Times New Roman" w:hAnsi="Times New Roman" w:cs="Arial"/>
          <w:color w:val="000000" w:themeColor="text1"/>
          <w:sz w:val="28"/>
          <w:szCs w:val="28"/>
        </w:rPr>
        <w:t>ươ</w:t>
      </w:r>
      <w:r w:rsidRPr="009C0639">
        <w:rPr>
          <w:rFonts w:ascii="Times New Roman" w:hAnsi="Times New Roman"/>
          <w:color w:val="000000" w:themeColor="text1"/>
          <w:sz w:val="28"/>
          <w:szCs w:val="28"/>
        </w:rPr>
        <w:t>ng lai, theo h</w:t>
      </w:r>
      <w:r w:rsidRPr="009C0639">
        <w:rPr>
          <w:rFonts w:ascii="Times New Roman" w:hAnsi="Times New Roman" w:cs="Arial"/>
          <w:color w:val="000000" w:themeColor="text1"/>
          <w:sz w:val="28"/>
          <w:szCs w:val="28"/>
        </w:rPr>
        <w:t>ướ</w:t>
      </w:r>
      <w:r w:rsidRPr="009C0639">
        <w:rPr>
          <w:rFonts w:ascii="Times New Roman" w:hAnsi="Times New Roman"/>
          <w:color w:val="000000" w:themeColor="text1"/>
          <w:sz w:val="28"/>
          <w:szCs w:val="28"/>
        </w:rPr>
        <w:t xml:space="preserve">ng </w:t>
      </w:r>
      <w:r w:rsidRPr="009C0639">
        <w:rPr>
          <w:rFonts w:ascii="Times New Roman" w:hAnsi="Times New Roman" w:cs="Arial"/>
          <w:color w:val="000000" w:themeColor="text1"/>
          <w:sz w:val="28"/>
          <w:szCs w:val="28"/>
        </w:rPr>
        <w:t>đồ</w:t>
      </w:r>
      <w:r w:rsidRPr="009C0639">
        <w:rPr>
          <w:rFonts w:ascii="Times New Roman" w:hAnsi="Times New Roman"/>
          <w:color w:val="000000" w:themeColor="text1"/>
          <w:sz w:val="28"/>
          <w:szCs w:val="28"/>
        </w:rPr>
        <w:t>ng b</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i.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t</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 l</w:t>
      </w:r>
      <w:r w:rsidRPr="009C0639">
        <w:rPr>
          <w:rFonts w:ascii="Times New Roman" w:hAnsi="Times New Roman" w:cs=".VnTime"/>
          <w:color w:val="000000" w:themeColor="text1"/>
          <w:sz w:val="28"/>
          <w:szCs w:val="28"/>
        </w:rPr>
        <w:t>ý</w:t>
      </w:r>
      <w:r w:rsidR="00EC3B38" w:rsidRPr="009C0639">
        <w:rPr>
          <w:rFonts w:ascii="Times New Roman" w:hAnsi="Times New Roman" w:cs=".VnTime"/>
          <w:color w:val="000000" w:themeColor="text1"/>
          <w:sz w:val="28"/>
          <w:szCs w:val="28"/>
        </w:rPr>
        <w:t xml:space="preserve"> </w:t>
      </w:r>
      <w:r w:rsidRPr="009C0639">
        <w:rPr>
          <w:rFonts w:ascii="Times New Roman" w:hAnsi="Times New Roman" w:cs="Arial"/>
          <w:color w:val="000000" w:themeColor="text1"/>
          <w:sz w:val="28"/>
          <w:szCs w:val="28"/>
        </w:rPr>
        <w:t>đ</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 xml:space="preserve"> th</w:t>
      </w:r>
      <w:r w:rsidRPr="009C0639">
        <w:rPr>
          <w:rFonts w:ascii="Times New Roman" w:hAnsi="Times New Roman" w:cs="Arial"/>
          <w:color w:val="000000" w:themeColor="text1"/>
          <w:sz w:val="28"/>
          <w:szCs w:val="28"/>
        </w:rPr>
        <w:t>ị, quản lý đất đai</w:t>
      </w:r>
      <w:r w:rsidR="00EC3B38"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t</w:t>
      </w:r>
      <w:r w:rsidRPr="009C0639">
        <w:rPr>
          <w:rFonts w:ascii="Times New Roman" w:hAnsi="Times New Roman" w:cs="Arial"/>
          <w:color w:val="000000" w:themeColor="text1"/>
          <w:sz w:val="28"/>
          <w:szCs w:val="28"/>
        </w:rPr>
        <w:t>ậ</w:t>
      </w:r>
      <w:r w:rsidRPr="009C0639">
        <w:rPr>
          <w:rFonts w:ascii="Times New Roman" w:hAnsi="Times New Roman"/>
          <w:color w:val="000000" w:themeColor="text1"/>
          <w:sz w:val="28"/>
          <w:szCs w:val="28"/>
        </w:rPr>
        <w:t>p trung ch</w:t>
      </w:r>
      <w:r w:rsidRPr="009C0639">
        <w:rPr>
          <w:rFonts w:ascii="Times New Roman" w:hAnsi="Times New Roman" w:cs="Arial"/>
          <w:color w:val="000000" w:themeColor="text1"/>
          <w:sz w:val="28"/>
          <w:szCs w:val="28"/>
        </w:rPr>
        <w:t>ỉ</w:t>
      </w:r>
      <w:r w:rsidR="00EC3B38"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 xml:space="preserve">o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t nhi</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u k</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 g</w:t>
      </w:r>
      <w:r w:rsidRPr="009C0639">
        <w:rPr>
          <w:rFonts w:ascii="Times New Roman" w:hAnsi="Times New Roman" w:cs=".VnTime"/>
          <w:color w:val="000000" w:themeColor="text1"/>
          <w:sz w:val="28"/>
          <w:szCs w:val="28"/>
        </w:rPr>
        <w:t>ó</w:t>
      </w:r>
      <w:r w:rsidRPr="009C0639">
        <w:rPr>
          <w:rFonts w:ascii="Times New Roman" w:hAnsi="Times New Roman"/>
          <w:color w:val="000000" w:themeColor="text1"/>
          <w:sz w:val="28"/>
          <w:szCs w:val="28"/>
        </w:rPr>
        <w:t>p ph</w:t>
      </w:r>
      <w:r w:rsidRPr="009C0639">
        <w:rPr>
          <w:rFonts w:ascii="Times New Roman" w:hAnsi="Times New Roman" w:cs="Arial"/>
          <w:color w:val="000000" w:themeColor="text1"/>
          <w:sz w:val="28"/>
          <w:szCs w:val="28"/>
        </w:rPr>
        <w:t>ầ</w:t>
      </w:r>
      <w:r w:rsidRPr="009C0639">
        <w:rPr>
          <w:rFonts w:ascii="Times New Roman" w:hAnsi="Times New Roman"/>
          <w:color w:val="000000" w:themeColor="text1"/>
          <w:sz w:val="28"/>
          <w:szCs w:val="28"/>
        </w:rPr>
        <w:t>n l</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m </w:t>
      </w:r>
      <w:r w:rsidRPr="009C0639">
        <w:rPr>
          <w:rFonts w:ascii="Times New Roman" w:hAnsi="Times New Roman" w:cs="Arial"/>
          <w:color w:val="000000" w:themeColor="text1"/>
          <w:sz w:val="28"/>
          <w:szCs w:val="28"/>
        </w:rPr>
        <w:t>đẹ</w:t>
      </w:r>
      <w:r w:rsidRPr="009C0639">
        <w:rPr>
          <w:rFonts w:ascii="Times New Roman" w:hAnsi="Times New Roman"/>
          <w:color w:val="000000" w:themeColor="text1"/>
          <w:sz w:val="28"/>
          <w:szCs w:val="28"/>
        </w:rPr>
        <w:t xml:space="preserve">p </w:t>
      </w:r>
      <w:r w:rsidRPr="009C0639">
        <w:rPr>
          <w:rFonts w:ascii="Times New Roman" w:hAnsi="Times New Roman" w:cs="Arial"/>
          <w:color w:val="000000" w:themeColor="text1"/>
          <w:sz w:val="28"/>
          <w:szCs w:val="28"/>
        </w:rPr>
        <w:t>đ</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 xml:space="preserve"> th</w:t>
      </w:r>
      <w:r w:rsidRPr="009C0639">
        <w:rPr>
          <w:rFonts w:ascii="Times New Roman" w:hAnsi="Times New Roman" w:cs="Arial"/>
          <w:color w:val="000000" w:themeColor="text1"/>
          <w:sz w:val="28"/>
          <w:szCs w:val="28"/>
        </w:rPr>
        <w:t>ị</w:t>
      </w:r>
      <w:r w:rsidRPr="009C0639">
        <w:rPr>
          <w:rFonts w:ascii="Times New Roman" w:hAnsi="Times New Roman"/>
          <w:color w:val="000000" w:themeColor="text1"/>
          <w:sz w:val="28"/>
          <w:szCs w:val="28"/>
        </w:rPr>
        <w:t xml:space="preserve">, </w:t>
      </w:r>
      <w:r w:rsidRPr="009C0639">
        <w:rPr>
          <w:rFonts w:ascii="Times New Roman" w:hAnsi="Times New Roman" w:cs="Arial"/>
          <w:color w:val="000000" w:themeColor="text1"/>
          <w:sz w:val="28"/>
          <w:szCs w:val="28"/>
        </w:rPr>
        <w:t>đả</w:t>
      </w:r>
      <w:r w:rsidRPr="009C0639">
        <w:rPr>
          <w:rFonts w:ascii="Times New Roman" w:hAnsi="Times New Roman"/>
          <w:color w:val="000000" w:themeColor="text1"/>
          <w:sz w:val="28"/>
          <w:szCs w:val="28"/>
        </w:rPr>
        <w:t>m b</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o an to</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n giao thông, v</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 xml:space="preserve"> sinh m</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i tr</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ng.</w:t>
      </w:r>
    </w:p>
    <w:p w14:paraId="3323666B" w14:textId="77777777" w:rsidR="009710B9" w:rsidRPr="009C0639" w:rsidRDefault="0037276B"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Công tác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 l</w:t>
      </w:r>
      <w:r w:rsidRPr="009C0639">
        <w:rPr>
          <w:rFonts w:ascii="Times New Roman" w:hAnsi="Times New Roman" w:cs=".VnTime"/>
          <w:color w:val="000000" w:themeColor="text1"/>
          <w:sz w:val="28"/>
          <w:szCs w:val="28"/>
        </w:rPr>
        <w:t>ý</w:t>
      </w:r>
      <w:r w:rsidR="00CF7EA9" w:rsidRPr="009C0639">
        <w:rPr>
          <w:rFonts w:ascii="Times New Roman" w:hAnsi="Times New Roman" w:cs=".VnTime"/>
          <w:color w:val="000000" w:themeColor="text1"/>
          <w:sz w:val="28"/>
          <w:szCs w:val="28"/>
        </w:rPr>
        <w:t xml:space="preserve"> </w:t>
      </w:r>
      <w:r w:rsidRPr="009C0639">
        <w:rPr>
          <w:rFonts w:ascii="Times New Roman" w:hAnsi="Times New Roman" w:cs="Arial"/>
          <w:color w:val="000000" w:themeColor="text1"/>
          <w:sz w:val="28"/>
          <w:szCs w:val="28"/>
        </w:rPr>
        <w:t>đầ</w:t>
      </w:r>
      <w:r w:rsidRPr="009C0639">
        <w:rPr>
          <w:rFonts w:ascii="Times New Roman" w:hAnsi="Times New Roman"/>
          <w:color w:val="000000" w:themeColor="text1"/>
          <w:sz w:val="28"/>
          <w:szCs w:val="28"/>
        </w:rPr>
        <w:t>u t</w:t>
      </w:r>
      <w:r w:rsidRPr="009C0639">
        <w:rPr>
          <w:rFonts w:ascii="Times New Roman" w:hAnsi="Times New Roman" w:cs="Arial"/>
          <w:color w:val="000000" w:themeColor="text1"/>
          <w:sz w:val="28"/>
          <w:szCs w:val="28"/>
        </w:rPr>
        <w:t>ư</w:t>
      </w:r>
      <w:r w:rsidRPr="009C0639">
        <w:rPr>
          <w:rFonts w:ascii="Times New Roman" w:hAnsi="Times New Roman"/>
          <w:color w:val="000000" w:themeColor="text1"/>
          <w:sz w:val="28"/>
          <w:szCs w:val="28"/>
        </w:rPr>
        <w:t xml:space="preserve"> xây d</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ng c</w:t>
      </w:r>
      <w:r w:rsidRPr="009C0639">
        <w:rPr>
          <w:rFonts w:ascii="Times New Roman" w:hAnsi="Times New Roman" w:cs="Arial"/>
          <w:color w:val="000000" w:themeColor="text1"/>
          <w:sz w:val="28"/>
          <w:szCs w:val="28"/>
        </w:rPr>
        <w:t>ơ</w:t>
      </w:r>
      <w:r w:rsidRPr="009C0639">
        <w:rPr>
          <w:rFonts w:ascii="Times New Roman" w:hAnsi="Times New Roman"/>
          <w:color w:val="000000" w:themeColor="text1"/>
          <w:sz w:val="28"/>
          <w:szCs w:val="28"/>
        </w:rPr>
        <w:t xml:space="preserve"> b</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 theo Lu</w:t>
      </w:r>
      <w:r w:rsidRPr="009C0639">
        <w:rPr>
          <w:rFonts w:ascii="Times New Roman" w:hAnsi="Times New Roman" w:cs="Arial"/>
          <w:color w:val="000000" w:themeColor="text1"/>
          <w:sz w:val="28"/>
          <w:szCs w:val="28"/>
        </w:rPr>
        <w:t>ậ</w:t>
      </w:r>
      <w:r w:rsidRPr="009C0639">
        <w:rPr>
          <w:rFonts w:ascii="Times New Roman" w:hAnsi="Times New Roman"/>
          <w:color w:val="000000" w:themeColor="text1"/>
          <w:sz w:val="28"/>
          <w:szCs w:val="28"/>
        </w:rPr>
        <w:t xml:space="preserve">t </w:t>
      </w:r>
      <w:r w:rsidRPr="009C0639">
        <w:rPr>
          <w:rFonts w:ascii="Times New Roman" w:hAnsi="Times New Roman" w:cs="Arial"/>
          <w:color w:val="000000" w:themeColor="text1"/>
          <w:sz w:val="28"/>
          <w:szCs w:val="28"/>
        </w:rPr>
        <w:t>Đầ</w:t>
      </w:r>
      <w:r w:rsidRPr="009C0639">
        <w:rPr>
          <w:rFonts w:ascii="Times New Roman" w:hAnsi="Times New Roman"/>
          <w:color w:val="000000" w:themeColor="text1"/>
          <w:sz w:val="28"/>
          <w:szCs w:val="28"/>
        </w:rPr>
        <w:t>u t</w:t>
      </w:r>
      <w:r w:rsidRPr="009C0639">
        <w:rPr>
          <w:rFonts w:ascii="Times New Roman" w:hAnsi="Times New Roman" w:cs="Arial"/>
          <w:color w:val="000000" w:themeColor="text1"/>
          <w:sz w:val="28"/>
          <w:szCs w:val="28"/>
        </w:rPr>
        <w:t>ư</w:t>
      </w:r>
      <w:r w:rsidRPr="009C0639">
        <w:rPr>
          <w:rFonts w:ascii="Times New Roman" w:hAnsi="Times New Roman"/>
          <w:color w:val="000000" w:themeColor="text1"/>
          <w:sz w:val="28"/>
          <w:szCs w:val="28"/>
        </w:rPr>
        <w:t xml:space="preserve"> công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t</w:t>
      </w:r>
      <w:r w:rsidRPr="009C0639">
        <w:rPr>
          <w:rFonts w:ascii="Times New Roman" w:hAnsi="Times New Roman" w:cs="Arial"/>
          <w:color w:val="000000" w:themeColor="text1"/>
          <w:sz w:val="28"/>
          <w:szCs w:val="28"/>
        </w:rPr>
        <w:t>ă</w:t>
      </w:r>
      <w:r w:rsidRPr="009C0639">
        <w:rPr>
          <w:rFonts w:ascii="Times New Roman" w:hAnsi="Times New Roman"/>
          <w:color w:val="000000" w:themeColor="text1"/>
          <w:sz w:val="28"/>
          <w:szCs w:val="28"/>
        </w:rPr>
        <w:t>ng c</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ng; ti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độ</w:t>
      </w:r>
      <w:r w:rsidRPr="009C0639">
        <w:rPr>
          <w:rFonts w:ascii="Times New Roman" w:hAnsi="Times New Roman"/>
          <w:color w:val="000000" w:themeColor="text1"/>
          <w:sz w:val="28"/>
          <w:szCs w:val="28"/>
        </w:rPr>
        <w:t xml:space="preserve"> th</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c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n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d</w:t>
      </w:r>
      <w:r w:rsidRPr="009C0639">
        <w:rPr>
          <w:rFonts w:ascii="Times New Roman" w:hAnsi="Times New Roman" w:cs="Arial"/>
          <w:color w:val="000000" w:themeColor="text1"/>
          <w:sz w:val="28"/>
          <w:szCs w:val="28"/>
        </w:rPr>
        <w:t>ự</w:t>
      </w:r>
      <w:r w:rsidR="00CF7EA9" w:rsidRPr="009C0639">
        <w:rPr>
          <w:rFonts w:ascii="Times New Roman" w:hAnsi="Times New Roman" w:cs="Arial"/>
          <w:color w:val="000000" w:themeColor="text1"/>
          <w:sz w:val="28"/>
          <w:szCs w:val="28"/>
        </w:rPr>
        <w:t xml:space="preserve"> </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n v</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 gi</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i ng</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v</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đầ</w:t>
      </w:r>
      <w:r w:rsidRPr="009C0639">
        <w:rPr>
          <w:rFonts w:ascii="Times New Roman" w:hAnsi="Times New Roman"/>
          <w:color w:val="000000" w:themeColor="text1"/>
          <w:sz w:val="28"/>
          <w:szCs w:val="28"/>
        </w:rPr>
        <w:t>u t</w:t>
      </w:r>
      <w:r w:rsidRPr="009C0639">
        <w:rPr>
          <w:rFonts w:ascii="Times New Roman" w:hAnsi="Times New Roman" w:cs="Arial"/>
          <w:color w:val="000000" w:themeColor="text1"/>
          <w:sz w:val="28"/>
          <w:szCs w:val="28"/>
        </w:rPr>
        <w:t>ư</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t kh</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 m</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t s</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 xml:space="preserve">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tr</w:t>
      </w:r>
      <w:r w:rsidRPr="009C0639">
        <w:rPr>
          <w:rFonts w:ascii="Times New Roman" w:hAnsi="Times New Roman" w:cs=".VnTime"/>
          <w:color w:val="000000" w:themeColor="text1"/>
          <w:sz w:val="28"/>
          <w:szCs w:val="28"/>
        </w:rPr>
        <w:t>ì</w:t>
      </w:r>
      <w:r w:rsidRPr="009C0639">
        <w:rPr>
          <w:rFonts w:ascii="Times New Roman" w:hAnsi="Times New Roman"/>
          <w:color w:val="000000" w:themeColor="text1"/>
          <w:sz w:val="28"/>
          <w:szCs w:val="28"/>
        </w:rPr>
        <w:t>nh tr</w:t>
      </w:r>
      <w:r w:rsidRPr="009C0639">
        <w:rPr>
          <w:rFonts w:ascii="Times New Roman" w:hAnsi="Times New Roman" w:cs="Arial"/>
          <w:color w:val="000000" w:themeColor="text1"/>
          <w:sz w:val="28"/>
          <w:szCs w:val="28"/>
        </w:rPr>
        <w:t>ọ</w:t>
      </w:r>
      <w:r w:rsidRPr="009C0639">
        <w:rPr>
          <w:rFonts w:ascii="Times New Roman" w:hAnsi="Times New Roman"/>
          <w:color w:val="000000" w:themeColor="text1"/>
          <w:sz w:val="28"/>
          <w:szCs w:val="28"/>
        </w:rPr>
        <w:t xml:space="preserve">ng </w:t>
      </w:r>
      <w:r w:rsidRPr="009C0639">
        <w:rPr>
          <w:rFonts w:ascii="Times New Roman" w:hAnsi="Times New Roman" w:cs="Arial"/>
          <w:color w:val="000000" w:themeColor="text1"/>
          <w:sz w:val="28"/>
          <w:szCs w:val="28"/>
        </w:rPr>
        <w:t>đ</w:t>
      </w:r>
      <w:r w:rsidRPr="009C0639">
        <w:rPr>
          <w:rFonts w:ascii="Times New Roman" w:hAnsi="Times New Roman"/>
          <w:color w:val="000000" w:themeColor="text1"/>
          <w:sz w:val="28"/>
          <w:szCs w:val="28"/>
        </w:rPr>
        <w:t>i</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 xml:space="preserve">m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t</w:t>
      </w:r>
      <w:r w:rsidRPr="009C0639">
        <w:rPr>
          <w:rFonts w:ascii="Times New Roman" w:hAnsi="Times New Roman" w:cs="Arial"/>
          <w:color w:val="000000" w:themeColor="text1"/>
          <w:sz w:val="28"/>
          <w:szCs w:val="28"/>
        </w:rPr>
        <w:t>ậ</w:t>
      </w:r>
      <w:r w:rsidRPr="009C0639">
        <w:rPr>
          <w:rFonts w:ascii="Times New Roman" w:hAnsi="Times New Roman"/>
          <w:color w:val="000000" w:themeColor="text1"/>
          <w:sz w:val="28"/>
          <w:szCs w:val="28"/>
        </w:rPr>
        <w:t>p trung ch</w:t>
      </w:r>
      <w:r w:rsidRPr="009C0639">
        <w:rPr>
          <w:rFonts w:ascii="Times New Roman" w:hAnsi="Times New Roman" w:cs="Arial"/>
          <w:color w:val="000000" w:themeColor="text1"/>
          <w:sz w:val="28"/>
          <w:szCs w:val="28"/>
        </w:rPr>
        <w:t>ỉ</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o th</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o g</w:t>
      </w:r>
      <w:r w:rsidRPr="009C0639">
        <w:rPr>
          <w:rFonts w:ascii="Times New Roman" w:hAnsi="Times New Roman" w:cs="Arial"/>
          <w:color w:val="000000" w:themeColor="text1"/>
          <w:sz w:val="28"/>
          <w:szCs w:val="28"/>
        </w:rPr>
        <w:t>ỡ</w:t>
      </w:r>
      <w:r w:rsidRPr="009C0639">
        <w:rPr>
          <w:rFonts w:ascii="Times New Roman" w:hAnsi="Times New Roman"/>
          <w:color w:val="000000" w:themeColor="text1"/>
          <w:sz w:val="28"/>
          <w:szCs w:val="28"/>
        </w:rPr>
        <w:t xml:space="preserve"> kh</w:t>
      </w:r>
      <w:r w:rsidRPr="009C0639">
        <w:rPr>
          <w:rFonts w:ascii="Times New Roman" w:hAnsi="Times New Roman" w:cs=".VnTime"/>
          <w:color w:val="000000" w:themeColor="text1"/>
          <w:sz w:val="28"/>
          <w:szCs w:val="28"/>
        </w:rPr>
        <w:t>ó</w:t>
      </w:r>
      <w:r w:rsidRPr="009C0639">
        <w:rPr>
          <w:rFonts w:ascii="Times New Roman" w:hAnsi="Times New Roman"/>
          <w:color w:val="000000" w:themeColor="text1"/>
          <w:sz w:val="28"/>
          <w:szCs w:val="28"/>
        </w:rPr>
        <w:t xml:space="preserve"> kh</w:t>
      </w:r>
      <w:r w:rsidRPr="009C0639">
        <w:rPr>
          <w:rFonts w:ascii="Times New Roman" w:hAnsi="Times New Roman" w:cs="Arial"/>
          <w:color w:val="000000" w:themeColor="text1"/>
          <w:sz w:val="28"/>
          <w:szCs w:val="28"/>
        </w:rPr>
        <w:t>ă</w:t>
      </w:r>
      <w:r w:rsidRPr="009C0639">
        <w:rPr>
          <w:rFonts w:ascii="Times New Roman" w:hAnsi="Times New Roman"/>
          <w:color w:val="000000" w:themeColor="text1"/>
          <w:sz w:val="28"/>
          <w:szCs w:val="28"/>
        </w:rPr>
        <w:t>n v</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 xml:space="preserve"> v</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n, m</w:t>
      </w:r>
      <w:r w:rsidRPr="009C0639">
        <w:rPr>
          <w:rFonts w:ascii="Times New Roman" w:hAnsi="Times New Roman" w:cs="Arial"/>
          <w:color w:val="000000" w:themeColor="text1"/>
          <w:sz w:val="28"/>
          <w:szCs w:val="28"/>
        </w:rPr>
        <w:t>ặ</w:t>
      </w:r>
      <w:r w:rsidRPr="009C0639">
        <w:rPr>
          <w:rFonts w:ascii="Times New Roman" w:hAnsi="Times New Roman"/>
          <w:color w:val="000000" w:themeColor="text1"/>
          <w:sz w:val="28"/>
          <w:szCs w:val="28"/>
        </w:rPr>
        <w:t>t b</w:t>
      </w:r>
      <w:r w:rsidRPr="009C0639">
        <w:rPr>
          <w:rFonts w:ascii="Times New Roman" w:hAnsi="Times New Roman" w:cs="Arial"/>
          <w:color w:val="000000" w:themeColor="text1"/>
          <w:sz w:val="28"/>
          <w:szCs w:val="28"/>
        </w:rPr>
        <w:t>ằ</w:t>
      </w:r>
      <w:r w:rsidRPr="009C0639">
        <w:rPr>
          <w:rFonts w:ascii="Times New Roman" w:hAnsi="Times New Roman"/>
          <w:color w:val="000000" w:themeColor="text1"/>
          <w:sz w:val="28"/>
          <w:szCs w:val="28"/>
        </w:rPr>
        <w:t>ng,</w:t>
      </w:r>
      <w:r w:rsidRPr="009C0639">
        <w:rPr>
          <w:rFonts w:ascii="Times New Roman" w:hAnsi="Times New Roman" w:cs="Arial"/>
          <w:color w:val="000000" w:themeColor="text1"/>
          <w:sz w:val="28"/>
          <w:szCs w:val="28"/>
        </w:rPr>
        <w:t>…để</w:t>
      </w:r>
      <w:r w:rsidRPr="009C0639">
        <w:rPr>
          <w:rFonts w:ascii="Times New Roman" w:hAnsi="Times New Roman"/>
          <w:color w:val="000000" w:themeColor="text1"/>
          <w:sz w:val="28"/>
          <w:szCs w:val="28"/>
        </w:rPr>
        <w:t xml:space="preserve"> tri</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 xml:space="preserve">n khai </w:t>
      </w:r>
      <w:r w:rsidRPr="009C0639">
        <w:rPr>
          <w:rFonts w:ascii="Times New Roman" w:hAnsi="Times New Roman" w:cs="Arial"/>
          <w:color w:val="000000" w:themeColor="text1"/>
          <w:sz w:val="28"/>
          <w:szCs w:val="28"/>
        </w:rPr>
        <w:t>đầ</w:t>
      </w:r>
      <w:r w:rsidRPr="009C0639">
        <w:rPr>
          <w:rFonts w:ascii="Times New Roman" w:hAnsi="Times New Roman"/>
          <w:color w:val="000000" w:themeColor="text1"/>
          <w:sz w:val="28"/>
          <w:szCs w:val="28"/>
        </w:rPr>
        <w:t>u t</w:t>
      </w:r>
      <w:r w:rsidRPr="009C0639">
        <w:rPr>
          <w:rFonts w:ascii="Times New Roman" w:hAnsi="Times New Roman" w:cs="Arial"/>
          <w:color w:val="000000" w:themeColor="text1"/>
          <w:sz w:val="28"/>
          <w:szCs w:val="28"/>
        </w:rPr>
        <w:t>ư</w:t>
      </w:r>
      <w:r w:rsidRPr="009C0639">
        <w:rPr>
          <w:rFonts w:ascii="Times New Roman" w:hAnsi="Times New Roman"/>
          <w:color w:val="000000" w:themeColor="text1"/>
          <w:sz w:val="28"/>
          <w:szCs w:val="28"/>
        </w:rPr>
        <w:t xml:space="preserve"> v</w:t>
      </w:r>
      <w:r w:rsidRPr="009C0639">
        <w:rPr>
          <w:rFonts w:ascii="Times New Roman" w:hAnsi="Times New Roman" w:cs="Arial"/>
          <w:color w:val="000000" w:themeColor="text1"/>
          <w:sz w:val="28"/>
          <w:szCs w:val="28"/>
        </w:rPr>
        <w:t>à</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đẩ</w:t>
      </w:r>
      <w:r w:rsidRPr="009C0639">
        <w:rPr>
          <w:rFonts w:ascii="Times New Roman" w:hAnsi="Times New Roman"/>
          <w:color w:val="000000" w:themeColor="text1"/>
          <w:sz w:val="28"/>
          <w:szCs w:val="28"/>
        </w:rPr>
        <w:t>y nhanh ti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độ</w:t>
      </w:r>
      <w:r w:rsidRPr="009C0639">
        <w:rPr>
          <w:rFonts w:ascii="Times New Roman" w:hAnsi="Times New Roman"/>
          <w:color w:val="000000" w:themeColor="text1"/>
          <w:sz w:val="28"/>
          <w:szCs w:val="28"/>
        </w:rPr>
        <w:t xml:space="preserve"> th</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c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n</w:t>
      </w:r>
      <w:r w:rsidR="00670BDF" w:rsidRPr="009C0639">
        <w:rPr>
          <w:rFonts w:ascii="Times New Roman" w:hAnsi="Times New Roman"/>
          <w:color w:val="000000" w:themeColor="text1"/>
          <w:sz w:val="28"/>
          <w:szCs w:val="28"/>
        </w:rPr>
        <w:t xml:space="preserve">; </w:t>
      </w:r>
    </w:p>
    <w:p w14:paraId="799BE78B" w14:textId="410B9494" w:rsidR="0037276B" w:rsidRPr="009C0639" w:rsidRDefault="0037276B"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Công tác v</w:t>
      </w:r>
      <w:r w:rsidRPr="009C0639">
        <w:rPr>
          <w:rFonts w:ascii="Times New Roman" w:hAnsi="Times New Roman" w:cs="Arial"/>
          <w:color w:val="000000" w:themeColor="text1"/>
          <w:sz w:val="28"/>
          <w:szCs w:val="28"/>
        </w:rPr>
        <w:t>ă</w:t>
      </w:r>
      <w:r w:rsidRPr="009C0639">
        <w:rPr>
          <w:rFonts w:ascii="Times New Roman" w:hAnsi="Times New Roman"/>
          <w:color w:val="000000" w:themeColor="text1"/>
          <w:sz w:val="28"/>
          <w:szCs w:val="28"/>
        </w:rPr>
        <w:t>n hóa thông tin, th</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 xml:space="preserve"> d</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c th</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 xml:space="preserve"> thao ti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p t</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 xml:space="preserve">c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 xml:space="preserve">c </w:t>
      </w:r>
      <w:r w:rsidRPr="009C0639">
        <w:rPr>
          <w:rFonts w:ascii="Times New Roman" w:hAnsi="Times New Roman" w:cs="Arial"/>
          <w:color w:val="000000" w:themeColor="text1"/>
          <w:sz w:val="28"/>
          <w:szCs w:val="28"/>
        </w:rPr>
        <w:t>đổ</w:t>
      </w:r>
      <w:r w:rsidRPr="009C0639">
        <w:rPr>
          <w:rFonts w:ascii="Times New Roman" w:hAnsi="Times New Roman"/>
          <w:color w:val="000000" w:themeColor="text1"/>
          <w:sz w:val="28"/>
          <w:szCs w:val="28"/>
        </w:rPr>
        <w:t>i m</w:t>
      </w:r>
      <w:r w:rsidRPr="009C0639">
        <w:rPr>
          <w:rFonts w:ascii="Times New Roman" w:hAnsi="Times New Roman" w:cs="Arial"/>
          <w:color w:val="000000" w:themeColor="text1"/>
          <w:sz w:val="28"/>
          <w:szCs w:val="28"/>
        </w:rPr>
        <w:t>ớ</w:t>
      </w:r>
      <w:r w:rsidRPr="009C0639">
        <w:rPr>
          <w:rFonts w:ascii="Times New Roman" w:hAnsi="Times New Roman"/>
          <w:color w:val="000000" w:themeColor="text1"/>
          <w:sz w:val="28"/>
          <w:szCs w:val="28"/>
        </w:rPr>
        <w:t>i v</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 ph</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t tri</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đặ</w:t>
      </w:r>
      <w:r w:rsidRPr="009C0639">
        <w:rPr>
          <w:rFonts w:ascii="Times New Roman" w:hAnsi="Times New Roman"/>
          <w:color w:val="000000" w:themeColor="text1"/>
          <w:sz w:val="28"/>
          <w:szCs w:val="28"/>
        </w:rPr>
        <w:t>c bi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 xml:space="preserve">t </w:t>
      </w:r>
      <w:r w:rsidRPr="009C0639">
        <w:rPr>
          <w:rFonts w:ascii="Times New Roman" w:hAnsi="Times New Roman" w:cs="Arial"/>
          <w:color w:val="000000" w:themeColor="text1"/>
          <w:sz w:val="28"/>
          <w:szCs w:val="28"/>
        </w:rPr>
        <w:t>đ</w:t>
      </w:r>
      <w:r w:rsidRPr="009C0639">
        <w:rPr>
          <w:rFonts w:ascii="Times New Roman" w:hAnsi="Times New Roman" w:cs=".VnTime"/>
          <w:color w:val="000000" w:themeColor="text1"/>
          <w:sz w:val="28"/>
          <w:szCs w:val="28"/>
        </w:rPr>
        <w:t>ã</w:t>
      </w:r>
      <w:r w:rsidRPr="009C0639">
        <w:rPr>
          <w:rFonts w:ascii="Times New Roman" w:hAnsi="Times New Roman"/>
          <w:color w:val="000000" w:themeColor="text1"/>
          <w:sz w:val="28"/>
          <w:szCs w:val="28"/>
        </w:rPr>
        <w:t xml:space="preserve"> l</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m t</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t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t</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tuy</w:t>
      </w:r>
      <w:r w:rsidRPr="009C0639">
        <w:rPr>
          <w:rFonts w:ascii="Times New Roman" w:hAnsi="Times New Roman" w:cs=".VnTime"/>
          <w:color w:val="000000" w:themeColor="text1"/>
          <w:sz w:val="28"/>
          <w:szCs w:val="28"/>
        </w:rPr>
        <w:t>ê</w:t>
      </w:r>
      <w:r w:rsidRPr="009C0639">
        <w:rPr>
          <w:rFonts w:ascii="Times New Roman" w:hAnsi="Times New Roman"/>
          <w:color w:val="000000" w:themeColor="text1"/>
          <w:sz w:val="28"/>
          <w:szCs w:val="28"/>
        </w:rPr>
        <w:t>n truy</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 xml:space="preserve">n cho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i h</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 xml:space="preserve">i </w:t>
      </w:r>
      <w:r w:rsidRPr="009C0639">
        <w:rPr>
          <w:rFonts w:ascii="Times New Roman" w:hAnsi="Times New Roman" w:cs="Arial"/>
          <w:color w:val="000000" w:themeColor="text1"/>
          <w:sz w:val="28"/>
          <w:szCs w:val="28"/>
        </w:rPr>
        <w:t>Đả</w:t>
      </w:r>
      <w:r w:rsidRPr="009C0639">
        <w:rPr>
          <w:rFonts w:ascii="Times New Roman" w:hAnsi="Times New Roman"/>
          <w:color w:val="000000" w:themeColor="text1"/>
          <w:sz w:val="28"/>
          <w:szCs w:val="28"/>
        </w:rPr>
        <w:t>ng b</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 xml:space="preserve">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c</w:t>
      </w:r>
      <w:r w:rsidRPr="009C0639">
        <w:rPr>
          <w:rFonts w:ascii="Times New Roman" w:hAnsi="Times New Roman" w:cs="Arial"/>
          <w:color w:val="000000" w:themeColor="text1"/>
          <w:sz w:val="28"/>
          <w:szCs w:val="28"/>
        </w:rPr>
        <w:t>ấ</w:t>
      </w:r>
      <w:r w:rsidR="009710B9" w:rsidRPr="009C0639">
        <w:rPr>
          <w:rFonts w:ascii="Times New Roman" w:hAnsi="Times New Roman"/>
          <w:color w:val="000000" w:themeColor="text1"/>
          <w:sz w:val="28"/>
          <w:szCs w:val="28"/>
        </w:rPr>
        <w:t>p</w:t>
      </w:r>
      <w:r w:rsidRPr="009C0639">
        <w:rPr>
          <w:rFonts w:ascii="Times New Roman" w:hAnsi="Times New Roman"/>
          <w:color w:val="000000" w:themeColor="text1"/>
          <w:sz w:val="28"/>
          <w:szCs w:val="28"/>
        </w:rPr>
        <w:t>. S</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 xml:space="preserve"> nghi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p gi</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o d</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c v</w:t>
      </w:r>
      <w:r w:rsidRPr="009C0639">
        <w:rPr>
          <w:rFonts w:ascii="Times New Roman" w:hAnsi="Times New Roman" w:cs="Arial"/>
          <w:color w:val="000000" w:themeColor="text1"/>
          <w:sz w:val="28"/>
          <w:szCs w:val="28"/>
        </w:rPr>
        <w:t>à</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đà</w:t>
      </w:r>
      <w:r w:rsidRPr="009C0639">
        <w:rPr>
          <w:rFonts w:ascii="Times New Roman" w:hAnsi="Times New Roman"/>
          <w:color w:val="000000" w:themeColor="text1"/>
          <w:sz w:val="28"/>
          <w:szCs w:val="28"/>
        </w:rPr>
        <w:t>o t</w:t>
      </w:r>
      <w:r w:rsidRPr="009C0639">
        <w:rPr>
          <w:rFonts w:ascii="Times New Roman" w:hAnsi="Times New Roman" w:cs="Arial"/>
          <w:color w:val="000000" w:themeColor="text1"/>
          <w:sz w:val="28"/>
          <w:szCs w:val="28"/>
        </w:rPr>
        <w:t>ạ</w:t>
      </w:r>
      <w:r w:rsidRPr="009C0639">
        <w:rPr>
          <w:rFonts w:ascii="Times New Roman" w:hAnsi="Times New Roman"/>
          <w:color w:val="000000" w:themeColor="text1"/>
          <w:sz w:val="28"/>
          <w:szCs w:val="28"/>
        </w:rPr>
        <w:t xml:space="preserve">o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quan tâm v</w:t>
      </w:r>
      <w:r w:rsidRPr="009C0639">
        <w:rPr>
          <w:rFonts w:ascii="Times New Roman" w:hAnsi="Times New Roman" w:cs="Arial"/>
          <w:color w:val="000000" w:themeColor="text1"/>
          <w:sz w:val="28"/>
          <w:szCs w:val="28"/>
        </w:rPr>
        <w:t>à</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t nhi</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u k</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 xml:space="preserve"> </w:t>
      </w:r>
      <w:r w:rsidR="00CF7EA9" w:rsidRPr="009C0639">
        <w:rPr>
          <w:rFonts w:ascii="Times New Roman" w:hAnsi="Times New Roman"/>
          <w:color w:val="000000" w:themeColor="text1"/>
          <w:sz w:val="28"/>
          <w:szCs w:val="28"/>
        </w:rPr>
        <w:t>tốt</w:t>
      </w:r>
      <w:r w:rsidRPr="009C0639">
        <w:rPr>
          <w:rFonts w:ascii="Times New Roman" w:hAnsi="Times New Roman"/>
          <w:color w:val="000000" w:themeColor="text1"/>
          <w:sz w:val="28"/>
          <w:szCs w:val="28"/>
        </w:rPr>
        <w:t xml:space="preserve"> trong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k</w:t>
      </w:r>
      <w:r w:rsidRPr="009C0639">
        <w:rPr>
          <w:rFonts w:ascii="Times New Roman" w:hAnsi="Times New Roman" w:cs="Arial"/>
          <w:color w:val="000000" w:themeColor="text1"/>
          <w:sz w:val="28"/>
          <w:szCs w:val="28"/>
        </w:rPr>
        <w:t>ỳ</w:t>
      </w:r>
      <w:r w:rsidRPr="009C0639">
        <w:rPr>
          <w:rFonts w:ascii="Times New Roman" w:hAnsi="Times New Roman"/>
          <w:color w:val="000000" w:themeColor="text1"/>
          <w:sz w:val="28"/>
          <w:szCs w:val="28"/>
        </w:rPr>
        <w:t xml:space="preserve"> thi, h</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i gi</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ng, x</w:t>
      </w:r>
      <w:r w:rsidRPr="009C0639">
        <w:rPr>
          <w:rFonts w:ascii="Times New Roman" w:hAnsi="Times New Roman" w:cs=".VnTime"/>
          <w:color w:val="000000" w:themeColor="text1"/>
          <w:sz w:val="28"/>
          <w:szCs w:val="28"/>
        </w:rPr>
        <w:t>é</w:t>
      </w:r>
      <w:r w:rsidRPr="009C0639">
        <w:rPr>
          <w:rFonts w:ascii="Times New Roman" w:hAnsi="Times New Roman"/>
          <w:color w:val="000000" w:themeColor="text1"/>
          <w:sz w:val="28"/>
          <w:szCs w:val="28"/>
        </w:rPr>
        <w:t>t tuy</w:t>
      </w:r>
      <w:r w:rsidRPr="009C0639">
        <w:rPr>
          <w:rFonts w:ascii="Times New Roman" w:hAnsi="Times New Roman" w:cs="Arial"/>
          <w:color w:val="000000" w:themeColor="text1"/>
          <w:sz w:val="28"/>
          <w:szCs w:val="28"/>
        </w:rPr>
        <w:t>ể</w:t>
      </w:r>
      <w:r w:rsidRPr="009C0639">
        <w:rPr>
          <w:rFonts w:ascii="Times New Roman" w:hAnsi="Times New Roman"/>
          <w:color w:val="000000" w:themeColor="text1"/>
          <w:sz w:val="28"/>
          <w:szCs w:val="28"/>
        </w:rPr>
        <w:t>n h</w:t>
      </w:r>
      <w:r w:rsidRPr="009C0639">
        <w:rPr>
          <w:rFonts w:ascii="Times New Roman" w:hAnsi="Times New Roman" w:cs="Arial"/>
          <w:color w:val="000000" w:themeColor="text1"/>
          <w:sz w:val="28"/>
          <w:szCs w:val="28"/>
        </w:rPr>
        <w:t>ọ</w:t>
      </w:r>
      <w:r w:rsidRPr="009C0639">
        <w:rPr>
          <w:rFonts w:ascii="Times New Roman" w:hAnsi="Times New Roman"/>
          <w:color w:val="000000" w:themeColor="text1"/>
          <w:sz w:val="28"/>
          <w:szCs w:val="28"/>
        </w:rPr>
        <w:t>c sinh.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ch</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nh s</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ch an sinh x</w:t>
      </w:r>
      <w:r w:rsidRPr="009C0639">
        <w:rPr>
          <w:rFonts w:ascii="Times New Roman" w:hAnsi="Times New Roman" w:cs=".VnTime"/>
          <w:color w:val="000000" w:themeColor="text1"/>
          <w:sz w:val="28"/>
          <w:szCs w:val="28"/>
        </w:rPr>
        <w:t>ã</w:t>
      </w:r>
      <w:r w:rsidRPr="009C0639">
        <w:rPr>
          <w:rFonts w:ascii="Times New Roman" w:hAnsi="Times New Roman"/>
          <w:color w:val="000000" w:themeColor="text1"/>
          <w:sz w:val="28"/>
          <w:szCs w:val="28"/>
        </w:rPr>
        <w:t xml:space="preserve"> h</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 xml:space="preserve">i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ch</w:t>
      </w:r>
      <w:r w:rsidRPr="009C0639">
        <w:rPr>
          <w:rFonts w:ascii="Times New Roman" w:hAnsi="Times New Roman" w:cs=".VnTime"/>
          <w:color w:val="000000" w:themeColor="text1"/>
          <w:sz w:val="28"/>
          <w:szCs w:val="28"/>
        </w:rPr>
        <w:t>ú</w:t>
      </w:r>
      <w:r w:rsidRPr="009C0639">
        <w:rPr>
          <w:rFonts w:ascii="Times New Roman" w:hAnsi="Times New Roman"/>
          <w:color w:val="000000" w:themeColor="text1"/>
          <w:sz w:val="28"/>
          <w:szCs w:val="28"/>
        </w:rPr>
        <w:t xml:space="preserve"> tr</w:t>
      </w:r>
      <w:r w:rsidRPr="009C0639">
        <w:rPr>
          <w:rFonts w:ascii="Times New Roman" w:hAnsi="Times New Roman" w:cs="Arial"/>
          <w:color w:val="000000" w:themeColor="text1"/>
          <w:sz w:val="28"/>
          <w:szCs w:val="28"/>
        </w:rPr>
        <w:t>ọ</w:t>
      </w:r>
      <w:r w:rsidRPr="009C0639">
        <w:rPr>
          <w:rFonts w:ascii="Times New Roman" w:hAnsi="Times New Roman"/>
          <w:color w:val="000000" w:themeColor="text1"/>
          <w:sz w:val="28"/>
          <w:szCs w:val="28"/>
        </w:rPr>
        <w:t>ng, th</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c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n nghi</w:t>
      </w:r>
      <w:r w:rsidRPr="009C0639">
        <w:rPr>
          <w:rFonts w:ascii="Times New Roman" w:hAnsi="Times New Roman" w:cs=".VnTime"/>
          <w:color w:val="000000" w:themeColor="text1"/>
          <w:sz w:val="28"/>
          <w:szCs w:val="28"/>
        </w:rPr>
        <w:t>ê</w:t>
      </w:r>
      <w:r w:rsidRPr="009C0639">
        <w:rPr>
          <w:rFonts w:ascii="Times New Roman" w:hAnsi="Times New Roman"/>
          <w:color w:val="000000" w:themeColor="text1"/>
          <w:sz w:val="28"/>
          <w:szCs w:val="28"/>
        </w:rPr>
        <w:t>m t</w:t>
      </w:r>
      <w:r w:rsidRPr="009C0639">
        <w:rPr>
          <w:rFonts w:ascii="Times New Roman" w:hAnsi="Times New Roman" w:cs=".VnTime"/>
          <w:color w:val="000000" w:themeColor="text1"/>
          <w:sz w:val="28"/>
          <w:szCs w:val="28"/>
        </w:rPr>
        <w:t>ú</w:t>
      </w:r>
      <w:r w:rsidRPr="009C0639">
        <w:rPr>
          <w:rFonts w:ascii="Times New Roman" w:hAnsi="Times New Roman"/>
          <w:color w:val="000000" w:themeColor="text1"/>
          <w:sz w:val="28"/>
          <w:szCs w:val="28"/>
        </w:rPr>
        <w:t xml:space="preserve">c, </w:t>
      </w:r>
      <w:r w:rsidRPr="009C0639">
        <w:rPr>
          <w:rFonts w:ascii="Times New Roman" w:hAnsi="Times New Roman" w:cs="Arial"/>
          <w:color w:val="000000" w:themeColor="text1"/>
          <w:sz w:val="28"/>
          <w:szCs w:val="28"/>
        </w:rPr>
        <w:t>đầ</w:t>
      </w:r>
      <w:r w:rsidRPr="009C0639">
        <w:rPr>
          <w:rFonts w:ascii="Times New Roman" w:hAnsi="Times New Roman"/>
          <w:color w:val="000000" w:themeColor="text1"/>
          <w:sz w:val="28"/>
          <w:szCs w:val="28"/>
        </w:rPr>
        <w:t xml:space="preserve">y </w:t>
      </w:r>
      <w:r w:rsidRPr="009C0639">
        <w:rPr>
          <w:rFonts w:ascii="Times New Roman" w:hAnsi="Times New Roman" w:cs="Arial"/>
          <w:color w:val="000000" w:themeColor="text1"/>
          <w:sz w:val="28"/>
          <w:szCs w:val="28"/>
        </w:rPr>
        <w:t>đủ</w:t>
      </w:r>
      <w:r w:rsidRPr="009C0639">
        <w:rPr>
          <w:rFonts w:ascii="Times New Roman" w:hAnsi="Times New Roman"/>
          <w:color w:val="000000" w:themeColor="text1"/>
          <w:sz w:val="28"/>
          <w:szCs w:val="28"/>
        </w:rPr>
        <w:t>, k</w:t>
      </w:r>
      <w:r w:rsidRPr="009C0639">
        <w:rPr>
          <w:rFonts w:ascii="Times New Roman" w:hAnsi="Times New Roman" w:cs="Arial"/>
          <w:color w:val="000000" w:themeColor="text1"/>
          <w:sz w:val="28"/>
          <w:szCs w:val="28"/>
        </w:rPr>
        <w:t>ị</w:t>
      </w:r>
      <w:r w:rsidRPr="009C0639">
        <w:rPr>
          <w:rFonts w:ascii="Times New Roman" w:hAnsi="Times New Roman"/>
          <w:color w:val="000000" w:themeColor="text1"/>
          <w:sz w:val="28"/>
          <w:szCs w:val="28"/>
        </w:rPr>
        <w:t>p th</w:t>
      </w:r>
      <w:r w:rsidRPr="009C0639">
        <w:rPr>
          <w:rFonts w:ascii="Times New Roman" w:hAnsi="Times New Roman" w:cs="Arial"/>
          <w:color w:val="000000" w:themeColor="text1"/>
          <w:sz w:val="28"/>
          <w:szCs w:val="28"/>
        </w:rPr>
        <w:t>ờ</w:t>
      </w:r>
      <w:r w:rsidRPr="009C0639">
        <w:rPr>
          <w:rFonts w:ascii="Times New Roman" w:hAnsi="Times New Roman"/>
          <w:color w:val="000000" w:themeColor="text1"/>
          <w:sz w:val="28"/>
          <w:szCs w:val="28"/>
        </w:rPr>
        <w:t>i nhất là ch</w:t>
      </w:r>
      <w:r w:rsidRPr="009C0639">
        <w:rPr>
          <w:rFonts w:ascii="Times New Roman" w:hAnsi="Times New Roman" w:cs="Arial"/>
          <w:color w:val="000000" w:themeColor="text1"/>
          <w:sz w:val="28"/>
          <w:szCs w:val="28"/>
        </w:rPr>
        <w:t>ế</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độ</w:t>
      </w:r>
      <w:r w:rsidRPr="009C0639">
        <w:rPr>
          <w:rFonts w:ascii="Times New Roman" w:hAnsi="Times New Roman"/>
          <w:color w:val="000000" w:themeColor="text1"/>
          <w:sz w:val="28"/>
          <w:szCs w:val="28"/>
        </w:rPr>
        <w:t xml:space="preserve"> ch</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nh s</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ch đối với ng</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i c</w:t>
      </w:r>
      <w:r w:rsidRPr="009C0639">
        <w:rPr>
          <w:rFonts w:ascii="Times New Roman" w:hAnsi="Times New Roman" w:cs=".VnTime"/>
          <w:color w:val="000000" w:themeColor="text1"/>
          <w:sz w:val="28"/>
          <w:szCs w:val="28"/>
        </w:rPr>
        <w:t>ó</w:t>
      </w:r>
      <w:r w:rsidRPr="009C0639">
        <w:rPr>
          <w:rFonts w:ascii="Times New Roman" w:hAnsi="Times New Roman"/>
          <w:color w:val="000000" w:themeColor="text1"/>
          <w:sz w:val="28"/>
          <w:szCs w:val="28"/>
        </w:rPr>
        <w:t xml:space="preserve">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v</w:t>
      </w:r>
      <w:r w:rsidRPr="009C0639">
        <w:rPr>
          <w:rFonts w:ascii="Times New Roman" w:hAnsi="Times New Roman" w:cs="Arial"/>
          <w:color w:val="000000" w:themeColor="text1"/>
          <w:sz w:val="28"/>
          <w:szCs w:val="28"/>
        </w:rPr>
        <w:t>ớ</w:t>
      </w:r>
      <w:r w:rsidRPr="009C0639">
        <w:rPr>
          <w:rFonts w:ascii="Times New Roman" w:hAnsi="Times New Roman"/>
          <w:color w:val="000000" w:themeColor="text1"/>
          <w:sz w:val="28"/>
          <w:szCs w:val="28"/>
        </w:rPr>
        <w:t>i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ch m</w:t>
      </w:r>
      <w:r w:rsidRPr="009C0639">
        <w:rPr>
          <w:rFonts w:ascii="Times New Roman" w:hAnsi="Times New Roman" w:cs="Arial"/>
          <w:color w:val="000000" w:themeColor="text1"/>
          <w:sz w:val="28"/>
          <w:szCs w:val="28"/>
        </w:rPr>
        <w:t>ạ</w:t>
      </w:r>
      <w:r w:rsidRPr="009C0639">
        <w:rPr>
          <w:rFonts w:ascii="Times New Roman" w:hAnsi="Times New Roman"/>
          <w:color w:val="000000" w:themeColor="text1"/>
          <w:sz w:val="28"/>
          <w:szCs w:val="28"/>
        </w:rPr>
        <w:t>ng.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t</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ch</w:t>
      </w:r>
      <w:r w:rsidRPr="009C0639">
        <w:rPr>
          <w:rFonts w:ascii="Times New Roman" w:hAnsi="Times New Roman" w:cs="Arial"/>
          <w:color w:val="000000" w:themeColor="text1"/>
          <w:sz w:val="28"/>
          <w:szCs w:val="28"/>
        </w:rPr>
        <w:t>ă</w:t>
      </w:r>
      <w:r w:rsidRPr="009C0639">
        <w:rPr>
          <w:rFonts w:ascii="Times New Roman" w:hAnsi="Times New Roman"/>
          <w:color w:val="000000" w:themeColor="text1"/>
          <w:sz w:val="28"/>
          <w:szCs w:val="28"/>
        </w:rPr>
        <w:t>m sóc s</w:t>
      </w:r>
      <w:r w:rsidRPr="009C0639">
        <w:rPr>
          <w:rFonts w:ascii="Times New Roman" w:hAnsi="Times New Roman" w:cs="Arial"/>
          <w:color w:val="000000" w:themeColor="text1"/>
          <w:sz w:val="28"/>
          <w:szCs w:val="28"/>
        </w:rPr>
        <w:t>ứ</w:t>
      </w:r>
      <w:r w:rsidRPr="009C0639">
        <w:rPr>
          <w:rFonts w:ascii="Times New Roman" w:hAnsi="Times New Roman"/>
          <w:color w:val="000000" w:themeColor="text1"/>
          <w:sz w:val="28"/>
          <w:szCs w:val="28"/>
        </w:rPr>
        <w:t>c kh</w:t>
      </w:r>
      <w:r w:rsidRPr="009C0639">
        <w:rPr>
          <w:rFonts w:ascii="Times New Roman" w:hAnsi="Times New Roman" w:cs="Arial"/>
          <w:color w:val="000000" w:themeColor="text1"/>
          <w:sz w:val="28"/>
          <w:szCs w:val="28"/>
        </w:rPr>
        <w:t>ỏ</w:t>
      </w:r>
      <w:r w:rsidRPr="009C0639">
        <w:rPr>
          <w:rFonts w:ascii="Times New Roman" w:hAnsi="Times New Roman"/>
          <w:color w:val="000000" w:themeColor="text1"/>
          <w:sz w:val="28"/>
          <w:szCs w:val="28"/>
        </w:rPr>
        <w:t>e nh</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d</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quan t</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m,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 l</w:t>
      </w:r>
      <w:r w:rsidRPr="009C0639">
        <w:rPr>
          <w:rFonts w:ascii="Times New Roman" w:hAnsi="Times New Roman" w:cs=".VnTime"/>
          <w:color w:val="000000" w:themeColor="text1"/>
          <w:sz w:val="28"/>
          <w:szCs w:val="28"/>
        </w:rPr>
        <w:t>ý</w:t>
      </w:r>
      <w:r w:rsidRPr="009C0639">
        <w:rPr>
          <w:rFonts w:ascii="Times New Roman" w:hAnsi="Times New Roman"/>
          <w:color w:val="000000" w:themeColor="text1"/>
          <w:sz w:val="28"/>
          <w:szCs w:val="28"/>
        </w:rPr>
        <w:t xml:space="preserve"> nh</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 n</w:t>
      </w:r>
      <w:r w:rsidRPr="009C0639">
        <w:rPr>
          <w:rFonts w:ascii="Times New Roman" w:hAnsi="Times New Roman" w:cs="Arial"/>
          <w:color w:val="000000" w:themeColor="text1"/>
          <w:sz w:val="28"/>
          <w:szCs w:val="28"/>
        </w:rPr>
        <w:t>ướ</w:t>
      </w:r>
      <w:r w:rsidRPr="009C0639">
        <w:rPr>
          <w:rFonts w:ascii="Times New Roman" w:hAnsi="Times New Roman"/>
          <w:color w:val="000000" w:themeColor="text1"/>
          <w:sz w:val="28"/>
          <w:szCs w:val="28"/>
        </w:rPr>
        <w:t>c v</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 xml:space="preserve"> y t</w:t>
      </w:r>
      <w:r w:rsidRPr="009C0639">
        <w:rPr>
          <w:rFonts w:ascii="Times New Roman" w:hAnsi="Times New Roman" w:cs="Arial"/>
          <w:color w:val="000000" w:themeColor="text1"/>
          <w:sz w:val="28"/>
          <w:szCs w:val="28"/>
        </w:rPr>
        <w:t>ế</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t</w:t>
      </w:r>
      <w:r w:rsidRPr="009C0639">
        <w:rPr>
          <w:rFonts w:ascii="Times New Roman" w:hAnsi="Times New Roman" w:cs="Arial"/>
          <w:color w:val="000000" w:themeColor="text1"/>
          <w:sz w:val="28"/>
          <w:szCs w:val="28"/>
        </w:rPr>
        <w:t>ă</w:t>
      </w:r>
      <w:r w:rsidRPr="009C0639">
        <w:rPr>
          <w:rFonts w:ascii="Times New Roman" w:hAnsi="Times New Roman"/>
          <w:color w:val="000000" w:themeColor="text1"/>
          <w:sz w:val="28"/>
          <w:szCs w:val="28"/>
        </w:rPr>
        <w:t>ng c</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ng, kh</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 xml:space="preserve">ng </w:t>
      </w:r>
      <w:r w:rsidRPr="009C0639">
        <w:rPr>
          <w:rFonts w:ascii="Times New Roman" w:hAnsi="Times New Roman" w:cs="Arial"/>
          <w:color w:val="000000" w:themeColor="text1"/>
          <w:sz w:val="28"/>
          <w:szCs w:val="28"/>
        </w:rPr>
        <w:t>để</w:t>
      </w:r>
      <w:r w:rsidRPr="009C0639">
        <w:rPr>
          <w:rFonts w:ascii="Times New Roman" w:hAnsi="Times New Roman"/>
          <w:color w:val="000000" w:themeColor="text1"/>
          <w:sz w:val="28"/>
          <w:szCs w:val="28"/>
        </w:rPr>
        <w:t xml:space="preserve"> d</w:t>
      </w:r>
      <w:r w:rsidRPr="009C0639">
        <w:rPr>
          <w:rFonts w:ascii="Times New Roman" w:hAnsi="Times New Roman" w:cs="Arial"/>
          <w:color w:val="000000" w:themeColor="text1"/>
          <w:sz w:val="28"/>
          <w:szCs w:val="28"/>
        </w:rPr>
        <w:t>ị</w:t>
      </w:r>
      <w:r w:rsidRPr="009C0639">
        <w:rPr>
          <w:rFonts w:ascii="Times New Roman" w:hAnsi="Times New Roman"/>
          <w:color w:val="000000" w:themeColor="text1"/>
          <w:sz w:val="28"/>
          <w:szCs w:val="28"/>
        </w:rPr>
        <w:t>ch b</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nh l</w:t>
      </w:r>
      <w:r w:rsidRPr="009C0639">
        <w:rPr>
          <w:rFonts w:ascii="Times New Roman" w:hAnsi="Times New Roman" w:cs="Arial"/>
          <w:color w:val="000000" w:themeColor="text1"/>
          <w:sz w:val="28"/>
          <w:szCs w:val="28"/>
        </w:rPr>
        <w:t>ớ</w:t>
      </w:r>
      <w:r w:rsidRPr="009C0639">
        <w:rPr>
          <w:rFonts w:ascii="Times New Roman" w:hAnsi="Times New Roman"/>
          <w:color w:val="000000" w:themeColor="text1"/>
          <w:sz w:val="28"/>
          <w:szCs w:val="28"/>
        </w:rPr>
        <w:t>n x</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y ra tr</w:t>
      </w:r>
      <w:r w:rsidRPr="009C0639">
        <w:rPr>
          <w:rFonts w:ascii="Times New Roman" w:hAnsi="Times New Roman" w:cs=".VnTime"/>
          <w:color w:val="000000" w:themeColor="text1"/>
          <w:sz w:val="28"/>
          <w:szCs w:val="28"/>
        </w:rPr>
        <w:t>ê</w:t>
      </w:r>
      <w:r w:rsidRPr="009C0639">
        <w:rPr>
          <w:rFonts w:ascii="Times New Roman" w:hAnsi="Times New Roman"/>
          <w:color w:val="000000" w:themeColor="text1"/>
          <w:sz w:val="28"/>
          <w:szCs w:val="28"/>
        </w:rPr>
        <w:t xml:space="preserve">n </w:t>
      </w:r>
      <w:r w:rsidRPr="009C0639">
        <w:rPr>
          <w:rFonts w:ascii="Times New Roman" w:hAnsi="Times New Roman" w:cs="Arial"/>
          <w:color w:val="000000" w:themeColor="text1"/>
          <w:sz w:val="28"/>
          <w:szCs w:val="28"/>
        </w:rPr>
        <w:t>đị</w:t>
      </w:r>
      <w:r w:rsidRPr="009C0639">
        <w:rPr>
          <w:rFonts w:ascii="Times New Roman" w:hAnsi="Times New Roman"/>
          <w:color w:val="000000" w:themeColor="text1"/>
          <w:sz w:val="28"/>
          <w:szCs w:val="28"/>
        </w:rPr>
        <w:t>a b</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n. Ch</w:t>
      </w:r>
      <w:r w:rsidRPr="009C0639">
        <w:rPr>
          <w:rFonts w:ascii="Times New Roman" w:hAnsi="Times New Roman" w:cs="Arial"/>
          <w:color w:val="000000" w:themeColor="text1"/>
          <w:sz w:val="28"/>
          <w:szCs w:val="28"/>
        </w:rPr>
        <w:t>ấ</w:t>
      </w:r>
      <w:r w:rsidRPr="009C0639">
        <w:rPr>
          <w:rFonts w:ascii="Times New Roman" w:hAnsi="Times New Roman"/>
          <w:color w:val="000000" w:themeColor="text1"/>
          <w:sz w:val="28"/>
          <w:szCs w:val="28"/>
        </w:rPr>
        <w:t>t l</w:t>
      </w:r>
      <w:r w:rsidRPr="009C0639">
        <w:rPr>
          <w:rFonts w:ascii="Times New Roman" w:hAnsi="Times New Roman" w:cs="Arial"/>
          <w:color w:val="000000" w:themeColor="text1"/>
          <w:sz w:val="28"/>
          <w:szCs w:val="28"/>
        </w:rPr>
        <w:t>ượ</w:t>
      </w:r>
      <w:r w:rsidRPr="009C0639">
        <w:rPr>
          <w:rFonts w:ascii="Times New Roman" w:hAnsi="Times New Roman"/>
          <w:color w:val="000000" w:themeColor="text1"/>
          <w:sz w:val="28"/>
          <w:szCs w:val="28"/>
        </w:rPr>
        <w:t>ng d</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s</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 xml:space="preserve"> ng</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y c</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ng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n</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ng cao.</w:t>
      </w:r>
    </w:p>
    <w:p w14:paraId="00946DFA" w14:textId="77777777" w:rsidR="009710B9" w:rsidRPr="009C0639" w:rsidRDefault="0037276B"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Công tác c</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i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ch h</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nh ch</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 xml:space="preserve">nh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ch</w:t>
      </w:r>
      <w:r w:rsidRPr="009C0639">
        <w:rPr>
          <w:rFonts w:ascii="Times New Roman" w:hAnsi="Times New Roman" w:cs="Arial"/>
          <w:color w:val="000000" w:themeColor="text1"/>
          <w:sz w:val="28"/>
          <w:szCs w:val="28"/>
        </w:rPr>
        <w:t>ỉ</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o th</w:t>
      </w:r>
      <w:r w:rsidRPr="009C0639">
        <w:rPr>
          <w:rFonts w:ascii="Times New Roman" w:hAnsi="Times New Roman" w:cs="Arial"/>
          <w:color w:val="000000" w:themeColor="text1"/>
          <w:sz w:val="28"/>
          <w:szCs w:val="28"/>
        </w:rPr>
        <w:t>ườ</w:t>
      </w:r>
      <w:r w:rsidRPr="009C0639">
        <w:rPr>
          <w:rFonts w:ascii="Times New Roman" w:hAnsi="Times New Roman"/>
          <w:color w:val="000000" w:themeColor="text1"/>
          <w:sz w:val="28"/>
          <w:szCs w:val="28"/>
        </w:rPr>
        <w:t>ng xuyên, quy</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li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t v</w:t>
      </w:r>
      <w:r w:rsidRPr="009C0639">
        <w:rPr>
          <w:rFonts w:ascii="Times New Roman" w:hAnsi="Times New Roman" w:cs="Arial"/>
          <w:color w:val="000000" w:themeColor="text1"/>
          <w:sz w:val="28"/>
          <w:szCs w:val="28"/>
        </w:rPr>
        <w:t>à</w:t>
      </w:r>
      <w:r w:rsidR="00CF7EA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 xml:space="preserve">t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nh</w:t>
      </w:r>
      <w:r w:rsidRPr="009C0639">
        <w:rPr>
          <w:rFonts w:ascii="Times New Roman" w:hAnsi="Times New Roman" w:cs="Arial"/>
          <w:color w:val="000000" w:themeColor="text1"/>
          <w:sz w:val="28"/>
          <w:szCs w:val="28"/>
        </w:rPr>
        <w:t>ữ</w:t>
      </w:r>
      <w:r w:rsidRPr="009C0639">
        <w:rPr>
          <w:rFonts w:ascii="Times New Roman" w:hAnsi="Times New Roman"/>
          <w:color w:val="000000" w:themeColor="text1"/>
          <w:sz w:val="28"/>
          <w:szCs w:val="28"/>
        </w:rPr>
        <w:t>ng k</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 xml:space="preserve"> t</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ch c</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 xml:space="preserve">c. </w:t>
      </w:r>
    </w:p>
    <w:p w14:paraId="6B52B6F6" w14:textId="251E96ED" w:rsidR="0037276B" w:rsidRPr="009C0639" w:rsidRDefault="0037276B"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Công tác ti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p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d</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gi</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i quy</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khi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u n</w:t>
      </w:r>
      <w:r w:rsidRPr="009C0639">
        <w:rPr>
          <w:rFonts w:ascii="Times New Roman" w:hAnsi="Times New Roman" w:cs="Arial"/>
          <w:color w:val="000000" w:themeColor="text1"/>
          <w:sz w:val="28"/>
          <w:szCs w:val="28"/>
        </w:rPr>
        <w:t>ạ</w:t>
      </w:r>
      <w:r w:rsidRPr="009C0639">
        <w:rPr>
          <w:rFonts w:ascii="Times New Roman" w:hAnsi="Times New Roman"/>
          <w:color w:val="000000" w:themeColor="text1"/>
          <w:sz w:val="28"/>
          <w:szCs w:val="28"/>
        </w:rPr>
        <w:t>i, t</w:t>
      </w:r>
      <w:r w:rsidRPr="009C0639">
        <w:rPr>
          <w:rFonts w:ascii="Times New Roman" w:hAnsi="Times New Roman" w:cs="Arial"/>
          <w:color w:val="000000" w:themeColor="text1"/>
          <w:sz w:val="28"/>
          <w:szCs w:val="28"/>
        </w:rPr>
        <w:t>ố</w:t>
      </w:r>
      <w:r w:rsidRPr="009C0639">
        <w:rPr>
          <w:rFonts w:ascii="Times New Roman" w:hAnsi="Times New Roman"/>
          <w:color w:val="000000" w:themeColor="text1"/>
          <w:sz w:val="28"/>
          <w:szCs w:val="28"/>
        </w:rPr>
        <w:t xml:space="preserve">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o, ki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n ngh</w:t>
      </w:r>
      <w:r w:rsidRPr="009C0639">
        <w:rPr>
          <w:rFonts w:ascii="Times New Roman" w:hAnsi="Times New Roman" w:cs="Arial"/>
          <w:color w:val="000000" w:themeColor="text1"/>
          <w:sz w:val="28"/>
          <w:szCs w:val="28"/>
        </w:rPr>
        <w:t>ị</w:t>
      </w:r>
      <w:r w:rsidRPr="009C0639">
        <w:rPr>
          <w:rFonts w:ascii="Times New Roman" w:hAnsi="Times New Roman"/>
          <w:color w:val="000000" w:themeColor="text1"/>
          <w:sz w:val="28"/>
          <w:szCs w:val="28"/>
        </w:rPr>
        <w:t>, ph</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 ánh c</w:t>
      </w:r>
      <w:r w:rsidRPr="009C0639">
        <w:rPr>
          <w:rFonts w:ascii="Times New Roman" w:hAnsi="Times New Roman" w:cs="Arial"/>
          <w:color w:val="000000" w:themeColor="text1"/>
          <w:sz w:val="28"/>
          <w:szCs w:val="28"/>
        </w:rPr>
        <w:t>ủ</w:t>
      </w:r>
      <w:r w:rsidRPr="009C0639">
        <w:rPr>
          <w:rFonts w:ascii="Times New Roman" w:hAnsi="Times New Roman"/>
          <w:color w:val="000000" w:themeColor="text1"/>
          <w:sz w:val="28"/>
          <w:szCs w:val="28"/>
        </w:rPr>
        <w:t>a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d</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n ti</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p t</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 xml:space="preserve">c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quan t</w:t>
      </w:r>
      <w:r w:rsidRPr="009C0639">
        <w:rPr>
          <w:rFonts w:ascii="Times New Roman" w:hAnsi="Times New Roman" w:cs=".VnTime"/>
          <w:color w:val="000000" w:themeColor="text1"/>
          <w:sz w:val="28"/>
          <w:szCs w:val="28"/>
        </w:rPr>
        <w:t>â</w:t>
      </w:r>
      <w:r w:rsidRPr="009C0639">
        <w:rPr>
          <w:rFonts w:ascii="Times New Roman" w:hAnsi="Times New Roman"/>
          <w:color w:val="000000" w:themeColor="text1"/>
          <w:sz w:val="28"/>
          <w:szCs w:val="28"/>
        </w:rPr>
        <w:t>m ch</w:t>
      </w:r>
      <w:r w:rsidRPr="009C0639">
        <w:rPr>
          <w:rFonts w:ascii="Times New Roman" w:hAnsi="Times New Roman" w:cs="Arial"/>
          <w:color w:val="000000" w:themeColor="text1"/>
          <w:sz w:val="28"/>
          <w:szCs w:val="28"/>
        </w:rPr>
        <w:t>ỉ</w:t>
      </w:r>
      <w:r w:rsidR="006E133E"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o. T</w:t>
      </w:r>
      <w:r w:rsidRPr="009C0639">
        <w:rPr>
          <w:rFonts w:ascii="Times New Roman" w:hAnsi="Times New Roman" w:cs=".VnTime"/>
          <w:color w:val="000000" w:themeColor="text1"/>
          <w:sz w:val="28"/>
          <w:szCs w:val="28"/>
        </w:rPr>
        <w:t>ì</w:t>
      </w:r>
      <w:r w:rsidRPr="009C0639">
        <w:rPr>
          <w:rFonts w:ascii="Times New Roman" w:hAnsi="Times New Roman"/>
          <w:color w:val="000000" w:themeColor="text1"/>
          <w:sz w:val="28"/>
          <w:szCs w:val="28"/>
        </w:rPr>
        <w:t>nh h</w:t>
      </w:r>
      <w:r w:rsidRPr="009C0639">
        <w:rPr>
          <w:rFonts w:ascii="Times New Roman" w:hAnsi="Times New Roman" w:cs=".VnTime"/>
          <w:color w:val="000000" w:themeColor="text1"/>
          <w:sz w:val="28"/>
          <w:szCs w:val="28"/>
        </w:rPr>
        <w:t>ì</w:t>
      </w:r>
      <w:r w:rsidRPr="009C0639">
        <w:rPr>
          <w:rFonts w:ascii="Times New Roman" w:hAnsi="Times New Roman"/>
          <w:color w:val="000000" w:themeColor="text1"/>
          <w:sz w:val="28"/>
          <w:szCs w:val="28"/>
        </w:rPr>
        <w:t>nh an ninh ch</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nh tr</w:t>
      </w:r>
      <w:r w:rsidRPr="009C0639">
        <w:rPr>
          <w:rFonts w:ascii="Times New Roman" w:hAnsi="Times New Roman" w:cs="Arial"/>
          <w:color w:val="000000" w:themeColor="text1"/>
          <w:sz w:val="28"/>
          <w:szCs w:val="28"/>
        </w:rPr>
        <w:t>ị</w:t>
      </w:r>
      <w:r w:rsidRPr="009C0639">
        <w:rPr>
          <w:rFonts w:ascii="Times New Roman" w:hAnsi="Times New Roman"/>
          <w:color w:val="000000" w:themeColor="text1"/>
          <w:sz w:val="28"/>
          <w:szCs w:val="28"/>
        </w:rPr>
        <w:t xml:space="preserve"> v</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 xml:space="preserve"> tr</w:t>
      </w:r>
      <w:r w:rsidRPr="009C0639">
        <w:rPr>
          <w:rFonts w:ascii="Times New Roman" w:hAnsi="Times New Roman" w:cs="Arial"/>
          <w:color w:val="000000" w:themeColor="text1"/>
          <w:sz w:val="28"/>
          <w:szCs w:val="28"/>
        </w:rPr>
        <w:t>ậ</w:t>
      </w:r>
      <w:r w:rsidRPr="009C0639">
        <w:rPr>
          <w:rFonts w:ascii="Times New Roman" w:hAnsi="Times New Roman"/>
          <w:color w:val="000000" w:themeColor="text1"/>
          <w:sz w:val="28"/>
          <w:szCs w:val="28"/>
        </w:rPr>
        <w:t>t t</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 xml:space="preserve"> an to</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n x</w:t>
      </w:r>
      <w:r w:rsidRPr="009C0639">
        <w:rPr>
          <w:rFonts w:ascii="Times New Roman" w:hAnsi="Times New Roman" w:cs=".VnTime"/>
          <w:color w:val="000000" w:themeColor="text1"/>
          <w:sz w:val="28"/>
          <w:szCs w:val="28"/>
        </w:rPr>
        <w:t>ã</w:t>
      </w:r>
      <w:r w:rsidRPr="009C0639">
        <w:rPr>
          <w:rFonts w:ascii="Times New Roman" w:hAnsi="Times New Roman"/>
          <w:color w:val="000000" w:themeColor="text1"/>
          <w:sz w:val="28"/>
          <w:szCs w:val="28"/>
        </w:rPr>
        <w:t xml:space="preserve"> h</w:t>
      </w:r>
      <w:r w:rsidRPr="009C0639">
        <w:rPr>
          <w:rFonts w:ascii="Times New Roman" w:hAnsi="Times New Roman" w:cs="Arial"/>
          <w:color w:val="000000" w:themeColor="text1"/>
          <w:sz w:val="28"/>
          <w:szCs w:val="28"/>
        </w:rPr>
        <w:t>ộ</w:t>
      </w:r>
      <w:r w:rsidRPr="009C0639">
        <w:rPr>
          <w:rFonts w:ascii="Times New Roman" w:hAnsi="Times New Roman"/>
          <w:color w:val="000000" w:themeColor="text1"/>
          <w:sz w:val="28"/>
          <w:szCs w:val="28"/>
        </w:rPr>
        <w:t xml:space="preserve">i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gi</w:t>
      </w:r>
      <w:r w:rsidRPr="009C0639">
        <w:rPr>
          <w:rFonts w:ascii="Times New Roman" w:hAnsi="Times New Roman" w:cs="Arial"/>
          <w:color w:val="000000" w:themeColor="text1"/>
          <w:sz w:val="28"/>
          <w:szCs w:val="28"/>
        </w:rPr>
        <w:t>ữ</w:t>
      </w:r>
      <w:r w:rsidRPr="009C0639">
        <w:rPr>
          <w:rFonts w:ascii="Times New Roman" w:hAnsi="Times New Roman"/>
          <w:color w:val="000000" w:themeColor="text1"/>
          <w:sz w:val="28"/>
          <w:szCs w:val="28"/>
        </w:rPr>
        <w:t xml:space="preserve"> v</w:t>
      </w:r>
      <w:r w:rsidRPr="009C0639">
        <w:rPr>
          <w:rFonts w:ascii="Times New Roman" w:hAnsi="Times New Roman" w:cs="Arial"/>
          <w:color w:val="000000" w:themeColor="text1"/>
          <w:sz w:val="28"/>
          <w:szCs w:val="28"/>
        </w:rPr>
        <w:t>ữ</w:t>
      </w:r>
      <w:r w:rsidRPr="009C0639">
        <w:rPr>
          <w:rFonts w:ascii="Times New Roman" w:hAnsi="Times New Roman"/>
          <w:color w:val="000000" w:themeColor="text1"/>
          <w:sz w:val="28"/>
          <w:szCs w:val="28"/>
        </w:rPr>
        <w:t>ng. C</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t</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 xml:space="preserve">c </w:t>
      </w:r>
      <w:r w:rsidRPr="009C0639">
        <w:rPr>
          <w:rFonts w:ascii="Times New Roman" w:hAnsi="Times New Roman" w:cs="Arial"/>
          <w:color w:val="000000" w:themeColor="text1"/>
          <w:sz w:val="28"/>
          <w:szCs w:val="28"/>
        </w:rPr>
        <w:t>đả</w:t>
      </w:r>
      <w:r w:rsidRPr="009C0639">
        <w:rPr>
          <w:rFonts w:ascii="Times New Roman" w:hAnsi="Times New Roman"/>
          <w:color w:val="000000" w:themeColor="text1"/>
          <w:sz w:val="28"/>
          <w:szCs w:val="28"/>
        </w:rPr>
        <w:t>m b</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o an to</w:t>
      </w:r>
      <w:r w:rsidRPr="009C0639">
        <w:rPr>
          <w:rFonts w:ascii="Times New Roman" w:hAnsi="Times New Roman" w:cs="Arial"/>
          <w:color w:val="000000" w:themeColor="text1"/>
          <w:sz w:val="28"/>
          <w:szCs w:val="28"/>
        </w:rPr>
        <w:t>à</w:t>
      </w:r>
      <w:r w:rsidRPr="009C0639">
        <w:rPr>
          <w:rFonts w:ascii="Times New Roman" w:hAnsi="Times New Roman"/>
          <w:color w:val="000000" w:themeColor="text1"/>
          <w:sz w:val="28"/>
          <w:szCs w:val="28"/>
        </w:rPr>
        <w:t>n giao th</w:t>
      </w:r>
      <w:r w:rsidRPr="009C0639">
        <w:rPr>
          <w:rFonts w:ascii="Times New Roman" w:hAnsi="Times New Roman" w:cs=".VnTime"/>
          <w:color w:val="000000" w:themeColor="text1"/>
          <w:sz w:val="28"/>
          <w:szCs w:val="28"/>
        </w:rPr>
        <w:t>ô</w:t>
      </w:r>
      <w:r w:rsidRPr="009C0639">
        <w:rPr>
          <w:rFonts w:ascii="Times New Roman" w:hAnsi="Times New Roman"/>
          <w:color w:val="000000" w:themeColor="text1"/>
          <w:sz w:val="28"/>
          <w:szCs w:val="28"/>
        </w:rPr>
        <w:t>ng; ph</w:t>
      </w:r>
      <w:r w:rsidRPr="009C0639">
        <w:rPr>
          <w:rFonts w:ascii="Times New Roman" w:hAnsi="Times New Roman" w:cs=".VnTime"/>
          <w:color w:val="000000" w:themeColor="text1"/>
          <w:sz w:val="28"/>
          <w:szCs w:val="28"/>
        </w:rPr>
        <w:t>ò</w:t>
      </w:r>
      <w:r w:rsidRPr="009C0639">
        <w:rPr>
          <w:rFonts w:ascii="Times New Roman" w:hAnsi="Times New Roman"/>
          <w:color w:val="000000" w:themeColor="text1"/>
          <w:sz w:val="28"/>
          <w:szCs w:val="28"/>
        </w:rPr>
        <w:t>ng ng</w:t>
      </w:r>
      <w:r w:rsidRPr="009C0639">
        <w:rPr>
          <w:rFonts w:ascii="Times New Roman" w:hAnsi="Times New Roman" w:cs="Arial"/>
          <w:color w:val="000000" w:themeColor="text1"/>
          <w:sz w:val="28"/>
          <w:szCs w:val="28"/>
        </w:rPr>
        <w:t>ừ</w:t>
      </w:r>
      <w:r w:rsidRPr="009C0639">
        <w:rPr>
          <w:rFonts w:ascii="Times New Roman" w:hAnsi="Times New Roman"/>
          <w:color w:val="000000" w:themeColor="text1"/>
          <w:sz w:val="28"/>
          <w:szCs w:val="28"/>
        </w:rPr>
        <w:t>a, ng</w:t>
      </w:r>
      <w:r w:rsidRPr="009C0639">
        <w:rPr>
          <w:rFonts w:ascii="Times New Roman" w:hAnsi="Times New Roman" w:cs="Arial"/>
          <w:color w:val="000000" w:themeColor="text1"/>
          <w:sz w:val="28"/>
          <w:szCs w:val="28"/>
        </w:rPr>
        <w:t>ă</w:t>
      </w:r>
      <w:r w:rsidRPr="009C0639">
        <w:rPr>
          <w:rFonts w:ascii="Times New Roman" w:hAnsi="Times New Roman"/>
          <w:color w:val="000000" w:themeColor="text1"/>
          <w:sz w:val="28"/>
          <w:szCs w:val="28"/>
        </w:rPr>
        <w:t>n ch</w:t>
      </w:r>
      <w:r w:rsidRPr="009C0639">
        <w:rPr>
          <w:rFonts w:ascii="Times New Roman" w:hAnsi="Times New Roman" w:cs="Arial"/>
          <w:color w:val="000000" w:themeColor="text1"/>
          <w:sz w:val="28"/>
          <w:szCs w:val="28"/>
        </w:rPr>
        <w:t>ặ</w:t>
      </w:r>
      <w:r w:rsidRPr="009C0639">
        <w:rPr>
          <w:rFonts w:ascii="Times New Roman" w:hAnsi="Times New Roman"/>
          <w:color w:val="000000" w:themeColor="text1"/>
          <w:sz w:val="28"/>
          <w:szCs w:val="28"/>
        </w:rPr>
        <w:t>n, x</w:t>
      </w:r>
      <w:r w:rsidRPr="009C0639">
        <w:rPr>
          <w:rFonts w:ascii="Times New Roman" w:hAnsi="Times New Roman" w:cs="Arial"/>
          <w:color w:val="000000" w:themeColor="text1"/>
          <w:sz w:val="28"/>
          <w:szCs w:val="28"/>
        </w:rPr>
        <w:t>ử</w:t>
      </w:r>
      <w:r w:rsidRPr="009C0639">
        <w:rPr>
          <w:rFonts w:ascii="Times New Roman" w:hAnsi="Times New Roman"/>
          <w:color w:val="000000" w:themeColor="text1"/>
          <w:sz w:val="28"/>
          <w:szCs w:val="28"/>
        </w:rPr>
        <w:t xml:space="preserve"> l</w:t>
      </w:r>
      <w:r w:rsidRPr="009C0639">
        <w:rPr>
          <w:rFonts w:ascii="Times New Roman" w:hAnsi="Times New Roman" w:cs=".VnTime"/>
          <w:color w:val="000000" w:themeColor="text1"/>
          <w:sz w:val="28"/>
          <w:szCs w:val="28"/>
        </w:rPr>
        <w:t>ý</w:t>
      </w:r>
      <w:r w:rsidRPr="009C0639">
        <w:rPr>
          <w:rFonts w:ascii="Times New Roman" w:hAnsi="Times New Roman"/>
          <w:color w:val="000000" w:themeColor="text1"/>
          <w:sz w:val="28"/>
          <w:szCs w:val="28"/>
        </w:rPr>
        <w:t xml:space="preserve"> c</w:t>
      </w:r>
      <w:r w:rsidRPr="009C0639">
        <w:rPr>
          <w:rFonts w:ascii="Times New Roman" w:hAnsi="Times New Roman" w:cs=".VnTime"/>
          <w:color w:val="000000" w:themeColor="text1"/>
          <w:sz w:val="28"/>
          <w:szCs w:val="28"/>
        </w:rPr>
        <w:t>á</w:t>
      </w:r>
      <w:r w:rsidRPr="009C0639">
        <w:rPr>
          <w:rFonts w:ascii="Times New Roman" w:hAnsi="Times New Roman"/>
          <w:color w:val="000000" w:themeColor="text1"/>
          <w:sz w:val="28"/>
          <w:szCs w:val="28"/>
        </w:rPr>
        <w:t>c vi ph</w:t>
      </w:r>
      <w:r w:rsidRPr="009C0639">
        <w:rPr>
          <w:rFonts w:ascii="Times New Roman" w:hAnsi="Times New Roman" w:cs="Arial"/>
          <w:color w:val="000000" w:themeColor="text1"/>
          <w:sz w:val="28"/>
          <w:szCs w:val="28"/>
        </w:rPr>
        <w:t>ạ</w:t>
      </w:r>
      <w:r w:rsidRPr="009C0639">
        <w:rPr>
          <w:rFonts w:ascii="Times New Roman" w:hAnsi="Times New Roman"/>
          <w:color w:val="000000" w:themeColor="text1"/>
          <w:sz w:val="28"/>
          <w:szCs w:val="28"/>
        </w:rPr>
        <w:t>m v</w:t>
      </w:r>
      <w:r w:rsidRPr="009C0639">
        <w:rPr>
          <w:rFonts w:ascii="Times New Roman" w:hAnsi="Times New Roman" w:cs="Arial"/>
          <w:color w:val="000000" w:themeColor="text1"/>
          <w:sz w:val="28"/>
          <w:szCs w:val="28"/>
        </w:rPr>
        <w:t>ề</w:t>
      </w:r>
      <w:r w:rsidRPr="009C0639">
        <w:rPr>
          <w:rFonts w:ascii="Times New Roman" w:hAnsi="Times New Roman"/>
          <w:color w:val="000000" w:themeColor="text1"/>
          <w:sz w:val="28"/>
          <w:szCs w:val="28"/>
        </w:rPr>
        <w:t xml:space="preserve">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n l</w:t>
      </w:r>
      <w:r w:rsidRPr="009C0639">
        <w:rPr>
          <w:rFonts w:ascii="Times New Roman" w:hAnsi="Times New Roman" w:cs=".VnTime"/>
          <w:color w:val="000000" w:themeColor="text1"/>
          <w:sz w:val="28"/>
          <w:szCs w:val="28"/>
        </w:rPr>
        <w:t>ý</w:t>
      </w:r>
      <w:r w:rsidRPr="009C0639">
        <w:rPr>
          <w:rFonts w:ascii="Times New Roman" w:hAnsi="Times New Roman"/>
          <w:color w:val="000000" w:themeColor="text1"/>
          <w:sz w:val="28"/>
          <w:szCs w:val="28"/>
        </w:rPr>
        <w:t>, s</w:t>
      </w:r>
      <w:r w:rsidRPr="009C0639">
        <w:rPr>
          <w:rFonts w:ascii="Times New Roman" w:hAnsi="Times New Roman" w:cs="Arial"/>
          <w:color w:val="000000" w:themeColor="text1"/>
          <w:sz w:val="28"/>
          <w:szCs w:val="28"/>
        </w:rPr>
        <w:t>ử</w:t>
      </w:r>
      <w:r w:rsidRPr="009C0639">
        <w:rPr>
          <w:rFonts w:ascii="Times New Roman" w:hAnsi="Times New Roman"/>
          <w:color w:val="000000" w:themeColor="text1"/>
          <w:sz w:val="28"/>
          <w:szCs w:val="28"/>
        </w:rPr>
        <w:t xml:space="preserve"> d</w:t>
      </w:r>
      <w:r w:rsidRPr="009C0639">
        <w:rPr>
          <w:rFonts w:ascii="Times New Roman" w:hAnsi="Times New Roman" w:cs="Arial"/>
          <w:color w:val="000000" w:themeColor="text1"/>
          <w:sz w:val="28"/>
          <w:szCs w:val="28"/>
        </w:rPr>
        <w:t>ụ</w:t>
      </w:r>
      <w:r w:rsidRPr="009C0639">
        <w:rPr>
          <w:rFonts w:ascii="Times New Roman" w:hAnsi="Times New Roman"/>
          <w:color w:val="000000" w:themeColor="text1"/>
          <w:sz w:val="28"/>
          <w:szCs w:val="28"/>
        </w:rPr>
        <w:t>ng v</w:t>
      </w:r>
      <w:r w:rsidRPr="009C0639">
        <w:rPr>
          <w:rFonts w:ascii="Times New Roman" w:hAnsi="Times New Roman" w:cs="Arial"/>
          <w:color w:val="000000" w:themeColor="text1"/>
          <w:sz w:val="28"/>
          <w:szCs w:val="28"/>
        </w:rPr>
        <w:t>ũ</w:t>
      </w:r>
      <w:r w:rsidRPr="009C0639">
        <w:rPr>
          <w:rFonts w:ascii="Times New Roman" w:hAnsi="Times New Roman"/>
          <w:color w:val="000000" w:themeColor="text1"/>
          <w:sz w:val="28"/>
          <w:szCs w:val="28"/>
        </w:rPr>
        <w:t xml:space="preserve"> kh</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 v</w:t>
      </w:r>
      <w:r w:rsidRPr="009C0639">
        <w:rPr>
          <w:rFonts w:ascii="Times New Roman" w:hAnsi="Times New Roman" w:cs="Arial"/>
          <w:color w:val="000000" w:themeColor="text1"/>
          <w:sz w:val="28"/>
          <w:szCs w:val="28"/>
        </w:rPr>
        <w:t>ậ</w:t>
      </w:r>
      <w:r w:rsidRPr="009C0639">
        <w:rPr>
          <w:rFonts w:ascii="Times New Roman" w:hAnsi="Times New Roman"/>
          <w:color w:val="000000" w:themeColor="text1"/>
          <w:sz w:val="28"/>
          <w:szCs w:val="28"/>
        </w:rPr>
        <w:t>t li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u n</w:t>
      </w:r>
      <w:r w:rsidRPr="009C0639">
        <w:rPr>
          <w:rFonts w:ascii="Times New Roman" w:hAnsi="Times New Roman" w:cs="Arial"/>
          <w:color w:val="000000" w:themeColor="text1"/>
          <w:sz w:val="28"/>
          <w:szCs w:val="28"/>
        </w:rPr>
        <w:t>ổ</w:t>
      </w:r>
      <w:r w:rsidR="009710B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đượ</w:t>
      </w:r>
      <w:r w:rsidRPr="009C0639">
        <w:rPr>
          <w:rFonts w:ascii="Times New Roman" w:hAnsi="Times New Roman"/>
          <w:color w:val="000000" w:themeColor="text1"/>
          <w:sz w:val="28"/>
          <w:szCs w:val="28"/>
        </w:rPr>
        <w:t>c ch</w:t>
      </w:r>
      <w:r w:rsidRPr="009C0639">
        <w:rPr>
          <w:rFonts w:ascii="Times New Roman" w:hAnsi="Times New Roman" w:cs="Arial"/>
          <w:color w:val="000000" w:themeColor="text1"/>
          <w:sz w:val="28"/>
          <w:szCs w:val="28"/>
        </w:rPr>
        <w:t>ỉ</w:t>
      </w:r>
      <w:r w:rsidR="009710B9" w:rsidRPr="009C0639">
        <w:rPr>
          <w:rFonts w:ascii="Times New Roman" w:hAnsi="Times New Roman" w:cs="Arial"/>
          <w:color w:val="000000" w:themeColor="text1"/>
          <w:sz w:val="28"/>
          <w:szCs w:val="28"/>
        </w:rPr>
        <w:t xml:space="preserve">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o th</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c hi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n quy</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li</w:t>
      </w:r>
      <w:r w:rsidRPr="009C0639">
        <w:rPr>
          <w:rFonts w:ascii="Times New Roman" w:hAnsi="Times New Roman" w:cs="Arial"/>
          <w:color w:val="000000" w:themeColor="text1"/>
          <w:sz w:val="28"/>
          <w:szCs w:val="28"/>
        </w:rPr>
        <w:t>ệ</w:t>
      </w:r>
      <w:r w:rsidRPr="009C0639">
        <w:rPr>
          <w:rFonts w:ascii="Times New Roman" w:hAnsi="Times New Roman"/>
          <w:color w:val="000000" w:themeColor="text1"/>
          <w:sz w:val="28"/>
          <w:szCs w:val="28"/>
        </w:rPr>
        <w:t xml:space="preserve">t, </w:t>
      </w:r>
      <w:r w:rsidRPr="009C0639">
        <w:rPr>
          <w:rFonts w:ascii="Times New Roman" w:hAnsi="Times New Roman" w:cs="Arial"/>
          <w:color w:val="000000" w:themeColor="text1"/>
          <w:sz w:val="28"/>
          <w:szCs w:val="28"/>
        </w:rPr>
        <w:t>đạ</w:t>
      </w:r>
      <w:r w:rsidRPr="009C0639">
        <w:rPr>
          <w:rFonts w:ascii="Times New Roman" w:hAnsi="Times New Roman"/>
          <w:color w:val="000000" w:themeColor="text1"/>
          <w:sz w:val="28"/>
          <w:szCs w:val="28"/>
        </w:rPr>
        <w:t>t k</w:t>
      </w:r>
      <w:r w:rsidRPr="009C0639">
        <w:rPr>
          <w:rFonts w:ascii="Times New Roman" w:hAnsi="Times New Roman" w:cs="Arial"/>
          <w:color w:val="000000" w:themeColor="text1"/>
          <w:sz w:val="28"/>
          <w:szCs w:val="28"/>
        </w:rPr>
        <w:t>ế</w:t>
      </w:r>
      <w:r w:rsidRPr="009C0639">
        <w:rPr>
          <w:rFonts w:ascii="Times New Roman" w:hAnsi="Times New Roman"/>
          <w:color w:val="000000" w:themeColor="text1"/>
          <w:sz w:val="28"/>
          <w:szCs w:val="28"/>
        </w:rPr>
        <w:t>t qu</w:t>
      </w:r>
      <w:r w:rsidRPr="009C0639">
        <w:rPr>
          <w:rFonts w:ascii="Times New Roman" w:hAnsi="Times New Roman" w:cs="Arial"/>
          <w:color w:val="000000" w:themeColor="text1"/>
          <w:sz w:val="28"/>
          <w:szCs w:val="28"/>
        </w:rPr>
        <w:t>ả</w:t>
      </w:r>
      <w:r w:rsidRPr="009C0639">
        <w:rPr>
          <w:rFonts w:ascii="Times New Roman" w:hAnsi="Times New Roman"/>
          <w:color w:val="000000" w:themeColor="text1"/>
          <w:sz w:val="28"/>
          <w:szCs w:val="28"/>
        </w:rPr>
        <w:t xml:space="preserve"> t</w:t>
      </w:r>
      <w:r w:rsidRPr="009C0639">
        <w:rPr>
          <w:rFonts w:ascii="Times New Roman" w:hAnsi="Times New Roman" w:cs=".VnTime"/>
          <w:color w:val="000000" w:themeColor="text1"/>
          <w:sz w:val="28"/>
          <w:szCs w:val="28"/>
        </w:rPr>
        <w:t>í</w:t>
      </w:r>
      <w:r w:rsidRPr="009C0639">
        <w:rPr>
          <w:rFonts w:ascii="Times New Roman" w:hAnsi="Times New Roman"/>
          <w:color w:val="000000" w:themeColor="text1"/>
          <w:sz w:val="28"/>
          <w:szCs w:val="28"/>
        </w:rPr>
        <w:t>ch c</w:t>
      </w:r>
      <w:r w:rsidRPr="009C0639">
        <w:rPr>
          <w:rFonts w:ascii="Times New Roman" w:hAnsi="Times New Roman" w:cs="Arial"/>
          <w:color w:val="000000" w:themeColor="text1"/>
          <w:sz w:val="28"/>
          <w:szCs w:val="28"/>
        </w:rPr>
        <w:t>ự</w:t>
      </w:r>
      <w:r w:rsidRPr="009C0639">
        <w:rPr>
          <w:rFonts w:ascii="Times New Roman" w:hAnsi="Times New Roman"/>
          <w:color w:val="000000" w:themeColor="text1"/>
          <w:sz w:val="28"/>
          <w:szCs w:val="28"/>
        </w:rPr>
        <w:t xml:space="preserve">c.  </w:t>
      </w:r>
    </w:p>
    <w:p w14:paraId="5F41DD26" w14:textId="77777777" w:rsidR="0037276B" w:rsidRPr="009C0639" w:rsidRDefault="0037276B" w:rsidP="004C3372">
      <w:pPr>
        <w:widowControl w:val="0"/>
        <w:spacing w:before="0" w:after="0" w:line="240" w:lineRule="auto"/>
        <w:ind w:firstLine="720"/>
        <w:jc w:val="both"/>
        <w:rPr>
          <w:rFonts w:ascii="Times New Roman" w:hAnsi="Times New Roman"/>
          <w:b/>
          <w:i/>
          <w:iCs/>
          <w:color w:val="000000" w:themeColor="text1"/>
          <w:sz w:val="28"/>
          <w:szCs w:val="28"/>
        </w:rPr>
      </w:pPr>
      <w:r w:rsidRPr="009C0639">
        <w:rPr>
          <w:rFonts w:ascii="Times New Roman" w:hAnsi="Times New Roman"/>
          <w:b/>
          <w:i/>
          <w:iCs/>
          <w:color w:val="000000" w:themeColor="text1"/>
          <w:sz w:val="28"/>
          <w:szCs w:val="28"/>
        </w:rPr>
        <w:t>b. Tồn tại, hạn chế:</w:t>
      </w:r>
    </w:p>
    <w:p w14:paraId="4E6A29FE" w14:textId="0EB231FC" w:rsidR="004A2ABD" w:rsidRPr="009C0639" w:rsidRDefault="004A2ABD" w:rsidP="004C3372">
      <w:pPr>
        <w:widowControl w:val="0"/>
        <w:tabs>
          <w:tab w:val="num"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Là trung tâm hành chính - chính trị của cả nước, công tác chính trị, đối ngoại của quốc gia thường xuyên tiến hành trên địa bàn quận, do đó đòi hỏi quận Ba Đình sẽ phải dành nhiều thời gian và nhân lực cho công tác đảm bảo an ninh, quốc phòng, trật tự và an toàn xã hội.</w:t>
      </w:r>
    </w:p>
    <w:p w14:paraId="59D9CAEA" w14:textId="6223E812" w:rsidR="004A2ABD" w:rsidRPr="009C0639" w:rsidRDefault="004A2ABD" w:rsidP="004C3372">
      <w:pPr>
        <w:widowControl w:val="0"/>
        <w:tabs>
          <w:tab w:val="num"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Sức ép về gia tăng dân số, đặc biệt gia tăng dân số cơ học, tốc độ đô thị hóa nhanh đòi hỏi sự thích ứng của tốc độ phát triển cơ sở hạ tầng, hạ tầng kỹ thuật, trình độ quản lý đô thị. Điều này càng trở nên bức xúc hơn với những giới hạn về đất đai gây nên tình trạng quá tải về mọi mặt của cuộc sống đô thị hiện đại.</w:t>
      </w:r>
    </w:p>
    <w:p w14:paraId="134A6474" w14:textId="6C90D24F" w:rsidR="004A2ABD" w:rsidRPr="009C0639" w:rsidRDefault="004A2ABD" w:rsidP="004C3372">
      <w:pPr>
        <w:widowControl w:val="0"/>
        <w:tabs>
          <w:tab w:val="num"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Quỹ đất tự nhiên quận Ba Đình hẹp, còn rất ít đất nông nghiệp và đất chưa sử dụng nên xảy ra mâu thuẫn giữa yêu cầu phát triển đô thị hiện đại với quỹ đất hiện có của quận. Do đó về công tác lập quy hoạch sử dụng đất, quy hoạch phát triển kinh tế xã hội gặp nhiều khó khăn.</w:t>
      </w:r>
    </w:p>
    <w:p w14:paraId="27FC69C5" w14:textId="3162DFF6" w:rsidR="004A2ABD" w:rsidRPr="009C0639" w:rsidRDefault="004A2ABD" w:rsidP="004C3372">
      <w:pPr>
        <w:widowControl w:val="0"/>
        <w:tabs>
          <w:tab w:val="num" w:pos="0"/>
        </w:tabs>
        <w:spacing w:before="0" w:after="0" w:line="240" w:lineRule="auto"/>
        <w:jc w:val="both"/>
        <w:rPr>
          <w:rFonts w:ascii="Times New Roman" w:hAnsi="Times New Roman" w:cs="Times New Roman"/>
          <w:sz w:val="28"/>
          <w:szCs w:val="28"/>
        </w:rPr>
      </w:pPr>
      <w:r w:rsidRPr="009C0639">
        <w:rPr>
          <w:rFonts w:ascii="Times New Roman" w:hAnsi="Times New Roman" w:cs="Times New Roman"/>
          <w:sz w:val="28"/>
          <w:szCs w:val="28"/>
        </w:rPr>
        <w:tab/>
        <w:t xml:space="preserve">Là một quận nội thành của thủ đô Hà Nội - hạt nhân của vùng trọng điểm </w:t>
      </w:r>
      <w:r w:rsidRPr="009C0639">
        <w:rPr>
          <w:rFonts w:ascii="Times New Roman" w:hAnsi="Times New Roman" w:cs="Times New Roman"/>
          <w:sz w:val="28"/>
          <w:szCs w:val="28"/>
        </w:rPr>
        <w:lastRenderedPageBreak/>
        <w:t>kinh tế phía Bắc, Ba Đình đang đứng trước hai yêu cầu có cùng mức độ cấp thiết: (1) đẩy nhanh tốc độ và đồng bộ hóa sự phát triển, góp phần tạo động lực mạnh cho phát triển kinh tế thủ đô; (2) yêu cầu phát triển bền vững, đảm bảo ổn định về chính trị, trật tự an toàn về xã hội, sự lành mạnh về môi trường văn hóa và môi trường sinh thái, góp phần vào sự phát triển bền vững của thủ đô Hà Nội.</w:t>
      </w:r>
    </w:p>
    <w:bookmarkEnd w:id="27"/>
    <w:p w14:paraId="0F2C6E54" w14:textId="18F4C250" w:rsidR="00375488" w:rsidRPr="00484E72" w:rsidRDefault="004A2ABD" w:rsidP="00484E72">
      <w:pPr>
        <w:pStyle w:val="Heading1"/>
        <w:spacing w:before="120"/>
        <w:jc w:val="center"/>
        <w:rPr>
          <w:rFonts w:ascii="Times New Roman" w:hAnsi="Times New Roman"/>
          <w:b/>
          <w:color w:val="auto"/>
          <w:lang w:val="de-DE"/>
        </w:rPr>
      </w:pPr>
      <w:r w:rsidRPr="009C0639">
        <w:rPr>
          <w:rFonts w:ascii="Times New Roman" w:hAnsi="Times New Roman"/>
          <w:b/>
          <w:lang w:val="de-DE"/>
        </w:rPr>
        <w:br w:type="column"/>
      </w:r>
      <w:bookmarkStart w:id="28" w:name="_Toc83627840"/>
      <w:r w:rsidR="00375488" w:rsidRPr="00484E72">
        <w:rPr>
          <w:rFonts w:ascii="Times New Roman" w:hAnsi="Times New Roman"/>
          <w:b/>
          <w:color w:val="auto"/>
          <w:lang w:val="de-DE"/>
        </w:rPr>
        <w:lastRenderedPageBreak/>
        <w:t>Phần II</w:t>
      </w:r>
      <w:bookmarkEnd w:id="28"/>
    </w:p>
    <w:p w14:paraId="47803C14" w14:textId="5959CD71" w:rsidR="00375488" w:rsidRPr="00484E72" w:rsidRDefault="0037276B" w:rsidP="00484E72">
      <w:pPr>
        <w:pStyle w:val="Heading1"/>
        <w:spacing w:before="120"/>
        <w:jc w:val="center"/>
        <w:rPr>
          <w:rFonts w:ascii="Times New Roman" w:hAnsi="Times New Roman"/>
          <w:b/>
          <w:bCs/>
          <w:color w:val="auto"/>
          <w:spacing w:val="4"/>
        </w:rPr>
      </w:pPr>
      <w:bookmarkStart w:id="29" w:name="_Toc83627841"/>
      <w:r w:rsidRPr="00484E72">
        <w:rPr>
          <w:rFonts w:ascii="Times New Roman" w:hAnsi="Times New Roman"/>
          <w:b/>
          <w:bCs/>
          <w:color w:val="auto"/>
          <w:spacing w:val="4"/>
        </w:rPr>
        <w:t>TÌNH HÌNH QUẢN LÝ SỬ DỤNG ĐẤT</w:t>
      </w:r>
      <w:r w:rsidR="00375488" w:rsidRPr="00484E72">
        <w:rPr>
          <w:rFonts w:ascii="Times New Roman" w:hAnsi="Times New Roman"/>
          <w:b/>
          <w:bCs/>
          <w:color w:val="auto"/>
          <w:spacing w:val="4"/>
        </w:rPr>
        <w:t xml:space="preserve"> ĐAI</w:t>
      </w:r>
      <w:bookmarkEnd w:id="29"/>
    </w:p>
    <w:p w14:paraId="280EA60A" w14:textId="77777777" w:rsidR="00E24872" w:rsidRPr="009C0639" w:rsidRDefault="00F66A89" w:rsidP="00484E72">
      <w:pPr>
        <w:pStyle w:val="Heading2"/>
        <w:spacing w:before="0"/>
        <w:rPr>
          <w:rFonts w:ascii="Times New Roman" w:hAnsi="Times New Roman" w:cs="Times New Roman"/>
          <w:b w:val="0"/>
          <w:bCs w:val="0"/>
          <w:spacing w:val="4"/>
          <w:sz w:val="28"/>
          <w:szCs w:val="28"/>
        </w:rPr>
      </w:pPr>
      <w:bookmarkStart w:id="30" w:name="_Toc83627842"/>
      <w:r w:rsidRPr="00484E72">
        <w:rPr>
          <w:rFonts w:ascii="Times New Roman" w:hAnsi="Times New Roman" w:cs="Times New Roman"/>
          <w:color w:val="auto"/>
          <w:spacing w:val="4"/>
          <w:sz w:val="28"/>
          <w:szCs w:val="28"/>
        </w:rPr>
        <w:t>I. TÌNH HÌNH QUẢN LÝ ĐẤT ĐAI</w:t>
      </w:r>
      <w:bookmarkEnd w:id="30"/>
    </w:p>
    <w:p w14:paraId="0E82CA24" w14:textId="13D46F51" w:rsidR="0037276B" w:rsidRPr="009C0639" w:rsidRDefault="00E24872" w:rsidP="004C3372">
      <w:pPr>
        <w:widowControl w:val="0"/>
        <w:spacing w:before="0" w:after="0" w:line="240" w:lineRule="auto"/>
        <w:jc w:val="both"/>
        <w:rPr>
          <w:rFonts w:ascii="Times New Roman" w:hAnsi="Times New Roman" w:cs="Times New Roman"/>
          <w:b/>
          <w:bCs/>
          <w:spacing w:val="4"/>
          <w:sz w:val="28"/>
          <w:szCs w:val="28"/>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lang w:val="vi-VN"/>
        </w:rPr>
        <w:t>.</w:t>
      </w:r>
      <w:r w:rsidR="00AA78C7" w:rsidRPr="009C0639">
        <w:rPr>
          <w:rFonts w:ascii="Times New Roman" w:hAnsi="Times New Roman" w:cs="Times New Roman"/>
          <w:b/>
          <w:bCs/>
          <w:sz w:val="28"/>
          <w:szCs w:val="28"/>
        </w:rPr>
        <w:t xml:space="preserve"> Tình hình thực hiện một số nội dung </w:t>
      </w:r>
      <w:r w:rsidR="0037276B" w:rsidRPr="009C0639">
        <w:rPr>
          <w:rFonts w:ascii="Times New Roman" w:hAnsi="Times New Roman" w:cs="Times New Roman"/>
          <w:b/>
          <w:bCs/>
          <w:sz w:val="28"/>
          <w:szCs w:val="28"/>
        </w:rPr>
        <w:t>quản lý nhà nước về đất đai</w:t>
      </w:r>
      <w:r w:rsidR="00AA78C7" w:rsidRPr="009C0639">
        <w:rPr>
          <w:rFonts w:ascii="Times New Roman" w:hAnsi="Times New Roman" w:cs="Times New Roman"/>
          <w:b/>
          <w:bCs/>
          <w:sz w:val="28"/>
          <w:szCs w:val="28"/>
        </w:rPr>
        <w:t xml:space="preserve"> có liên quan đến việc thực hiện quy hoạch, kế hoạch sử dụng đất</w:t>
      </w:r>
    </w:p>
    <w:p w14:paraId="4A9187BE" w14:textId="633E1E7B" w:rsidR="0037276B" w:rsidRPr="009C0639" w:rsidRDefault="00B84E50" w:rsidP="004C3372">
      <w:pPr>
        <w:widowControl w:val="0"/>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lang w:val="vi-VN"/>
        </w:rPr>
        <w:t>1.1. Ban hành các văn bản quy phạm pháp luật về quản lý, sử dụng đất đai và tổ chức thực hiện các văn bản đó.</w:t>
      </w:r>
    </w:p>
    <w:p w14:paraId="6D7F2621" w14:textId="157E2CE4" w:rsidR="00823899" w:rsidRPr="009C0639" w:rsidRDefault="00D57A34" w:rsidP="004C3372">
      <w:pPr>
        <w:spacing w:before="0" w:after="0" w:line="240" w:lineRule="auto"/>
        <w:ind w:firstLine="720"/>
        <w:jc w:val="both"/>
        <w:rPr>
          <w:rFonts w:ascii="Times New Roman" w:hAnsi="Times New Roman" w:cs="Times New Roman"/>
          <w:color w:val="000000"/>
          <w:sz w:val="28"/>
          <w:szCs w:val="28"/>
          <w:lang w:val="pl-PL"/>
        </w:rPr>
      </w:pPr>
      <w:r w:rsidRPr="009C0639">
        <w:rPr>
          <w:rFonts w:ascii="Times New Roman" w:hAnsi="Times New Roman" w:cs="Times New Roman"/>
          <w:sz w:val="28"/>
          <w:szCs w:val="28"/>
          <w:lang w:val="pl-PL"/>
        </w:rPr>
        <w:t xml:space="preserve">Trên địa bàn </w:t>
      </w:r>
      <w:r w:rsidR="004A2ABD" w:rsidRPr="009C0639">
        <w:rPr>
          <w:rFonts w:ascii="Times New Roman" w:hAnsi="Times New Roman" w:cs="Times New Roman"/>
          <w:sz w:val="28"/>
          <w:szCs w:val="28"/>
          <w:lang w:val="pl-PL"/>
        </w:rPr>
        <w:t>quận</w:t>
      </w:r>
      <w:r w:rsidRPr="009C0639">
        <w:rPr>
          <w:rFonts w:ascii="Times New Roman" w:hAnsi="Times New Roman" w:cs="Times New Roman"/>
          <w:sz w:val="28"/>
          <w:szCs w:val="28"/>
          <w:lang w:val="pl-PL"/>
        </w:rPr>
        <w:t xml:space="preserve">; công tác quản lý, sử dụng đất đai được </w:t>
      </w:r>
      <w:r w:rsidR="004A2ABD" w:rsidRPr="009C0639">
        <w:rPr>
          <w:rFonts w:ascii="Times New Roman" w:hAnsi="Times New Roman" w:cs="Times New Roman"/>
          <w:sz w:val="28"/>
          <w:szCs w:val="28"/>
          <w:lang w:val="pl-PL"/>
        </w:rPr>
        <w:t>Quận</w:t>
      </w:r>
      <w:r w:rsidRPr="009C0639">
        <w:rPr>
          <w:rFonts w:ascii="Times New Roman" w:hAnsi="Times New Roman" w:cs="Times New Roman"/>
          <w:sz w:val="28"/>
          <w:szCs w:val="28"/>
          <w:lang w:val="pl-PL"/>
        </w:rPr>
        <w:t xml:space="preserve"> ủy, UBND </w:t>
      </w:r>
      <w:r w:rsidR="004A2ABD" w:rsidRPr="009C0639">
        <w:rPr>
          <w:rFonts w:ascii="Times New Roman" w:hAnsi="Times New Roman" w:cs="Times New Roman"/>
          <w:sz w:val="28"/>
          <w:szCs w:val="28"/>
          <w:lang w:val="pl-PL"/>
        </w:rPr>
        <w:t>quận</w:t>
      </w:r>
      <w:r w:rsidRPr="009C0639">
        <w:rPr>
          <w:rFonts w:ascii="Times New Roman" w:hAnsi="Times New Roman" w:cs="Times New Roman"/>
          <w:sz w:val="28"/>
          <w:szCs w:val="28"/>
          <w:lang w:val="pl-PL"/>
        </w:rPr>
        <w:t xml:space="preserve"> đặc biệt chú trọng quan tâm. </w:t>
      </w:r>
      <w:r w:rsidRPr="009C0639">
        <w:rPr>
          <w:rFonts w:ascii="Times New Roman" w:hAnsi="Times New Roman" w:cs="Times New Roman"/>
          <w:color w:val="000000"/>
          <w:sz w:val="28"/>
          <w:szCs w:val="28"/>
          <w:lang w:val="pl-PL"/>
        </w:rPr>
        <w:t xml:space="preserve">Việc ban hành các văn bản thực hiện công tác quản lý, sử dụng đất đai trên địa bàn </w:t>
      </w:r>
      <w:r w:rsidR="004A2ABD" w:rsidRPr="009C0639">
        <w:rPr>
          <w:rFonts w:ascii="Times New Roman" w:hAnsi="Times New Roman" w:cs="Times New Roman"/>
          <w:color w:val="000000"/>
          <w:sz w:val="28"/>
          <w:szCs w:val="28"/>
          <w:lang w:val="pl-PL"/>
        </w:rPr>
        <w:t>quận</w:t>
      </w:r>
      <w:r w:rsidRPr="009C0639">
        <w:rPr>
          <w:rFonts w:ascii="Times New Roman" w:hAnsi="Times New Roman" w:cs="Times New Roman"/>
          <w:color w:val="000000"/>
          <w:sz w:val="28"/>
          <w:szCs w:val="28"/>
          <w:lang w:val="pl-PL"/>
        </w:rPr>
        <w:t xml:space="preserve"> đã thực hiện khá tốt</w:t>
      </w:r>
      <w:r w:rsidR="00392D96" w:rsidRPr="009C0639">
        <w:rPr>
          <w:rFonts w:ascii="Times New Roman" w:hAnsi="Times New Roman" w:cs="Times New Roman"/>
          <w:color w:val="000000"/>
          <w:sz w:val="28"/>
          <w:szCs w:val="28"/>
          <w:lang w:val="pl-PL"/>
        </w:rPr>
        <w:t>.</w:t>
      </w:r>
    </w:p>
    <w:p w14:paraId="4FE3691F" w14:textId="2BAC978C" w:rsidR="0097189C" w:rsidRPr="009C0639" w:rsidRDefault="00265225" w:rsidP="004C3372">
      <w:pPr>
        <w:widowControl w:val="0"/>
        <w:spacing w:before="0" w:after="0" w:line="240" w:lineRule="auto"/>
        <w:ind w:firstLine="540"/>
        <w:jc w:val="both"/>
        <w:rPr>
          <w:rFonts w:ascii="Times New Roman" w:hAnsi="Times New Roman" w:cs="Times New Roman"/>
          <w:bCs/>
          <w:sz w:val="28"/>
          <w:szCs w:val="28"/>
          <w:lang w:val="nb-NO"/>
        </w:rPr>
      </w:pPr>
      <w:r w:rsidRPr="009C0639">
        <w:rPr>
          <w:rFonts w:ascii="Times New Roman" w:hAnsi="Times New Roman" w:cs="Times New Roman"/>
          <w:sz w:val="28"/>
          <w:szCs w:val="28"/>
          <w:lang w:val="nb-NO"/>
        </w:rPr>
        <w:t xml:space="preserve">Phòng Tài nguyên và Môi trường đã tham mưu </w:t>
      </w:r>
      <w:r w:rsidR="0097189C" w:rsidRPr="009C0639">
        <w:rPr>
          <w:rFonts w:ascii="Times New Roman" w:hAnsi="Times New Roman" w:cs="Times New Roman"/>
          <w:sz w:val="28"/>
          <w:szCs w:val="28"/>
          <w:lang w:val="nb-NO"/>
        </w:rPr>
        <w:t xml:space="preserve">UBND </w:t>
      </w:r>
      <w:r w:rsidR="00392D96" w:rsidRPr="009C0639">
        <w:rPr>
          <w:rFonts w:ascii="Times New Roman" w:hAnsi="Times New Roman" w:cs="Times New Roman"/>
          <w:sz w:val="28"/>
          <w:szCs w:val="28"/>
          <w:lang w:val="nb-NO"/>
        </w:rPr>
        <w:t>quận</w:t>
      </w:r>
      <w:r w:rsidR="0097189C" w:rsidRPr="009C0639">
        <w:rPr>
          <w:rFonts w:ascii="Times New Roman" w:hAnsi="Times New Roman" w:cs="Times New Roman"/>
          <w:sz w:val="28"/>
          <w:szCs w:val="28"/>
          <w:lang w:val="nb-NO"/>
        </w:rPr>
        <w:t xml:space="preserve"> b</w:t>
      </w:r>
      <w:r w:rsidR="0097189C" w:rsidRPr="009C0639">
        <w:rPr>
          <w:rFonts w:ascii="Times New Roman" w:hAnsi="Times New Roman" w:cs="Times New Roman"/>
          <w:bCs/>
          <w:sz w:val="28"/>
          <w:szCs w:val="28"/>
          <w:lang w:val="nb-NO"/>
        </w:rPr>
        <w:t xml:space="preserve">an hành </w:t>
      </w:r>
      <w:r w:rsidR="008D5732" w:rsidRPr="009C0639">
        <w:rPr>
          <w:rFonts w:ascii="Times New Roman" w:hAnsi="Times New Roman" w:cs="Times New Roman"/>
          <w:bCs/>
          <w:sz w:val="28"/>
          <w:szCs w:val="28"/>
          <w:lang w:val="nb-NO"/>
        </w:rPr>
        <w:t>các</w:t>
      </w:r>
      <w:r w:rsidR="0097189C" w:rsidRPr="009C0639">
        <w:rPr>
          <w:rFonts w:ascii="Times New Roman" w:hAnsi="Times New Roman" w:cs="Times New Roman"/>
          <w:bCs/>
          <w:sz w:val="28"/>
          <w:szCs w:val="28"/>
          <w:lang w:val="nb-NO"/>
        </w:rPr>
        <w:t xml:space="preserve"> văn bản báo cáo các sở, ngành có liên quan thực hiện công tác quản lý đất đai và bảo vệ môi trường trên địa bàn </w:t>
      </w:r>
      <w:r w:rsidR="00392D96" w:rsidRPr="009C0639">
        <w:rPr>
          <w:rFonts w:ascii="Times New Roman" w:hAnsi="Times New Roman" w:cs="Times New Roman"/>
          <w:bCs/>
          <w:sz w:val="28"/>
          <w:szCs w:val="28"/>
          <w:lang w:val="nb-NO"/>
        </w:rPr>
        <w:t>quận</w:t>
      </w:r>
      <w:r w:rsidR="0097189C" w:rsidRPr="009C0639">
        <w:rPr>
          <w:rFonts w:ascii="Times New Roman" w:hAnsi="Times New Roman" w:cs="Times New Roman"/>
          <w:bCs/>
          <w:sz w:val="28"/>
          <w:szCs w:val="28"/>
          <w:lang w:val="nb-NO"/>
        </w:rPr>
        <w:t>.</w:t>
      </w:r>
    </w:p>
    <w:p w14:paraId="00395C4B" w14:textId="0F19E95B" w:rsidR="00265225" w:rsidRPr="009C0639" w:rsidRDefault="00265225" w:rsidP="004C3372">
      <w:pPr>
        <w:widowControl w:val="0"/>
        <w:spacing w:before="0" w:after="0" w:line="240" w:lineRule="auto"/>
        <w:ind w:firstLine="540"/>
        <w:jc w:val="both"/>
        <w:rPr>
          <w:rFonts w:ascii="Times New Roman" w:eastAsia="Times New Roman" w:hAnsi="Times New Roman" w:cs="Times New Roman"/>
          <w:color w:val="000000" w:themeColor="text1"/>
          <w:spacing w:val="-2"/>
          <w:sz w:val="28"/>
          <w:szCs w:val="28"/>
          <w:shd w:val="clear" w:color="auto" w:fill="FFFFFF"/>
          <w:lang w:val="de-DE"/>
        </w:rPr>
      </w:pPr>
      <w:r w:rsidRPr="009C0639">
        <w:rPr>
          <w:rFonts w:ascii="Times New Roman" w:eastAsia="Times New Roman" w:hAnsi="Times New Roman" w:cs="Times New Roman"/>
          <w:color w:val="000000" w:themeColor="text1"/>
          <w:sz w:val="28"/>
          <w:szCs w:val="28"/>
          <w:shd w:val="clear" w:color="auto" w:fill="FFFFFF"/>
          <w:lang w:val="de-DE"/>
        </w:rPr>
        <w:t xml:space="preserve">UBND </w:t>
      </w:r>
      <w:r w:rsidR="00392D96" w:rsidRPr="009C0639">
        <w:rPr>
          <w:rFonts w:ascii="Times New Roman" w:eastAsia="Times New Roman" w:hAnsi="Times New Roman" w:cs="Times New Roman"/>
          <w:color w:val="000000" w:themeColor="text1"/>
          <w:sz w:val="28"/>
          <w:szCs w:val="28"/>
          <w:shd w:val="clear" w:color="auto" w:fill="FFFFFF"/>
          <w:lang w:val="de-DE"/>
        </w:rPr>
        <w:t>quận</w:t>
      </w:r>
      <w:r w:rsidRPr="009C0639">
        <w:rPr>
          <w:rFonts w:ascii="Times New Roman" w:eastAsia="Times New Roman" w:hAnsi="Times New Roman" w:cs="Times New Roman"/>
          <w:color w:val="000000" w:themeColor="text1"/>
          <w:sz w:val="28"/>
          <w:szCs w:val="28"/>
          <w:shd w:val="clear" w:color="auto" w:fill="FFFFFF"/>
          <w:lang w:val="de-DE"/>
        </w:rPr>
        <w:t xml:space="preserve"> đã áp dụng và thực hiện đúng các văn bản quy phạm pháp luật về đất đai. Ngoài ra còn tuyên truyền phổ biến nội dung các văn bản pháp luật về đất đai đến cán bộ địa chính cấp phường cũng như người sử dụng đất nắm được và thực hiện theo.</w:t>
      </w:r>
      <w:r w:rsidR="00622C35" w:rsidRPr="009C0639">
        <w:rPr>
          <w:rFonts w:ascii="Times New Roman" w:eastAsia="Times New Roman" w:hAnsi="Times New Roman" w:cs="Times New Roman"/>
          <w:color w:val="000000" w:themeColor="text1"/>
          <w:sz w:val="28"/>
          <w:szCs w:val="28"/>
          <w:shd w:val="clear" w:color="auto" w:fill="FFFFFF"/>
          <w:lang w:val="de-DE"/>
        </w:rPr>
        <w:t xml:space="preserve"> </w:t>
      </w:r>
      <w:r w:rsidRPr="009C0639">
        <w:rPr>
          <w:rFonts w:ascii="Times New Roman" w:eastAsia="Times New Roman" w:hAnsi="Times New Roman" w:cs="Times New Roman"/>
          <w:color w:val="000000" w:themeColor="text1"/>
          <w:spacing w:val="-2"/>
          <w:sz w:val="28"/>
          <w:szCs w:val="28"/>
          <w:shd w:val="clear" w:color="auto" w:fill="FFFFFF"/>
          <w:lang w:val="de-DE"/>
        </w:rPr>
        <w:t>Các văn bản thường xuyên được cập nhật, thực hiện và áp dụng kịp thời nên công tác quản lý về đất đai ngày càng chặt chẽ và phù hợp với thực tế hơn.</w:t>
      </w:r>
    </w:p>
    <w:p w14:paraId="6244B40F" w14:textId="48F0849D" w:rsidR="0037276B" w:rsidRPr="009C0639" w:rsidRDefault="00B84E50" w:rsidP="004C3372">
      <w:pPr>
        <w:widowControl w:val="0"/>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lang w:val="vi-VN"/>
        </w:rPr>
        <w:t>1.2. Xác định địa giới hành chính, lập và quản lý hồ sơ địa giới hành chính, lập bản đồ hành chính.</w:t>
      </w:r>
    </w:p>
    <w:p w14:paraId="19A57B4D" w14:textId="751FEB3C" w:rsidR="0037276B" w:rsidRPr="009C0639" w:rsidRDefault="0037276B" w:rsidP="004C3372">
      <w:pPr>
        <w:pStyle w:val="Heading7"/>
        <w:keepNext w:val="0"/>
        <w:keepLines w:val="0"/>
        <w:widowControl w:val="0"/>
        <w:spacing w:before="0" w:line="240" w:lineRule="auto"/>
        <w:ind w:firstLine="720"/>
        <w:jc w:val="both"/>
        <w:rPr>
          <w:rFonts w:ascii="Times New Roman" w:hAnsi="Times New Roman" w:cs="Times New Roman"/>
          <w:i w:val="0"/>
          <w:color w:val="auto"/>
          <w:sz w:val="28"/>
          <w:szCs w:val="28"/>
          <w:lang w:val="vi-VN"/>
        </w:rPr>
      </w:pPr>
      <w:r w:rsidRPr="009C0639">
        <w:rPr>
          <w:rFonts w:ascii="Times New Roman" w:hAnsi="Times New Roman" w:cs="Times New Roman"/>
          <w:i w:val="0"/>
          <w:color w:val="auto"/>
          <w:sz w:val="28"/>
          <w:szCs w:val="28"/>
          <w:lang w:val="vi-VN"/>
        </w:rPr>
        <w:t xml:space="preserve">Các loại hồ sơ về địa giới hành chính của </w:t>
      </w:r>
      <w:r w:rsidR="00B90D12" w:rsidRPr="009C0639">
        <w:rPr>
          <w:rFonts w:ascii="Times New Roman" w:hAnsi="Times New Roman" w:cs="Times New Roman"/>
          <w:i w:val="0"/>
          <w:color w:val="auto"/>
          <w:sz w:val="28"/>
          <w:szCs w:val="28"/>
        </w:rPr>
        <w:t>các phường trên địa bàn</w:t>
      </w:r>
      <w:r w:rsidRPr="009C0639">
        <w:rPr>
          <w:rFonts w:ascii="Times New Roman" w:hAnsi="Times New Roman" w:cs="Times New Roman"/>
          <w:i w:val="0"/>
          <w:color w:val="auto"/>
          <w:sz w:val="28"/>
          <w:szCs w:val="28"/>
          <w:lang w:val="vi-VN"/>
        </w:rPr>
        <w:t xml:space="preserve"> </w:t>
      </w:r>
      <w:r w:rsidR="00392D96" w:rsidRPr="009C0639">
        <w:rPr>
          <w:rFonts w:ascii="Times New Roman" w:hAnsi="Times New Roman" w:cs="Times New Roman"/>
          <w:i w:val="0"/>
          <w:color w:val="auto"/>
          <w:sz w:val="28"/>
          <w:szCs w:val="28"/>
        </w:rPr>
        <w:t>quận</w:t>
      </w:r>
      <w:r w:rsidRPr="009C0639">
        <w:rPr>
          <w:rFonts w:ascii="Times New Roman" w:hAnsi="Times New Roman" w:cs="Times New Roman"/>
          <w:i w:val="0"/>
          <w:color w:val="auto"/>
          <w:sz w:val="28"/>
          <w:szCs w:val="28"/>
          <w:lang w:val="vi-VN"/>
        </w:rPr>
        <w:t xml:space="preserve"> đều được lưu trữ, quản lý và sử dụng theo đúng</w:t>
      </w:r>
      <w:r w:rsidR="00296A2D" w:rsidRPr="009C0639">
        <w:rPr>
          <w:rFonts w:ascii="Times New Roman" w:hAnsi="Times New Roman" w:cs="Times New Roman"/>
          <w:i w:val="0"/>
          <w:color w:val="auto"/>
          <w:sz w:val="28"/>
          <w:szCs w:val="28"/>
        </w:rPr>
        <w:t xml:space="preserve"> các</w:t>
      </w:r>
      <w:r w:rsidRPr="009C0639">
        <w:rPr>
          <w:rFonts w:ascii="Times New Roman" w:hAnsi="Times New Roman" w:cs="Times New Roman"/>
          <w:i w:val="0"/>
          <w:color w:val="auto"/>
          <w:sz w:val="28"/>
          <w:szCs w:val="28"/>
          <w:lang w:val="vi-VN"/>
        </w:rPr>
        <w:t xml:space="preserve"> quy định</w:t>
      </w:r>
      <w:r w:rsidR="00296A2D" w:rsidRPr="009C0639">
        <w:rPr>
          <w:rFonts w:ascii="Times New Roman" w:hAnsi="Times New Roman" w:cs="Times New Roman"/>
          <w:i w:val="0"/>
          <w:color w:val="auto"/>
          <w:sz w:val="28"/>
          <w:szCs w:val="28"/>
        </w:rPr>
        <w:t xml:space="preserve"> của</w:t>
      </w:r>
      <w:r w:rsidRPr="009C0639">
        <w:rPr>
          <w:rFonts w:ascii="Times New Roman" w:hAnsi="Times New Roman" w:cs="Times New Roman"/>
          <w:i w:val="0"/>
          <w:color w:val="auto"/>
          <w:sz w:val="28"/>
          <w:szCs w:val="28"/>
          <w:lang w:val="vi-VN"/>
        </w:rPr>
        <w:t xml:space="preserve"> pháp luật. </w:t>
      </w:r>
    </w:p>
    <w:p w14:paraId="00A22180" w14:textId="2E27DB9C" w:rsidR="003A2A3F" w:rsidRPr="009C0639" w:rsidRDefault="00B84E50" w:rsidP="004C3372">
      <w:pPr>
        <w:widowControl w:val="0"/>
        <w:spacing w:before="0" w:after="0" w:line="240" w:lineRule="auto"/>
        <w:jc w:val="both"/>
        <w:rPr>
          <w:rFonts w:ascii="Times New Roman" w:hAnsi="Times New Roman" w:cs="Times New Roman"/>
          <w:b/>
          <w:bCs/>
          <w:sz w:val="28"/>
          <w:szCs w:val="28"/>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1.3. Khảo sát, đo đạc, lập bản đồ địa chính, bản đồ hiện trạng sử dụng đất và bản đồ quy hoạch sử dụng đất</w:t>
      </w:r>
      <w:r w:rsidR="003A2A3F" w:rsidRPr="009C0639">
        <w:rPr>
          <w:rFonts w:ascii="Times New Roman" w:hAnsi="Times New Roman" w:cs="Times New Roman"/>
          <w:b/>
          <w:bCs/>
          <w:sz w:val="28"/>
          <w:szCs w:val="28"/>
        </w:rPr>
        <w:t>; điều tra, đánh giá tài nguyên đất; điều tra xây dựng giá đất.</w:t>
      </w:r>
    </w:p>
    <w:p w14:paraId="1F14E8D2" w14:textId="5B68CB2B" w:rsidR="00392D96" w:rsidRPr="009C0639" w:rsidRDefault="00392D96" w:rsidP="004C3372">
      <w:pPr>
        <w:widowControl w:val="0"/>
        <w:spacing w:before="0" w:after="0" w:line="240" w:lineRule="auto"/>
        <w:ind w:firstLine="720"/>
        <w:jc w:val="both"/>
        <w:rPr>
          <w:rFonts w:ascii="Times New Roman" w:hAnsi="Times New Roman" w:cs="Times New Roman"/>
          <w:spacing w:val="4"/>
          <w:sz w:val="28"/>
          <w:szCs w:val="28"/>
        </w:rPr>
      </w:pPr>
      <w:r w:rsidRPr="009C0639">
        <w:rPr>
          <w:rFonts w:ascii="Times New Roman" w:hAnsi="Times New Roman" w:cs="Times New Roman"/>
          <w:spacing w:val="4"/>
          <w:sz w:val="28"/>
          <w:szCs w:val="28"/>
        </w:rPr>
        <w:t>Về công tác lập bản đồ hiện trạng sử dụng đất: năm 2014, năm 2019 quận đã xây dựng bản đồ hiện trạng sử dụng đất cùng kỳ kiểm kê đất đai.</w:t>
      </w:r>
    </w:p>
    <w:p w14:paraId="6D2DCF04" w14:textId="0846CC36" w:rsidR="00EA268E" w:rsidRPr="009C0639" w:rsidRDefault="0050639C" w:rsidP="004C3372">
      <w:pPr>
        <w:widowControl w:val="0"/>
        <w:spacing w:before="0" w:after="0" w:line="240" w:lineRule="auto"/>
        <w:ind w:firstLine="720"/>
        <w:jc w:val="both"/>
        <w:rPr>
          <w:rFonts w:ascii="Times New Roman" w:hAnsi="Times New Roman" w:cs="Times New Roman"/>
          <w:spacing w:val="4"/>
          <w:sz w:val="28"/>
          <w:szCs w:val="28"/>
          <w:lang w:val="vi-VN"/>
        </w:rPr>
      </w:pPr>
      <w:r w:rsidRPr="009C0639">
        <w:rPr>
          <w:rFonts w:ascii="Times New Roman" w:hAnsi="Times New Roman" w:cs="Times New Roman"/>
          <w:spacing w:val="4"/>
          <w:sz w:val="28"/>
          <w:szCs w:val="28"/>
          <w:lang w:val="vi-VN"/>
        </w:rPr>
        <w:t>Về công tác lập bản đồ quy hoạch sử dụng đất: năm 201</w:t>
      </w:r>
      <w:r w:rsidR="00D11BC2" w:rsidRPr="009C0639">
        <w:rPr>
          <w:rFonts w:ascii="Times New Roman" w:hAnsi="Times New Roman" w:cs="Times New Roman"/>
          <w:spacing w:val="4"/>
          <w:sz w:val="28"/>
          <w:szCs w:val="28"/>
        </w:rPr>
        <w:t>3</w:t>
      </w:r>
      <w:r w:rsidR="00392D96" w:rsidRPr="009C0639">
        <w:rPr>
          <w:rFonts w:ascii="Times New Roman" w:hAnsi="Times New Roman" w:cs="Times New Roman"/>
          <w:spacing w:val="4"/>
          <w:sz w:val="28"/>
          <w:szCs w:val="28"/>
        </w:rPr>
        <w:t xml:space="preserve"> quận</w:t>
      </w:r>
      <w:r w:rsidRPr="009C0639">
        <w:rPr>
          <w:rFonts w:ascii="Times New Roman" w:hAnsi="Times New Roman" w:cs="Times New Roman"/>
          <w:spacing w:val="4"/>
          <w:sz w:val="28"/>
          <w:szCs w:val="28"/>
          <w:lang w:val="vi-VN"/>
        </w:rPr>
        <w:t xml:space="preserve"> đã xây dựng bản đồ </w:t>
      </w:r>
      <w:r w:rsidR="00D11BC2" w:rsidRPr="009C0639">
        <w:rPr>
          <w:rFonts w:ascii="Times New Roman" w:hAnsi="Times New Roman" w:cs="Times New Roman"/>
          <w:spacing w:val="4"/>
          <w:sz w:val="28"/>
          <w:szCs w:val="28"/>
        </w:rPr>
        <w:t>quy hoạch</w:t>
      </w:r>
      <w:r w:rsidRPr="009C0639">
        <w:rPr>
          <w:rFonts w:ascii="Times New Roman" w:hAnsi="Times New Roman" w:cs="Times New Roman"/>
          <w:spacing w:val="4"/>
          <w:sz w:val="28"/>
          <w:szCs w:val="28"/>
        </w:rPr>
        <w:t xml:space="preserve"> sử dụng đất</w:t>
      </w:r>
      <w:r w:rsidR="00E36C82" w:rsidRPr="009C0639">
        <w:rPr>
          <w:rFonts w:ascii="Times New Roman" w:hAnsi="Times New Roman" w:cs="Times New Roman"/>
          <w:spacing w:val="4"/>
          <w:sz w:val="28"/>
          <w:szCs w:val="28"/>
          <w:lang w:val="vi-VN"/>
        </w:rPr>
        <w:t xml:space="preserve"> </w:t>
      </w:r>
      <w:r w:rsidR="00D11BC2" w:rsidRPr="009C0639">
        <w:rPr>
          <w:rFonts w:ascii="Times New Roman" w:hAnsi="Times New Roman" w:cs="Times New Roman"/>
          <w:spacing w:val="4"/>
          <w:sz w:val="28"/>
          <w:szCs w:val="28"/>
        </w:rPr>
        <w:t>đến năm 2020</w:t>
      </w:r>
      <w:r w:rsidR="00EA268E" w:rsidRPr="009C0639">
        <w:rPr>
          <w:rFonts w:ascii="Times New Roman" w:hAnsi="Times New Roman" w:cs="Times New Roman"/>
          <w:spacing w:val="4"/>
          <w:sz w:val="28"/>
          <w:szCs w:val="28"/>
          <w:lang w:val="vi-VN"/>
        </w:rPr>
        <w:t>.</w:t>
      </w:r>
    </w:p>
    <w:p w14:paraId="65902394" w14:textId="39B5F5E7" w:rsidR="0037276B" w:rsidRPr="009C0639" w:rsidRDefault="00B84E50" w:rsidP="004C3372">
      <w:pPr>
        <w:widowControl w:val="0"/>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1.4. Quản lý quy hoạch, kế hoạch sử dụng đất.</w:t>
      </w:r>
    </w:p>
    <w:p w14:paraId="65B1D980" w14:textId="3339AB6F" w:rsidR="0037276B" w:rsidRPr="009C0639" w:rsidRDefault="006B3AD6" w:rsidP="004C3372">
      <w:pPr>
        <w:widowControl w:val="0"/>
        <w:spacing w:before="0" w:after="0" w:line="240" w:lineRule="auto"/>
        <w:ind w:firstLine="720"/>
        <w:jc w:val="both"/>
        <w:rPr>
          <w:rFonts w:ascii="Times New Roman" w:eastAsia="Times New Roman" w:hAnsi="Times New Roman" w:cs="Times New Roman"/>
          <w:sz w:val="28"/>
          <w:szCs w:val="28"/>
          <w:lang w:val="nb-NO"/>
        </w:rPr>
      </w:pPr>
      <w:r w:rsidRPr="009C0639">
        <w:rPr>
          <w:rFonts w:ascii="Times New Roman" w:hAnsi="Times New Roman" w:cs="Times New Roman"/>
          <w:sz w:val="28"/>
          <w:szCs w:val="28"/>
          <w:lang w:val="pl-PL"/>
        </w:rPr>
        <w:t>Công tác lập và thực hiện quy hoạch, kế hoạch sử dụng đất được thực hiện đúng quy định</w:t>
      </w:r>
      <w:r w:rsidRPr="009C0639">
        <w:rPr>
          <w:rFonts w:ascii="Times New Roman" w:eastAsia="Times New Roman" w:hAnsi="Times New Roman" w:cs="Times New Roman"/>
          <w:sz w:val="28"/>
          <w:szCs w:val="28"/>
          <w:lang w:val="nb-NO"/>
        </w:rPr>
        <w:t xml:space="preserve">. </w:t>
      </w:r>
      <w:r w:rsidR="00763453" w:rsidRPr="009C0639">
        <w:rPr>
          <w:rFonts w:ascii="Times New Roman" w:hAnsi="Times New Roman" w:cs="Times New Roman"/>
          <w:sz w:val="28"/>
          <w:szCs w:val="28"/>
          <w:lang w:val="vi-VN"/>
        </w:rPr>
        <w:t xml:space="preserve">Quy hoạch sử dụng đất </w:t>
      </w:r>
      <w:r w:rsidR="00392D96" w:rsidRPr="009C0639">
        <w:rPr>
          <w:rFonts w:ascii="Times New Roman" w:hAnsi="Times New Roman" w:cs="Times New Roman"/>
          <w:sz w:val="28"/>
          <w:szCs w:val="28"/>
        </w:rPr>
        <w:t>quận Ba Đình</w:t>
      </w:r>
      <w:r w:rsidR="00763453" w:rsidRPr="009C0639">
        <w:rPr>
          <w:rFonts w:ascii="Times New Roman" w:hAnsi="Times New Roman" w:cs="Times New Roman"/>
          <w:sz w:val="28"/>
          <w:szCs w:val="28"/>
          <w:lang w:val="vi-VN"/>
        </w:rPr>
        <w:t xml:space="preserve"> được UBND </w:t>
      </w:r>
      <w:r w:rsidR="00392D96" w:rsidRPr="009C0639">
        <w:rPr>
          <w:rFonts w:ascii="Times New Roman" w:hAnsi="Times New Roman" w:cs="Times New Roman"/>
          <w:sz w:val="28"/>
          <w:szCs w:val="28"/>
        </w:rPr>
        <w:t>thành phố</w:t>
      </w:r>
      <w:r w:rsidR="00763453" w:rsidRPr="009C0639">
        <w:rPr>
          <w:rFonts w:ascii="Times New Roman" w:hAnsi="Times New Roman" w:cs="Times New Roman"/>
          <w:sz w:val="28"/>
          <w:szCs w:val="28"/>
          <w:lang w:val="vi-VN"/>
        </w:rPr>
        <w:t xml:space="preserve"> phê duyệt</w:t>
      </w:r>
      <w:r w:rsidR="00763453" w:rsidRPr="009C0639">
        <w:rPr>
          <w:rFonts w:ascii="Times New Roman" w:hAnsi="Times New Roman" w:cs="Times New Roman"/>
          <w:sz w:val="28"/>
          <w:szCs w:val="28"/>
          <w:lang w:val="pl-PL"/>
        </w:rPr>
        <w:t xml:space="preserve"> tại Quyết định số </w:t>
      </w:r>
      <w:r w:rsidR="00392D96" w:rsidRPr="009C0639">
        <w:rPr>
          <w:rFonts w:ascii="Times New Roman" w:hAnsi="Times New Roman" w:cs="Times New Roman"/>
          <w:sz w:val="28"/>
          <w:szCs w:val="28"/>
          <w:lang w:val="pl-PL"/>
        </w:rPr>
        <w:t>3</w:t>
      </w:r>
      <w:r w:rsidR="00763453" w:rsidRPr="009C0639">
        <w:rPr>
          <w:rFonts w:ascii="Times New Roman" w:hAnsi="Times New Roman" w:cs="Times New Roman"/>
          <w:sz w:val="28"/>
          <w:szCs w:val="28"/>
          <w:lang w:val="pl-PL"/>
        </w:rPr>
        <w:t xml:space="preserve">090/QĐ-UBND ngày </w:t>
      </w:r>
      <w:r w:rsidR="00392D96" w:rsidRPr="009C0639">
        <w:rPr>
          <w:rFonts w:ascii="Times New Roman" w:hAnsi="Times New Roman" w:cs="Times New Roman"/>
          <w:sz w:val="28"/>
          <w:szCs w:val="28"/>
          <w:lang w:val="pl-PL"/>
        </w:rPr>
        <w:t>11/6/2014</w:t>
      </w:r>
      <w:r w:rsidR="00763453" w:rsidRPr="009C0639">
        <w:rPr>
          <w:rFonts w:ascii="Times New Roman" w:hAnsi="Times New Roman" w:cs="Times New Roman"/>
          <w:sz w:val="28"/>
          <w:szCs w:val="28"/>
          <w:lang w:val="pt-BR"/>
        </w:rPr>
        <w:t xml:space="preserve">. </w:t>
      </w:r>
      <w:r w:rsidR="0037276B" w:rsidRPr="009C0639">
        <w:rPr>
          <w:rFonts w:ascii="Times New Roman" w:eastAsia="Times New Roman" w:hAnsi="Times New Roman" w:cs="Times New Roman"/>
          <w:sz w:val="28"/>
          <w:szCs w:val="28"/>
          <w:lang w:val="nb-NO"/>
        </w:rPr>
        <w:t xml:space="preserve">Thực hiện sự chỉ đạo của UBND </w:t>
      </w:r>
      <w:r w:rsidR="00392D96" w:rsidRPr="009C0639">
        <w:rPr>
          <w:rFonts w:ascii="Times New Roman" w:eastAsia="Times New Roman" w:hAnsi="Times New Roman" w:cs="Times New Roman"/>
          <w:sz w:val="28"/>
          <w:szCs w:val="28"/>
          <w:lang w:val="nb-NO"/>
        </w:rPr>
        <w:t>quận</w:t>
      </w:r>
      <w:r w:rsidR="0037276B" w:rsidRPr="009C0639">
        <w:rPr>
          <w:rFonts w:ascii="Times New Roman" w:eastAsia="Times New Roman" w:hAnsi="Times New Roman" w:cs="Times New Roman"/>
          <w:sz w:val="28"/>
          <w:szCs w:val="28"/>
          <w:lang w:val="nb-NO"/>
        </w:rPr>
        <w:t>, Phòng Tài nguyên và Môi trường phối hợp với các phòng ban đơn vị liên quan, UBND các phường tổ chức thực hiện lập kế hoạch sử dụng đất</w:t>
      </w:r>
      <w:r w:rsidR="00763453" w:rsidRPr="009C0639">
        <w:rPr>
          <w:rFonts w:ascii="Times New Roman" w:eastAsia="Times New Roman" w:hAnsi="Times New Roman" w:cs="Times New Roman"/>
          <w:sz w:val="28"/>
          <w:szCs w:val="28"/>
          <w:lang w:val="nb-NO"/>
        </w:rPr>
        <w:t xml:space="preserve"> các</w:t>
      </w:r>
      <w:r w:rsidR="0037276B" w:rsidRPr="009C0639">
        <w:rPr>
          <w:rFonts w:ascii="Times New Roman" w:eastAsia="Times New Roman" w:hAnsi="Times New Roman" w:cs="Times New Roman"/>
          <w:sz w:val="28"/>
          <w:szCs w:val="28"/>
          <w:lang w:val="nb-NO"/>
        </w:rPr>
        <w:t xml:space="preserve"> năm 2016,</w:t>
      </w:r>
      <w:r w:rsidR="00392D96" w:rsidRPr="009C0639">
        <w:rPr>
          <w:rFonts w:ascii="Times New Roman" w:eastAsia="Times New Roman" w:hAnsi="Times New Roman" w:cs="Times New Roman"/>
          <w:sz w:val="28"/>
          <w:szCs w:val="28"/>
          <w:lang w:val="nb-NO"/>
        </w:rPr>
        <w:t xml:space="preserve"> 2017, 2018, 2019, 2020</w:t>
      </w:r>
      <w:r w:rsidR="00763453" w:rsidRPr="009C0639">
        <w:rPr>
          <w:rFonts w:ascii="Times New Roman" w:eastAsia="Times New Roman" w:hAnsi="Times New Roman" w:cs="Times New Roman"/>
          <w:sz w:val="28"/>
          <w:szCs w:val="28"/>
          <w:lang w:val="nb-NO"/>
        </w:rPr>
        <w:t>.</w:t>
      </w:r>
    </w:p>
    <w:p w14:paraId="51D16969" w14:textId="6E9CF77B" w:rsidR="00763453" w:rsidRPr="009C0639" w:rsidRDefault="00763453" w:rsidP="004C3372">
      <w:pPr>
        <w:spacing w:before="0" w:after="0" w:line="240" w:lineRule="auto"/>
        <w:ind w:firstLine="709"/>
        <w:jc w:val="both"/>
        <w:rPr>
          <w:rFonts w:ascii="Times New Roman" w:hAnsi="Times New Roman" w:cs="Times New Roman"/>
          <w:sz w:val="28"/>
          <w:szCs w:val="28"/>
          <w:lang w:val="vi-VN"/>
        </w:rPr>
      </w:pPr>
      <w:r w:rsidRPr="009C0639">
        <w:rPr>
          <w:rFonts w:ascii="Times New Roman" w:hAnsi="Times New Roman" w:cs="Times New Roman"/>
          <w:sz w:val="28"/>
          <w:szCs w:val="28"/>
          <w:lang w:val="pt-BR"/>
        </w:rPr>
        <w:t>- Công tác lập q</w:t>
      </w:r>
      <w:r w:rsidRPr="009C0639">
        <w:rPr>
          <w:rFonts w:ascii="Times New Roman" w:hAnsi="Times New Roman" w:cs="Times New Roman"/>
          <w:sz w:val="28"/>
          <w:szCs w:val="28"/>
          <w:lang w:val="vi-VN"/>
        </w:rPr>
        <w:t xml:space="preserve">uy hoạch, </w:t>
      </w:r>
      <w:r w:rsidRPr="009C0639">
        <w:rPr>
          <w:rFonts w:ascii="Times New Roman" w:hAnsi="Times New Roman" w:cs="Times New Roman"/>
          <w:sz w:val="28"/>
          <w:szCs w:val="28"/>
          <w:lang w:val="pt-BR"/>
        </w:rPr>
        <w:t xml:space="preserve">kế hoạch </w:t>
      </w:r>
      <w:r w:rsidRPr="009C0639">
        <w:rPr>
          <w:rFonts w:ascii="Times New Roman" w:hAnsi="Times New Roman" w:cs="Times New Roman"/>
          <w:sz w:val="28"/>
          <w:szCs w:val="28"/>
          <w:lang w:val="vi-VN"/>
        </w:rPr>
        <w:t xml:space="preserve">sử dụng đất </w:t>
      </w:r>
      <w:r w:rsidRPr="009C0639">
        <w:rPr>
          <w:rFonts w:ascii="Times New Roman" w:hAnsi="Times New Roman" w:cs="Times New Roman"/>
          <w:sz w:val="28"/>
          <w:szCs w:val="28"/>
          <w:lang w:val="pt-BR"/>
        </w:rPr>
        <w:t xml:space="preserve">của </w:t>
      </w:r>
      <w:r w:rsidR="00392D96" w:rsidRPr="009C0639">
        <w:rPr>
          <w:rFonts w:ascii="Times New Roman" w:hAnsi="Times New Roman" w:cs="Times New Roman"/>
          <w:sz w:val="28"/>
          <w:szCs w:val="28"/>
        </w:rPr>
        <w:t>quận</w:t>
      </w:r>
      <w:r w:rsidRPr="009C0639">
        <w:rPr>
          <w:rFonts w:ascii="Times New Roman" w:hAnsi="Times New Roman" w:cs="Times New Roman"/>
          <w:sz w:val="28"/>
          <w:szCs w:val="28"/>
          <w:lang w:val="vi-VN"/>
        </w:rPr>
        <w:t xml:space="preserve"> phù hợp với chiến lược, quy hoạch tổng thể, kế hoạch phát triển kinh tế - xã hội, quốc phòng, an ninh của </w:t>
      </w:r>
      <w:r w:rsidR="00392D96" w:rsidRPr="009C0639">
        <w:rPr>
          <w:rFonts w:ascii="Times New Roman" w:hAnsi="Times New Roman" w:cs="Times New Roman"/>
          <w:sz w:val="28"/>
          <w:szCs w:val="28"/>
        </w:rPr>
        <w:t>quận</w:t>
      </w:r>
      <w:r w:rsidRPr="009C0639">
        <w:rPr>
          <w:rFonts w:ascii="Times New Roman" w:hAnsi="Times New Roman" w:cs="Times New Roman"/>
          <w:sz w:val="28"/>
          <w:szCs w:val="28"/>
          <w:lang w:val="pt-BR"/>
        </w:rPr>
        <w:t xml:space="preserve"> và </w:t>
      </w:r>
      <w:r w:rsidRPr="009C0639">
        <w:rPr>
          <w:rFonts w:ascii="Times New Roman" w:hAnsi="Times New Roman" w:cs="Times New Roman"/>
          <w:sz w:val="28"/>
          <w:szCs w:val="28"/>
          <w:lang w:val="vi-VN"/>
        </w:rPr>
        <w:t xml:space="preserve">quy hoạch sử dụng đất của </w:t>
      </w:r>
      <w:r w:rsidR="00392D96" w:rsidRPr="009C0639">
        <w:rPr>
          <w:rFonts w:ascii="Times New Roman" w:hAnsi="Times New Roman" w:cs="Times New Roman"/>
          <w:sz w:val="28"/>
          <w:szCs w:val="28"/>
        </w:rPr>
        <w:t>thành phố</w:t>
      </w:r>
      <w:r w:rsidRPr="009C0639">
        <w:rPr>
          <w:rFonts w:ascii="Times New Roman" w:hAnsi="Times New Roman" w:cs="Times New Roman"/>
          <w:sz w:val="28"/>
          <w:szCs w:val="28"/>
          <w:lang w:val="vi-VN"/>
        </w:rPr>
        <w:t xml:space="preserve">; quy hoạch sử dụng đất của </w:t>
      </w:r>
      <w:r w:rsidR="00392D96" w:rsidRPr="009C0639">
        <w:rPr>
          <w:rFonts w:ascii="Times New Roman" w:hAnsi="Times New Roman" w:cs="Times New Roman"/>
          <w:sz w:val="28"/>
          <w:szCs w:val="28"/>
        </w:rPr>
        <w:t>quận</w:t>
      </w:r>
      <w:r w:rsidRPr="009C0639">
        <w:rPr>
          <w:rFonts w:ascii="Times New Roman" w:hAnsi="Times New Roman" w:cs="Times New Roman"/>
          <w:sz w:val="28"/>
          <w:szCs w:val="28"/>
          <w:lang w:val="vi-VN"/>
        </w:rPr>
        <w:t xml:space="preserve"> đã thể hiện nội dung sử dụng đất của các ngành và địa phương; sử dụng đất tiết kiệm có hiệu quả; khai thác hợp lý tài nguyên thiên nhiên và bảo vệ môi trường. Quy hoạch, kế hoạch sử dụng đất được thực hiện  dân chủ và công khai, đúng trình tự, thủ tục theo quy định.</w:t>
      </w:r>
    </w:p>
    <w:p w14:paraId="6964C09B" w14:textId="0C1A0878"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lastRenderedPageBreak/>
        <w:t xml:space="preserve">- Công tác xây dựng và thực hiện Quy hoạch, Kế hoạch sử dụng đất hàng năm là cơ sở cho việc thu hồi đất, giao đất, cho thuê đất, chuyển mục đích sử dụng đất. </w:t>
      </w:r>
      <w:r w:rsidRPr="009C0639">
        <w:rPr>
          <w:rFonts w:ascii="Times New Roman" w:hAnsi="Times New Roman" w:cs="Times New Roman"/>
          <w:sz w:val="28"/>
          <w:szCs w:val="28"/>
          <w:lang w:val="pt-BR"/>
        </w:rPr>
        <w:t xml:space="preserve">UBND quận đã triển khai thực hiện </w:t>
      </w:r>
      <w:r w:rsidRPr="009C0639">
        <w:rPr>
          <w:rFonts w:ascii="Times New Roman" w:hAnsi="Times New Roman" w:cs="Times New Roman"/>
          <w:sz w:val="28"/>
          <w:szCs w:val="28"/>
        </w:rPr>
        <w:t xml:space="preserve">Kế hoạch sử dụng đất năm 2020 đã được UBND thành phố Hà Nội phê duyệt tại Quyết định số 1088/QĐ-UBND ngày 16/3/2020 và Nghị quyết số 08/NQ-HĐND ngày 07/7/2020 về việc thông qua điều chỉnh, bổ sung Kế hoạch sử dụng đất năm 2020 quận Ba Đình </w:t>
      </w:r>
      <w:r w:rsidRPr="009C0639">
        <w:rPr>
          <w:rFonts w:ascii="Times New Roman" w:hAnsi="Times New Roman" w:cs="Times New Roman"/>
          <w:spacing w:val="-4"/>
          <w:sz w:val="28"/>
          <w:szCs w:val="28"/>
          <w:lang w:val="nl-NL"/>
        </w:rPr>
        <w:t xml:space="preserve">có </w:t>
      </w:r>
      <w:r w:rsidRPr="009C0639">
        <w:rPr>
          <w:rFonts w:ascii="Times New Roman" w:hAnsi="Times New Roman" w:cs="Times New Roman"/>
          <w:color w:val="FF0000"/>
          <w:spacing w:val="-4"/>
          <w:sz w:val="28"/>
          <w:szCs w:val="28"/>
          <w:lang w:val="nl-NL"/>
        </w:rPr>
        <w:t xml:space="preserve">49 </w:t>
      </w:r>
      <w:r w:rsidRPr="009C0639">
        <w:rPr>
          <w:rFonts w:ascii="Times New Roman" w:hAnsi="Times New Roman" w:cs="Times New Roman"/>
          <w:spacing w:val="-4"/>
          <w:sz w:val="28"/>
          <w:szCs w:val="28"/>
          <w:lang w:val="nl-NL"/>
        </w:rPr>
        <w:t>dự án, với tổng diện tích là 32,258 ha. Kết quả đạt được:</w:t>
      </w:r>
      <w:r w:rsidRPr="009C0639">
        <w:rPr>
          <w:rFonts w:ascii="Times New Roman" w:hAnsi="Times New Roman" w:cs="Times New Roman"/>
          <w:sz w:val="28"/>
          <w:szCs w:val="28"/>
        </w:rPr>
        <w:t xml:space="preserve"> </w:t>
      </w:r>
      <w:r w:rsidRPr="009C0639">
        <w:rPr>
          <w:rFonts w:ascii="Times New Roman" w:hAnsi="Times New Roman" w:cs="Times New Roman"/>
          <w:sz w:val="28"/>
          <w:szCs w:val="28"/>
          <w:lang w:val="nl-NL"/>
        </w:rPr>
        <w:t>Công trình, dự án đã thực hiện trong kế hoạch sử dụng đất năm 2020: là 01</w:t>
      </w:r>
      <w:r w:rsidRPr="009C0639">
        <w:rPr>
          <w:rFonts w:ascii="Times New Roman" w:hAnsi="Times New Roman" w:cs="Times New Roman"/>
          <w:color w:val="FF0000"/>
          <w:sz w:val="28"/>
          <w:szCs w:val="28"/>
          <w:lang w:val="nl-NL"/>
        </w:rPr>
        <w:t xml:space="preserve"> </w:t>
      </w:r>
      <w:r w:rsidRPr="009C0639">
        <w:rPr>
          <w:rFonts w:ascii="Times New Roman" w:hAnsi="Times New Roman" w:cs="Times New Roman"/>
          <w:sz w:val="28"/>
          <w:szCs w:val="28"/>
          <w:lang w:val="nl-NL"/>
        </w:rPr>
        <w:t>dự án (đạt tỷ lệ 2,04%); diện tích 0,428 ha (đạt tỷ lệ 1,33%).</w:t>
      </w:r>
      <w:r w:rsidRPr="009C0639">
        <w:rPr>
          <w:rFonts w:ascii="Times New Roman" w:hAnsi="Times New Roman" w:cs="Times New Roman"/>
          <w:sz w:val="28"/>
          <w:szCs w:val="28"/>
        </w:rPr>
        <w:t xml:space="preserve"> </w:t>
      </w:r>
      <w:r w:rsidRPr="009C0639">
        <w:rPr>
          <w:rFonts w:ascii="Times New Roman" w:hAnsi="Times New Roman" w:cs="Times New Roman"/>
          <w:sz w:val="28"/>
          <w:szCs w:val="28"/>
          <w:lang w:val="nl-NL"/>
        </w:rPr>
        <w:t xml:space="preserve">Các công trình, dự án </w:t>
      </w:r>
      <w:r w:rsidRPr="009C0639">
        <w:rPr>
          <w:rFonts w:ascii="Times New Roman" w:hAnsi="Times New Roman" w:cs="Times New Roman"/>
          <w:sz w:val="28"/>
          <w:szCs w:val="28"/>
          <w:lang w:val="pt-BR"/>
        </w:rPr>
        <w:t xml:space="preserve">chưa tổ chức thực hiện: là </w:t>
      </w:r>
      <w:r w:rsidRPr="009C0639">
        <w:rPr>
          <w:rFonts w:ascii="Times New Roman" w:hAnsi="Times New Roman" w:cs="Times New Roman"/>
          <w:color w:val="FF0000"/>
          <w:sz w:val="28"/>
          <w:szCs w:val="28"/>
          <w:lang w:val="pt-BR"/>
        </w:rPr>
        <w:t xml:space="preserve">48 </w:t>
      </w:r>
      <w:r w:rsidRPr="009C0639">
        <w:rPr>
          <w:rFonts w:ascii="Times New Roman" w:hAnsi="Times New Roman" w:cs="Times New Roman"/>
          <w:sz w:val="28"/>
          <w:szCs w:val="28"/>
          <w:lang w:val="pt-BR"/>
        </w:rPr>
        <w:t>dự án (tỷ lệ 98,67%); diện tích 31,83 ha (tỷ lệ 98,67%).</w:t>
      </w:r>
    </w:p>
    <w:p w14:paraId="593DEC6C" w14:textId="17D2F366" w:rsidR="008335D2" w:rsidRPr="009C0639" w:rsidRDefault="008335D2" w:rsidP="004C3372">
      <w:pPr>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bCs/>
          <w:sz w:val="28"/>
          <w:szCs w:val="28"/>
          <w:lang w:val="nl-NL"/>
        </w:rPr>
        <w:t>- C</w:t>
      </w:r>
      <w:r w:rsidRPr="009C0639">
        <w:rPr>
          <w:rFonts w:ascii="Times New Roman" w:hAnsi="Times New Roman" w:cs="Times New Roman"/>
          <w:sz w:val="28"/>
          <w:szCs w:val="28"/>
          <w:lang w:val="nl-NL"/>
        </w:rPr>
        <w:t>hỉ đạo các đơn vị đăng ký danh mục công trình, dự án thực hiện kế hoạch sử dụng đất năm 2021 quận Ba Đình. Ngày 19/10/2020 UBND quận có Tờ trình số 69/TTr-UBND về việc đề nghị thẩm định Kế hoạch sử dụng đất năm 2021 quận Ba Đình báo cáo UBND Thành phố và Sở Tài nguyên và Môi trường xem xét, trình HĐND Thành phố phê duyệt theo quy định.</w:t>
      </w:r>
      <w:r w:rsidRPr="009C0639">
        <w:rPr>
          <w:rFonts w:ascii="Times New Roman" w:hAnsi="Times New Roman" w:cs="Times New Roman"/>
          <w:sz w:val="28"/>
          <w:szCs w:val="28"/>
          <w:lang w:val="pt-BR"/>
        </w:rPr>
        <w:t xml:space="preserve"> T</w:t>
      </w:r>
      <w:r w:rsidRPr="009C0639">
        <w:rPr>
          <w:rFonts w:ascii="Times New Roman" w:hAnsi="Times New Roman" w:cs="Times New Roman"/>
          <w:sz w:val="28"/>
          <w:szCs w:val="28"/>
          <w:lang w:val="nl-NL"/>
        </w:rPr>
        <w:t xml:space="preserve">ổng số danh mục các công trình, dự án trong năm kế hoạch sử dụng đất 2021 quận Ba Đình là: </w:t>
      </w:r>
      <w:r w:rsidRPr="009C0639">
        <w:rPr>
          <w:rFonts w:ascii="Times New Roman" w:hAnsi="Times New Roman" w:cs="Times New Roman"/>
          <w:color w:val="FF0000"/>
          <w:sz w:val="28"/>
          <w:szCs w:val="28"/>
          <w:lang w:val="nl-NL"/>
        </w:rPr>
        <w:t xml:space="preserve">49 </w:t>
      </w:r>
      <w:r w:rsidRPr="009C0639">
        <w:rPr>
          <w:rFonts w:ascii="Times New Roman" w:hAnsi="Times New Roman" w:cs="Times New Roman"/>
          <w:sz w:val="28"/>
          <w:szCs w:val="28"/>
          <w:lang w:val="nl-NL"/>
        </w:rPr>
        <w:t xml:space="preserve">dự án, trong đó: Số công trình, dự án chuyển từ kế hoạch sử dụng đất năm 2020 sang thực hiện năm kế hoạch sử dụng đất 2021 là: 47 dự án; Số công trình, dự án đăng ký mới để thực hiện trong năm kế hoạch sử dụng đất 2021 là: </w:t>
      </w:r>
      <w:r w:rsidRPr="009C0639">
        <w:rPr>
          <w:rFonts w:ascii="Times New Roman" w:hAnsi="Times New Roman" w:cs="Times New Roman"/>
          <w:color w:val="FF0000"/>
          <w:sz w:val="28"/>
          <w:szCs w:val="28"/>
          <w:lang w:val="nl-NL"/>
        </w:rPr>
        <w:t xml:space="preserve">02 </w:t>
      </w:r>
      <w:r w:rsidRPr="009C0639">
        <w:rPr>
          <w:rFonts w:ascii="Times New Roman" w:hAnsi="Times New Roman" w:cs="Times New Roman"/>
          <w:sz w:val="28"/>
          <w:szCs w:val="28"/>
          <w:lang w:val="nl-NL"/>
        </w:rPr>
        <w:t>dự án.</w:t>
      </w:r>
    </w:p>
    <w:p w14:paraId="37A3DD93" w14:textId="68ABB083" w:rsidR="008335D2" w:rsidRPr="009C0639" w:rsidRDefault="008335D2" w:rsidP="004C3372">
      <w:pPr>
        <w:spacing w:before="0" w:after="0" w:line="240" w:lineRule="auto"/>
        <w:ind w:firstLine="720"/>
        <w:jc w:val="both"/>
        <w:rPr>
          <w:rFonts w:ascii="Times New Roman" w:hAnsi="Times New Roman" w:cs="Times New Roman"/>
          <w:sz w:val="28"/>
          <w:szCs w:val="28"/>
          <w:lang w:val="de-DE"/>
        </w:rPr>
      </w:pPr>
      <w:r w:rsidRPr="009C0639">
        <w:rPr>
          <w:rFonts w:ascii="Times New Roman" w:hAnsi="Times New Roman" w:cs="Times New Roman"/>
          <w:sz w:val="28"/>
          <w:szCs w:val="28"/>
          <w:lang w:val="it-IT"/>
        </w:rPr>
        <w:t>- Tập trung chỉ đạo Ban quản lý dự án ĐTXD quận phối hợp với các phòng, ban, đơn vị liên quan đẩy nhanh tiến độ công tác chuẩn bị đầu tư các dự án do UBND quận làm chủ đầu tư đảm bảo thực hiện có hiệu quả Kế hoạch sử dụng đất hàng năm theo đúng quy định pháp luật.</w:t>
      </w:r>
    </w:p>
    <w:p w14:paraId="1E8F4DB6" w14:textId="7809F98F" w:rsidR="0037276B" w:rsidRPr="009C0639" w:rsidRDefault="00B84E50" w:rsidP="004C3372">
      <w:pPr>
        <w:widowControl w:val="0"/>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1.5. Quản lý việc giao đất, cho thuê đất, thu hồi đất, chuyển mục đích sử dụng đất.</w:t>
      </w:r>
    </w:p>
    <w:p w14:paraId="12488F07" w14:textId="4338EE21" w:rsidR="008335D2" w:rsidRPr="009C0639" w:rsidRDefault="00142B90" w:rsidP="004C3372">
      <w:pPr>
        <w:spacing w:before="0" w:after="0" w:line="240" w:lineRule="auto"/>
        <w:ind w:firstLine="709"/>
        <w:jc w:val="both"/>
        <w:rPr>
          <w:rFonts w:ascii="Times New Roman" w:hAnsi="Times New Roman" w:cs="Times New Roman"/>
          <w:sz w:val="28"/>
          <w:szCs w:val="28"/>
          <w:lang w:val="pl-PL"/>
        </w:rPr>
      </w:pPr>
      <w:r w:rsidRPr="009C0639">
        <w:rPr>
          <w:rFonts w:ascii="Times New Roman" w:hAnsi="Times New Roman" w:cs="Times New Roman"/>
          <w:sz w:val="28"/>
          <w:szCs w:val="28"/>
          <w:lang w:val="pl-PL"/>
        </w:rPr>
        <w:t xml:space="preserve">Hàng năm, UBND </w:t>
      </w:r>
      <w:r w:rsidR="00392D96" w:rsidRPr="009C0639">
        <w:rPr>
          <w:rFonts w:ascii="Times New Roman" w:hAnsi="Times New Roman" w:cs="Times New Roman"/>
          <w:sz w:val="28"/>
          <w:szCs w:val="28"/>
          <w:lang w:val="pl-PL"/>
        </w:rPr>
        <w:t>quận</w:t>
      </w:r>
      <w:r w:rsidRPr="009C0639">
        <w:rPr>
          <w:rFonts w:ascii="Times New Roman" w:hAnsi="Times New Roman" w:cs="Times New Roman"/>
          <w:sz w:val="28"/>
          <w:szCs w:val="28"/>
          <w:lang w:val="pl-PL"/>
        </w:rPr>
        <w:t xml:space="preserve"> lập Kế hoạch sử dụng đất để làm căn cứ giao đất, cho thuê đất, chuyển mục đích sử dụng đất, thu hồi đất</w:t>
      </w:r>
      <w:r w:rsidR="008335D2" w:rsidRPr="009C0639">
        <w:rPr>
          <w:rFonts w:ascii="Times New Roman" w:hAnsi="Times New Roman" w:cs="Times New Roman"/>
          <w:sz w:val="28"/>
          <w:szCs w:val="28"/>
          <w:lang w:val="pl-PL"/>
        </w:rPr>
        <w:t>.</w:t>
      </w:r>
    </w:p>
    <w:p w14:paraId="1D80CEFD" w14:textId="75A66B84" w:rsidR="0012284E" w:rsidRPr="009C0639" w:rsidRDefault="00B84E50" w:rsidP="004C3372">
      <w:pPr>
        <w:spacing w:before="0" w:after="0" w:line="240" w:lineRule="auto"/>
        <w:jc w:val="both"/>
        <w:rPr>
          <w:rFonts w:ascii="Times New Roman" w:hAnsi="Times New Roman" w:cs="Times New Roman"/>
          <w:b/>
          <w:bCs/>
          <w:color w:val="000000" w:themeColor="text1"/>
          <w:sz w:val="28"/>
          <w:szCs w:val="28"/>
        </w:rPr>
      </w:pPr>
      <w:r w:rsidRPr="009C0639">
        <w:rPr>
          <w:rFonts w:ascii="Times New Roman" w:hAnsi="Times New Roman" w:cs="Times New Roman"/>
          <w:b/>
          <w:bCs/>
          <w:color w:val="000000" w:themeColor="text1"/>
          <w:sz w:val="28"/>
          <w:szCs w:val="28"/>
        </w:rPr>
        <w:t>1</w:t>
      </w:r>
      <w:r w:rsidR="0012284E" w:rsidRPr="009C0639">
        <w:rPr>
          <w:rFonts w:ascii="Times New Roman" w:hAnsi="Times New Roman" w:cs="Times New Roman"/>
          <w:b/>
          <w:bCs/>
          <w:color w:val="000000" w:themeColor="text1"/>
          <w:sz w:val="28"/>
          <w:szCs w:val="28"/>
        </w:rPr>
        <w:t>.</w:t>
      </w:r>
      <w:r w:rsidR="0012284E" w:rsidRPr="009C0639">
        <w:rPr>
          <w:rFonts w:ascii="Times New Roman" w:hAnsi="Times New Roman" w:cs="Times New Roman"/>
          <w:b/>
          <w:bCs/>
          <w:color w:val="000000" w:themeColor="text1"/>
          <w:sz w:val="28"/>
          <w:szCs w:val="28"/>
          <w:lang w:val="vi-VN"/>
        </w:rPr>
        <w:t>1.</w:t>
      </w:r>
      <w:r w:rsidR="0012284E" w:rsidRPr="009C0639">
        <w:rPr>
          <w:rFonts w:ascii="Times New Roman" w:hAnsi="Times New Roman" w:cs="Times New Roman"/>
          <w:b/>
          <w:bCs/>
          <w:color w:val="000000" w:themeColor="text1"/>
          <w:sz w:val="28"/>
          <w:szCs w:val="28"/>
        </w:rPr>
        <w:t>6. Quản lý việc bồi thường, hỗ trợ, tái định cư khi thu hồi đất</w:t>
      </w:r>
    </w:p>
    <w:p w14:paraId="50407C3F" w14:textId="6534DCA0" w:rsidR="0037276B" w:rsidRPr="009C0639" w:rsidRDefault="00B84E50" w:rsidP="004C3372">
      <w:pPr>
        <w:widowControl w:val="0"/>
        <w:spacing w:before="0" w:after="0" w:line="240" w:lineRule="auto"/>
        <w:jc w:val="both"/>
        <w:rPr>
          <w:rFonts w:ascii="Times New Roman" w:hAnsi="Times New Roman" w:cs="Times New Roman"/>
          <w:b/>
          <w:bCs/>
          <w:sz w:val="28"/>
          <w:szCs w:val="28"/>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w:t>
      </w:r>
      <w:r w:rsidR="0012284E" w:rsidRPr="009C0639">
        <w:rPr>
          <w:rFonts w:ascii="Times New Roman" w:hAnsi="Times New Roman" w:cs="Times New Roman"/>
          <w:b/>
          <w:bCs/>
          <w:sz w:val="28"/>
          <w:szCs w:val="28"/>
        </w:rPr>
        <w:t>7</w:t>
      </w:r>
      <w:r w:rsidR="0037276B" w:rsidRPr="009C0639">
        <w:rPr>
          <w:rFonts w:ascii="Times New Roman" w:hAnsi="Times New Roman" w:cs="Times New Roman"/>
          <w:b/>
          <w:bCs/>
          <w:sz w:val="28"/>
          <w:szCs w:val="28"/>
          <w:lang w:val="vi-VN"/>
        </w:rPr>
        <w:t>. Đăng ký đất</w:t>
      </w:r>
      <w:r w:rsidR="003A2A3F" w:rsidRPr="009C0639">
        <w:rPr>
          <w:rFonts w:ascii="Times New Roman" w:hAnsi="Times New Roman" w:cs="Times New Roman"/>
          <w:b/>
          <w:bCs/>
          <w:sz w:val="28"/>
          <w:szCs w:val="28"/>
        </w:rPr>
        <w:t xml:space="preserve"> đai</w:t>
      </w:r>
      <w:r w:rsidR="0037276B" w:rsidRPr="009C0639">
        <w:rPr>
          <w:rFonts w:ascii="Times New Roman" w:hAnsi="Times New Roman" w:cs="Times New Roman"/>
          <w:b/>
          <w:bCs/>
          <w:sz w:val="28"/>
          <w:szCs w:val="28"/>
          <w:lang w:val="vi-VN"/>
        </w:rPr>
        <w:t>, lập và quản lý hồ sơ địa chính, cấp giấy chứng nhận quyền sử dụng đất</w:t>
      </w:r>
      <w:r w:rsidR="00F330F2" w:rsidRPr="009C0639">
        <w:rPr>
          <w:rFonts w:ascii="Times New Roman" w:hAnsi="Times New Roman" w:cs="Times New Roman"/>
          <w:b/>
          <w:bCs/>
          <w:sz w:val="28"/>
          <w:szCs w:val="28"/>
        </w:rPr>
        <w:t>, quyền sở hữu nhà ở và tài sản khác gắn liền với đất.</w:t>
      </w:r>
    </w:p>
    <w:p w14:paraId="54EB6D6E" w14:textId="108B15C3" w:rsidR="001E1BEF" w:rsidRPr="009C0639" w:rsidRDefault="001E1BEF" w:rsidP="004C3372">
      <w:pPr>
        <w:widowControl w:val="0"/>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Trong những năm qua, công tác đăng ký quyền sử dụng đất, lập và quản lý hồ sơ địa chính, cấp giấy chứng nhận quyền sử dụng đất đã được cấp ủy Đảng và chính quyền</w:t>
      </w:r>
      <w:r w:rsidR="00860217" w:rsidRPr="009C0639">
        <w:rPr>
          <w:rFonts w:ascii="Times New Roman" w:hAnsi="Times New Roman"/>
          <w:sz w:val="28"/>
          <w:szCs w:val="28"/>
          <w:lang w:val="vi-VN"/>
        </w:rPr>
        <w:t xml:space="preserve"> </w:t>
      </w:r>
      <w:r w:rsidR="008335D2" w:rsidRPr="009C0639">
        <w:rPr>
          <w:rFonts w:ascii="Times New Roman" w:hAnsi="Times New Roman"/>
          <w:sz w:val="28"/>
          <w:szCs w:val="28"/>
        </w:rPr>
        <w:t>quậ</w:t>
      </w:r>
      <w:bookmarkStart w:id="31" w:name="_GoBack"/>
      <w:bookmarkEnd w:id="31"/>
      <w:r w:rsidR="008335D2" w:rsidRPr="009C0639">
        <w:rPr>
          <w:rFonts w:ascii="Times New Roman" w:hAnsi="Times New Roman"/>
          <w:sz w:val="28"/>
          <w:szCs w:val="28"/>
        </w:rPr>
        <w:t>n</w:t>
      </w:r>
      <w:r w:rsidR="00860217" w:rsidRPr="009C0639">
        <w:rPr>
          <w:rFonts w:ascii="Times New Roman" w:hAnsi="Times New Roman"/>
          <w:sz w:val="28"/>
          <w:szCs w:val="28"/>
          <w:lang w:val="vi-VN"/>
        </w:rPr>
        <w:t xml:space="preserve"> và </w:t>
      </w:r>
      <w:r w:rsidRPr="009C0639">
        <w:rPr>
          <w:rFonts w:ascii="Times New Roman" w:hAnsi="Times New Roman"/>
          <w:sz w:val="28"/>
          <w:szCs w:val="28"/>
          <w:lang w:val="nl-NL"/>
        </w:rPr>
        <w:t>cấp</w:t>
      </w:r>
      <w:r w:rsidR="00860217" w:rsidRPr="009C0639">
        <w:rPr>
          <w:rFonts w:ascii="Times New Roman" w:hAnsi="Times New Roman"/>
          <w:sz w:val="28"/>
          <w:szCs w:val="28"/>
          <w:lang w:val="vi-VN"/>
        </w:rPr>
        <w:t xml:space="preserve"> cơ sở</w:t>
      </w:r>
      <w:r w:rsidRPr="009C0639">
        <w:rPr>
          <w:rFonts w:ascii="Times New Roman" w:hAnsi="Times New Roman"/>
          <w:sz w:val="28"/>
          <w:szCs w:val="28"/>
          <w:lang w:val="nl-NL"/>
        </w:rPr>
        <w:t xml:space="preserve"> quan tâm chỉ đạo thực hiện và đạt được kết quả quan trọng. Việc đăng ký</w:t>
      </w:r>
      <w:r w:rsidR="00860217" w:rsidRPr="009C0639">
        <w:rPr>
          <w:rFonts w:ascii="Times New Roman" w:hAnsi="Times New Roman"/>
          <w:sz w:val="28"/>
          <w:szCs w:val="28"/>
          <w:lang w:val="vi-VN"/>
        </w:rPr>
        <w:t xml:space="preserve"> đất đai</w:t>
      </w:r>
      <w:r w:rsidRPr="009C0639">
        <w:rPr>
          <w:rFonts w:ascii="Times New Roman" w:hAnsi="Times New Roman"/>
          <w:sz w:val="28"/>
          <w:szCs w:val="28"/>
          <w:lang w:val="nl-NL"/>
        </w:rPr>
        <w:t>, lập hồ sơ địa chính đã cơ bản được hoàn thành, hệ thống sổ sách, hồ sơ như sổ mục kê, sổ địa chính, sổ theo dõi biến động đất đai, sổ theo dõi cấp giấy chứng nhận quyền sử dụng đất</w:t>
      </w:r>
      <w:r w:rsidR="00860217" w:rsidRPr="009C0639">
        <w:rPr>
          <w:rFonts w:ascii="Times New Roman" w:hAnsi="Times New Roman"/>
          <w:sz w:val="28"/>
          <w:szCs w:val="28"/>
          <w:lang w:val="vi-VN"/>
        </w:rPr>
        <w:t>, bản đồ địa chính</w:t>
      </w:r>
      <w:r w:rsidRPr="009C0639">
        <w:rPr>
          <w:rFonts w:ascii="Times New Roman" w:hAnsi="Times New Roman"/>
          <w:sz w:val="28"/>
          <w:szCs w:val="28"/>
          <w:lang w:val="nl-NL"/>
        </w:rPr>
        <w:t xml:space="preserve"> được hoàn thiện ở các cấp </w:t>
      </w:r>
      <w:r w:rsidR="00ED3C70" w:rsidRPr="009C0639">
        <w:rPr>
          <w:rFonts w:ascii="Times New Roman" w:hAnsi="Times New Roman"/>
          <w:sz w:val="28"/>
          <w:szCs w:val="28"/>
          <w:lang w:val="vi-VN"/>
        </w:rPr>
        <w:t xml:space="preserve">của </w:t>
      </w:r>
      <w:r w:rsidR="008335D2" w:rsidRPr="009C0639">
        <w:rPr>
          <w:rFonts w:ascii="Times New Roman" w:hAnsi="Times New Roman"/>
          <w:sz w:val="28"/>
          <w:szCs w:val="28"/>
        </w:rPr>
        <w:t>quận</w:t>
      </w:r>
      <w:r w:rsidRPr="009C0639">
        <w:rPr>
          <w:rFonts w:ascii="Times New Roman" w:hAnsi="Times New Roman"/>
          <w:sz w:val="28"/>
          <w:szCs w:val="28"/>
          <w:lang w:val="nl-NL"/>
        </w:rPr>
        <w:t xml:space="preserve"> theo đúng quy định. </w:t>
      </w:r>
    </w:p>
    <w:p w14:paraId="47A4762E"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i/>
          <w:sz w:val="28"/>
          <w:szCs w:val="28"/>
        </w:rPr>
        <w:t>a. Kết quả thực hiện</w:t>
      </w:r>
      <w:r w:rsidRPr="009C0639">
        <w:rPr>
          <w:rFonts w:ascii="Times New Roman" w:hAnsi="Times New Roman" w:cs="Times New Roman"/>
          <w:sz w:val="28"/>
          <w:szCs w:val="28"/>
        </w:rPr>
        <w:t xml:space="preserve">:  </w:t>
      </w:r>
    </w:p>
    <w:p w14:paraId="0B56A41F"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pt-BR"/>
        </w:rPr>
        <w:t xml:space="preserve">Tiếp tục triển khai kế hoạch thực hiện </w:t>
      </w:r>
      <w:r w:rsidRPr="009C0639">
        <w:rPr>
          <w:rFonts w:ascii="Times New Roman" w:hAnsi="Times New Roman" w:cs="Times New Roman"/>
          <w:sz w:val="28"/>
          <w:szCs w:val="28"/>
          <w:lang w:val="vi-VN"/>
        </w:rPr>
        <w:t>Chỉ thị 09 - CT/TU ngày 01/9/2016 của Thành ủy Hà Nội về việc tăng cường sự lãnh đạo của các cấp ủy đảng đối với công tác cấp Giấy chứng nhận quyền sử dụng đất, quyền sở hữu tài sản gắn liền với đất</w:t>
      </w:r>
      <w:r w:rsidRPr="009C0639">
        <w:rPr>
          <w:rFonts w:ascii="Times New Roman" w:hAnsi="Times New Roman" w:cs="Times New Roman"/>
          <w:sz w:val="28"/>
          <w:szCs w:val="28"/>
        </w:rPr>
        <w:t xml:space="preserve"> (gọi tắt là GCN)</w:t>
      </w:r>
      <w:r w:rsidRPr="009C0639">
        <w:rPr>
          <w:rFonts w:ascii="Times New Roman" w:hAnsi="Times New Roman" w:cs="Times New Roman"/>
          <w:sz w:val="28"/>
          <w:szCs w:val="28"/>
          <w:lang w:val="vi-VN"/>
        </w:rPr>
        <w:t xml:space="preserve">; Chỉ thị số 11/CT-UBND ngày 17/5/2016 của UBND Thành phố về các nhiệm vụ và giải pháp đẩy nhanh tiến độ cấp </w:t>
      </w:r>
      <w:r w:rsidRPr="009C0639">
        <w:rPr>
          <w:rFonts w:ascii="Times New Roman" w:hAnsi="Times New Roman" w:cs="Times New Roman"/>
          <w:sz w:val="28"/>
          <w:szCs w:val="28"/>
        </w:rPr>
        <w:t>GCN</w:t>
      </w:r>
      <w:r w:rsidRPr="009C0639">
        <w:rPr>
          <w:rFonts w:ascii="Times New Roman" w:hAnsi="Times New Roman" w:cs="Times New Roman"/>
          <w:sz w:val="28"/>
          <w:szCs w:val="28"/>
          <w:lang w:val="vi-VN"/>
        </w:rPr>
        <w:t xml:space="preserve"> quyền sử dụng đất, quyền sở hữu nhà ở và tài sản gắn liền với đất </w:t>
      </w:r>
      <w:r w:rsidRPr="009C0639">
        <w:rPr>
          <w:rFonts w:ascii="Times New Roman" w:hAnsi="Times New Roman" w:cs="Times New Roman"/>
          <w:sz w:val="28"/>
          <w:szCs w:val="28"/>
        </w:rPr>
        <w:t xml:space="preserve">và công tác giải quyết đơn thư trên địa bàn quận. </w:t>
      </w:r>
    </w:p>
    <w:p w14:paraId="15E2F1D6" w14:textId="77777777" w:rsidR="008335D2" w:rsidRPr="009C0639" w:rsidRDefault="008335D2" w:rsidP="004C3372">
      <w:pPr>
        <w:spacing w:before="0" w:after="0" w:line="240" w:lineRule="auto"/>
        <w:ind w:right="-22" w:firstLine="720"/>
        <w:jc w:val="both"/>
        <w:rPr>
          <w:rFonts w:ascii="Times New Roman" w:hAnsi="Times New Roman" w:cs="Times New Roman"/>
          <w:iCs/>
          <w:sz w:val="28"/>
          <w:szCs w:val="28"/>
        </w:rPr>
      </w:pPr>
      <w:r w:rsidRPr="009C0639">
        <w:rPr>
          <w:rFonts w:ascii="Times New Roman" w:hAnsi="Times New Roman" w:cs="Times New Roman"/>
          <w:iCs/>
          <w:sz w:val="28"/>
          <w:szCs w:val="28"/>
        </w:rPr>
        <w:lastRenderedPageBreak/>
        <w:t xml:space="preserve">Thực hiện công khai bộ thủ tục hành chính về công tác xét cấp GCN quyền sử dụng đất tại Quyết định số 12/2017/QĐ-UBND ngày 31/3/2017 của UBND Thành phố Hà Nội về việc ban hành quy định một số nội dung về đăng ký, cấp giấy GCN sử dụng đất, quyền sở hữu nhà ở và tài sản khác gắn liền với đất cho hộ gia đình, cá nhân, cộng đồng dân cư, người Việt Nam định cư ở nước ngoài, cá nhân nước ngoài; chuyển mục đích sử dụng đất vườn, ao liền kề và đất nông nghiệp xen kẹt trong khu dân cư sang đất ở trên địa bàn thành phố Hà Nội; </w:t>
      </w:r>
      <w:r w:rsidRPr="009C0639">
        <w:rPr>
          <w:rFonts w:ascii="Times New Roman" w:hAnsi="Times New Roman" w:cs="Times New Roman"/>
          <w:sz w:val="28"/>
          <w:szCs w:val="28"/>
        </w:rPr>
        <w:t xml:space="preserve">Quyết định số 24/2018/QĐ-UBND ngày 15/10/2018 của UBND thành phố Hà Nội sửa đổi bổ sung một số điều tại Quyết định số 12/2017/QĐ-UBND ngày 31/3/2017 đã được triển khai thực hiện đồng bộ tại UBND 14 phường (Niêm yết tại bộ phận tiếp nhận và trả hồ sơ hành chính) và triển khai sâu rộng đến từng tổ dân phố thông qua hình thức họp khu dân cư. </w:t>
      </w:r>
    </w:p>
    <w:p w14:paraId="3E64578A" w14:textId="77777777" w:rsidR="008335D2" w:rsidRPr="009C0639" w:rsidRDefault="008335D2" w:rsidP="004C3372">
      <w:pPr>
        <w:tabs>
          <w:tab w:val="left" w:pos="709"/>
        </w:tabs>
        <w:spacing w:before="0" w:after="0" w:line="240" w:lineRule="auto"/>
        <w:ind w:firstLine="720"/>
        <w:jc w:val="both"/>
        <w:rPr>
          <w:rFonts w:ascii="Times New Roman" w:hAnsi="Times New Roman" w:cs="Times New Roman"/>
          <w:sz w:val="28"/>
          <w:szCs w:val="28"/>
          <w:lang w:val="de-DE"/>
        </w:rPr>
      </w:pPr>
      <w:r w:rsidRPr="009C0639">
        <w:rPr>
          <w:rFonts w:ascii="Times New Roman" w:hAnsi="Times New Roman" w:cs="Times New Roman"/>
          <w:sz w:val="28"/>
          <w:szCs w:val="28"/>
        </w:rPr>
        <w:t xml:space="preserve">Thực hiện tháo gỡ các trường hợp khó khăn vướng mắc, tồn đọng của các hồ sơ sau khi đã được giải quyết tranh chấp; tính chất hồ sơ phức tạp về khai nhận thừa kế; các trường hợp cho phép chuyển mục đích sử dụng đất </w:t>
      </w:r>
      <w:r w:rsidRPr="009C0639">
        <w:rPr>
          <w:rFonts w:ascii="Times New Roman" w:hAnsi="Times New Roman" w:cs="Times New Roman"/>
          <w:sz w:val="28"/>
          <w:szCs w:val="28"/>
          <w:lang w:val="de-DE"/>
        </w:rPr>
        <w:t xml:space="preserve">tại Nghị quyết số 27/2014/NQ-HĐND ngày 16/12/2014 của Hội đồng nhân dân quận Ba Đình về quản lý, sử dụng các điểm đất công, đất nông nghiệp xen kẹt trên địa bàn quận.  </w:t>
      </w:r>
      <w:r w:rsidRPr="009C0639">
        <w:rPr>
          <w:rFonts w:ascii="Times New Roman" w:hAnsi="Times New Roman" w:cs="Times New Roman"/>
          <w:sz w:val="28"/>
          <w:szCs w:val="28"/>
          <w:lang w:val="pt-BR"/>
        </w:rPr>
        <w:t xml:space="preserve">Duy trì, thực hiện hiệu quả công tác </w:t>
      </w:r>
      <w:r w:rsidRPr="009C0639">
        <w:rPr>
          <w:rFonts w:ascii="Times New Roman" w:hAnsi="Times New Roman" w:cs="Times New Roman"/>
          <w:sz w:val="28"/>
          <w:szCs w:val="28"/>
          <w:lang w:val="de-DE"/>
        </w:rPr>
        <w:t>cấp giấy chứng nhận quyền sử dụng đất (lần đầu) trên địa bàn. T</w:t>
      </w:r>
      <w:r w:rsidRPr="009C0639">
        <w:rPr>
          <w:rFonts w:ascii="Times New Roman" w:hAnsi="Times New Roman" w:cs="Times New Roman"/>
          <w:sz w:val="28"/>
          <w:szCs w:val="28"/>
        </w:rPr>
        <w:t xml:space="preserve">ổng hợp số thửa đất trên địa quận </w:t>
      </w:r>
      <w:r w:rsidRPr="009C0639">
        <w:rPr>
          <w:rFonts w:ascii="Times New Roman" w:hAnsi="Times New Roman" w:cs="Times New Roman"/>
          <w:color w:val="00B0F0"/>
          <w:sz w:val="28"/>
          <w:szCs w:val="28"/>
        </w:rPr>
        <w:t xml:space="preserve">31.694 </w:t>
      </w:r>
      <w:r w:rsidRPr="009C0639">
        <w:rPr>
          <w:rFonts w:ascii="Times New Roman" w:hAnsi="Times New Roman" w:cs="Times New Roman"/>
          <w:sz w:val="28"/>
          <w:szCs w:val="28"/>
        </w:rPr>
        <w:t>thửa đất, trong đó:</w:t>
      </w:r>
    </w:p>
    <w:p w14:paraId="2A7F16D6" w14:textId="77777777" w:rsidR="008335D2" w:rsidRPr="009C0639" w:rsidRDefault="008335D2" w:rsidP="004C3372">
      <w:pPr>
        <w:tabs>
          <w:tab w:val="left" w:pos="709"/>
        </w:tabs>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 Số thửa đất đã được cấp GCN tính đến tháng 30/11/2019 là </w:t>
      </w:r>
      <w:r w:rsidRPr="009C0639">
        <w:rPr>
          <w:rFonts w:ascii="Times New Roman" w:hAnsi="Times New Roman" w:cs="Times New Roman"/>
          <w:color w:val="00B0F0"/>
          <w:sz w:val="28"/>
          <w:szCs w:val="28"/>
        </w:rPr>
        <w:t xml:space="preserve">27.670 </w:t>
      </w:r>
      <w:r w:rsidRPr="009C0639">
        <w:rPr>
          <w:rFonts w:ascii="Times New Roman" w:hAnsi="Times New Roman" w:cs="Times New Roman"/>
          <w:sz w:val="28"/>
          <w:szCs w:val="28"/>
        </w:rPr>
        <w:t xml:space="preserve">thửa đất, đạt </w:t>
      </w:r>
      <w:r w:rsidRPr="009C0639">
        <w:rPr>
          <w:rFonts w:ascii="Times New Roman" w:hAnsi="Times New Roman" w:cs="Times New Roman"/>
          <w:color w:val="00B0F0"/>
          <w:sz w:val="28"/>
          <w:szCs w:val="28"/>
        </w:rPr>
        <w:t xml:space="preserve">87,3% </w:t>
      </w:r>
      <w:r w:rsidRPr="009C0639">
        <w:rPr>
          <w:rFonts w:ascii="Times New Roman" w:hAnsi="Times New Roman" w:cs="Times New Roman"/>
          <w:sz w:val="28"/>
          <w:szCs w:val="28"/>
        </w:rPr>
        <w:t xml:space="preserve">. </w:t>
      </w:r>
    </w:p>
    <w:p w14:paraId="689BD114"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 Tồn đọng </w:t>
      </w:r>
      <w:r w:rsidRPr="009C0639">
        <w:rPr>
          <w:rFonts w:ascii="Times New Roman" w:hAnsi="Times New Roman" w:cs="Times New Roman"/>
          <w:color w:val="00B0F0"/>
          <w:sz w:val="28"/>
          <w:szCs w:val="28"/>
        </w:rPr>
        <w:t xml:space="preserve">3.835 </w:t>
      </w:r>
      <w:r w:rsidRPr="009C0639">
        <w:rPr>
          <w:rFonts w:ascii="Times New Roman" w:hAnsi="Times New Roman" w:cs="Times New Roman"/>
          <w:sz w:val="28"/>
          <w:szCs w:val="28"/>
        </w:rPr>
        <w:t>thửa đất chưa đủ điều kiện cấp GCN quyền sử dụng đất, do vướng mắc về tranh chấp, chính sách, đất nông nghiệp không phù hợp quy hoạch …cần xin ý kiến chỉ đạo tháo gỡ. (</w:t>
      </w:r>
      <w:r w:rsidRPr="009C0639">
        <w:rPr>
          <w:rFonts w:ascii="Times New Roman" w:hAnsi="Times New Roman" w:cs="Times New Roman"/>
          <w:i/>
          <w:sz w:val="28"/>
          <w:szCs w:val="28"/>
        </w:rPr>
        <w:t>biểu chi tiết kèm theo</w:t>
      </w:r>
      <w:r w:rsidRPr="009C0639">
        <w:rPr>
          <w:rFonts w:ascii="Times New Roman" w:hAnsi="Times New Roman" w:cs="Times New Roman"/>
          <w:sz w:val="28"/>
          <w:szCs w:val="28"/>
        </w:rPr>
        <w:t>)</w:t>
      </w:r>
    </w:p>
    <w:p w14:paraId="3CB0D517"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Trong 11 tháng năm 2019, UBND quận Quyết định cấp GCN quyền sử dụng đất, quyền sở hữu nhà ở và tài sản khác gắn liền với đất (lần đầu) cho: </w:t>
      </w:r>
      <w:r w:rsidRPr="009C0639">
        <w:rPr>
          <w:rFonts w:ascii="Times New Roman" w:hAnsi="Times New Roman" w:cs="Times New Roman"/>
          <w:b/>
          <w:color w:val="FF0000"/>
          <w:sz w:val="28"/>
          <w:szCs w:val="28"/>
        </w:rPr>
        <w:t>179/200</w:t>
      </w:r>
      <w:r w:rsidRPr="009C0639">
        <w:rPr>
          <w:rFonts w:ascii="Times New Roman" w:hAnsi="Times New Roman" w:cs="Times New Roman"/>
          <w:color w:val="FF0000"/>
          <w:sz w:val="28"/>
          <w:szCs w:val="28"/>
        </w:rPr>
        <w:t xml:space="preserve"> </w:t>
      </w:r>
      <w:r w:rsidRPr="009C0639">
        <w:rPr>
          <w:rFonts w:ascii="Times New Roman" w:hAnsi="Times New Roman" w:cs="Times New Roman"/>
          <w:sz w:val="28"/>
          <w:szCs w:val="28"/>
        </w:rPr>
        <w:t>hồ sơ, đạt tỷ lệ 89,5 % so với chỉ tiêu năm 2019 (</w:t>
      </w:r>
      <w:r w:rsidRPr="009C0639">
        <w:rPr>
          <w:rFonts w:ascii="Times New Roman" w:hAnsi="Times New Roman" w:cs="Times New Roman"/>
          <w:i/>
          <w:sz w:val="28"/>
          <w:szCs w:val="28"/>
        </w:rPr>
        <w:t>Kế hoạch số 2468/QĐ-UBND ngày 17/12/2018 của UBND quận Ba Đình</w:t>
      </w:r>
      <w:r w:rsidRPr="009C0639">
        <w:rPr>
          <w:rFonts w:ascii="Times New Roman" w:hAnsi="Times New Roman" w:cs="Times New Roman"/>
          <w:sz w:val="28"/>
          <w:szCs w:val="28"/>
        </w:rPr>
        <w:t xml:space="preserve">) , cụ thể: </w:t>
      </w:r>
    </w:p>
    <w:p w14:paraId="66EBB19D"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Phúc Xá: 22/34 hồ sơ, đạt tỷ lệ 85,3 %</w:t>
      </w:r>
    </w:p>
    <w:p w14:paraId="7B09C134"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Giảng Võ: 2/2 hồ sơ, đạt tỷ lệ 100 %</w:t>
      </w:r>
    </w:p>
    <w:p w14:paraId="4045DAAE"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Điện Biên: 11/3 hồ sơ, đạt tỷ lệ 366,7 %</w:t>
      </w:r>
    </w:p>
    <w:p w14:paraId="52E3298A"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Cống Vị: 15/30 hồ sơ, đạt tỷ lệ 50,0 %</w:t>
      </w:r>
    </w:p>
    <w:p w14:paraId="6FBD7549"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Phường Trúc Bạch: 1/5 hồ sơ, đạt tỷ lệ 20% </w:t>
      </w:r>
    </w:p>
    <w:p w14:paraId="52496FC6"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Phường Vĩnh Phúc: 13/15 hồ sơ, đạt tỷ lệ 80 % </w:t>
      </w:r>
    </w:p>
    <w:p w14:paraId="6651DB50"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Kim Mã: 8/15 hồ sơ, đạt tỷ lệ 53,4 %</w:t>
      </w:r>
    </w:p>
    <w:p w14:paraId="6D578AD7"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Quán Thánh: 5/3 hồ sơ, đạt tỷ lệ 166,7%</w:t>
      </w:r>
    </w:p>
    <w:p w14:paraId="527640D5"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Đội Cấn: 16/15 hồ sơ, đạt tỷ lệ 106,7 %</w:t>
      </w:r>
    </w:p>
    <w:p w14:paraId="1DA2066B"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Trung Trực: 7/3 hồ sơ, đạt tỷ lệ 233,4%</w:t>
      </w:r>
    </w:p>
    <w:p w14:paraId="6BDD04F2"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Phường Ngọc Hà: 49/45 hồ sơ, đạt tỷ lệ 108,8% </w:t>
      </w:r>
    </w:p>
    <w:p w14:paraId="19139C19"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Ngọc Khánh: 3/5 hồ sơ, đạt tỷ lệ 60 %</w:t>
      </w:r>
    </w:p>
    <w:p w14:paraId="20581904"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Thành Công: 4/5 hồ sơ, đạt tỷ lệ 80 %</w:t>
      </w:r>
    </w:p>
    <w:p w14:paraId="6EC46F30" w14:textId="77777777" w:rsidR="008335D2" w:rsidRPr="009C0639" w:rsidRDefault="008335D2"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Phường Liễu Giai: 23/20 hồ sơ, đạt tỷ lệ 110 %</w:t>
      </w:r>
    </w:p>
    <w:p w14:paraId="00EA823F" w14:textId="77777777" w:rsidR="008335D2" w:rsidRPr="009C0639" w:rsidRDefault="008335D2" w:rsidP="004C3372">
      <w:pPr>
        <w:spacing w:before="0" w:after="0" w:line="240" w:lineRule="auto"/>
        <w:ind w:firstLine="720"/>
        <w:jc w:val="both"/>
        <w:rPr>
          <w:rFonts w:ascii="Times New Roman" w:hAnsi="Times New Roman" w:cs="Times New Roman"/>
          <w:bCs/>
          <w:i/>
          <w:sz w:val="28"/>
          <w:szCs w:val="28"/>
        </w:rPr>
      </w:pPr>
      <w:r w:rsidRPr="009C0639">
        <w:rPr>
          <w:rFonts w:ascii="Times New Roman" w:hAnsi="Times New Roman" w:cs="Times New Roman"/>
          <w:bCs/>
          <w:i/>
          <w:sz w:val="28"/>
          <w:szCs w:val="28"/>
        </w:rPr>
        <w:t>b. Khó khăn vướng mắc trong công tác cấp giấy chứng nhận QSDĐ:</w:t>
      </w:r>
    </w:p>
    <w:p w14:paraId="3F935D77" w14:textId="77777777" w:rsidR="008335D2" w:rsidRPr="009C0639" w:rsidRDefault="008335D2" w:rsidP="004C3372">
      <w:pPr>
        <w:tabs>
          <w:tab w:val="left" w:pos="709"/>
        </w:tabs>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UBND quận </w:t>
      </w:r>
      <w:r w:rsidRPr="009C0639">
        <w:rPr>
          <w:rFonts w:ascii="Times New Roman" w:hAnsi="Times New Roman" w:cs="Times New Roman"/>
          <w:sz w:val="28"/>
          <w:szCs w:val="28"/>
          <w:lang w:val="pt-BR"/>
        </w:rPr>
        <w:t xml:space="preserve">chủ động báo cáo, đề xuất các vướng mắc về các dự án đã có Quyết định thu hồi đất, được Thành phố giao đất, cho thuê đất, chuyển mục đích sử dụng nhưng chậm triển khai làm cơ sở để tháo gỡ vướng mắc trong công tác </w:t>
      </w:r>
      <w:r w:rsidRPr="009C0639">
        <w:rPr>
          <w:rFonts w:ascii="Times New Roman" w:hAnsi="Times New Roman" w:cs="Times New Roman"/>
          <w:sz w:val="28"/>
          <w:szCs w:val="28"/>
          <w:lang w:val="pt-BR"/>
        </w:rPr>
        <w:lastRenderedPageBreak/>
        <w:t>cấp Giấy chứng nhận</w:t>
      </w:r>
      <w:r w:rsidRPr="009C0639">
        <w:rPr>
          <w:rFonts w:ascii="Times New Roman" w:hAnsi="Times New Roman" w:cs="Times New Roman"/>
          <w:sz w:val="28"/>
          <w:szCs w:val="28"/>
        </w:rPr>
        <w:t xml:space="preserve">, một số khó khăn, vướng mắc cụ thể như </w:t>
      </w:r>
      <w:r w:rsidRPr="009C0639">
        <w:rPr>
          <w:rFonts w:ascii="Times New Roman" w:hAnsi="Times New Roman" w:cs="Times New Roman"/>
          <w:bCs/>
          <w:sz w:val="28"/>
          <w:szCs w:val="28"/>
        </w:rPr>
        <w:t xml:space="preserve">tồn tại một số điểm đất có nguồn đất nông nghiệp (hợp tác xã hoa rau Cống Vị, Ngọc Hà, Vĩnh Phúc) các xã viên đã tự chuyển đổi mục đích xây dựng nhà ở kiên cố từ lâu và đã mua bán chuyển nhượng qua nhiều chủ. </w:t>
      </w:r>
    </w:p>
    <w:p w14:paraId="13756903" w14:textId="77777777" w:rsidR="008335D2" w:rsidRPr="009C0639" w:rsidRDefault="008335D2" w:rsidP="004C3372">
      <w:pPr>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rPr>
        <w:t>Khó khăn trong việc cấp GCN quyền sử dụng đất của các hộ gia đình, cá nhân nằm trong các điểm đất đã có Quyết định thu hồi đất của UBND Thành phố từ năm 1998 đến nay giao các đơn vị thực hiện xây dựng phát triển nhà ở nhưng dự án chưa triển khai thực hiện và các Quyết thu hồi đất của UBND Thành phố thu hồi lại Quyết định thu hồi đất do không khả thi thực hiện dự án giao cho UBND quận Ba Đình quản lý. Các hộ gia đình cá nhân tại đây đã sử dụng đất, xây dựng nhà ở ổn định, nhà tạm và nhà BTCT 01 đến 02 tầng từ năm 1993 đến nay, một số hộ đã xây nhà ở sau ngày 15/10/1993 đến trước ngày 01/7/2004, phù hợp với quy hoạch đất ở theo Quyết định số 68/2000/QĐ-UBND ngày14/7/2000 của UBND Thành phố về phê duyệt quy hoạch chi tiết quận Ba Đình. Một số dự án đã có Quyết định thu hồi đất (</w:t>
      </w:r>
      <w:r w:rsidRPr="009C0639">
        <w:rPr>
          <w:rFonts w:ascii="Times New Roman" w:hAnsi="Times New Roman" w:cs="Times New Roman"/>
          <w:i/>
          <w:sz w:val="28"/>
          <w:szCs w:val="28"/>
          <w:lang w:val="vi-VN"/>
        </w:rPr>
        <w:t>Dự án Hồ Phúc Xá II – phường Phúc Xá</w:t>
      </w:r>
      <w:r w:rsidRPr="009C0639">
        <w:rPr>
          <w:rFonts w:ascii="Times New Roman" w:hAnsi="Times New Roman" w:cs="Times New Roman"/>
          <w:i/>
          <w:sz w:val="28"/>
          <w:szCs w:val="28"/>
        </w:rPr>
        <w:t>,</w:t>
      </w:r>
      <w:r w:rsidRPr="009C0639">
        <w:rPr>
          <w:rFonts w:ascii="Times New Roman" w:hAnsi="Times New Roman" w:cs="Times New Roman"/>
          <w:i/>
          <w:sz w:val="28"/>
          <w:szCs w:val="28"/>
          <w:lang w:val="vi-VN"/>
        </w:rPr>
        <w:t xml:space="preserve"> Dự án Sông Hồng City - phường Phúc Xá</w:t>
      </w:r>
      <w:r w:rsidRPr="009C0639">
        <w:rPr>
          <w:rFonts w:ascii="Times New Roman" w:hAnsi="Times New Roman" w:cs="Times New Roman"/>
          <w:i/>
          <w:sz w:val="28"/>
          <w:szCs w:val="28"/>
        </w:rPr>
        <w:t xml:space="preserve">, </w:t>
      </w:r>
      <w:r w:rsidRPr="009C0639">
        <w:rPr>
          <w:rFonts w:ascii="Times New Roman" w:hAnsi="Times New Roman" w:cs="Times New Roman"/>
          <w:i/>
          <w:sz w:val="28"/>
          <w:szCs w:val="28"/>
          <w:lang w:val="vi-VN"/>
        </w:rPr>
        <w:t>Xứ đồng Đống Nước, cụm 5- phường Ngọc Hà, Xứ đồng Xóm Miếu - cụm 5- phường Ngọc Hà</w:t>
      </w:r>
      <w:r w:rsidRPr="009C0639">
        <w:rPr>
          <w:rFonts w:ascii="Times New Roman" w:hAnsi="Times New Roman" w:cs="Times New Roman"/>
          <w:i/>
          <w:sz w:val="28"/>
          <w:szCs w:val="28"/>
        </w:rPr>
        <w:t xml:space="preserve">, </w:t>
      </w:r>
      <w:r w:rsidRPr="009C0639">
        <w:rPr>
          <w:rFonts w:ascii="Times New Roman" w:hAnsi="Times New Roman" w:cs="Times New Roman"/>
          <w:i/>
          <w:sz w:val="28"/>
          <w:szCs w:val="28"/>
          <w:lang w:val="vi-VN"/>
        </w:rPr>
        <w:t>Dự án xây dựng nhà ở Tây Hồ, tổ 39, cụm 5 - phường Liễu Giai</w:t>
      </w:r>
      <w:r w:rsidRPr="009C0639">
        <w:rPr>
          <w:rFonts w:ascii="Times New Roman" w:hAnsi="Times New Roman" w:cs="Times New Roman"/>
          <w:sz w:val="28"/>
          <w:szCs w:val="28"/>
        </w:rPr>
        <w:t>).</w:t>
      </w:r>
    </w:p>
    <w:p w14:paraId="1A4A61AC" w14:textId="77777777" w:rsidR="008335D2" w:rsidRPr="009C0639" w:rsidRDefault="008335D2" w:rsidP="004C3372">
      <w:pPr>
        <w:autoSpaceDE w:val="0"/>
        <w:autoSpaceDN w:val="0"/>
        <w:adjustRightInd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bCs/>
          <w:sz w:val="28"/>
          <w:szCs w:val="28"/>
        </w:rPr>
        <w:t xml:space="preserve">UBND Quận đã có văn bản số 2004/UBND-TNMT </w:t>
      </w:r>
      <w:r w:rsidRPr="009C0639">
        <w:rPr>
          <w:rFonts w:ascii="Times New Roman" w:hAnsi="Times New Roman" w:cs="Times New Roman"/>
          <w:sz w:val="28"/>
          <w:szCs w:val="28"/>
        </w:rPr>
        <w:t>ngày 07/9/2018</w:t>
      </w:r>
      <w:r w:rsidRPr="009C0639">
        <w:rPr>
          <w:rFonts w:ascii="Times New Roman" w:hAnsi="Times New Roman" w:cs="Times New Roman"/>
          <w:bCs/>
          <w:sz w:val="28"/>
          <w:szCs w:val="28"/>
        </w:rPr>
        <w:t xml:space="preserve"> gửi Sở TNMT về việc xin ý kiến tháo gỡ vướng mắc việc cấp GCN quyền sử dụng đất cho các hộ gia đình, cá nhân đang sử dụng đất thuộc các Dự án đã có Quyết định thu hồi đất nêu trên. </w:t>
      </w:r>
      <w:r w:rsidRPr="009C0639">
        <w:rPr>
          <w:rFonts w:ascii="Times New Roman" w:hAnsi="Times New Roman" w:cs="Times New Roman"/>
          <w:sz w:val="28"/>
          <w:szCs w:val="28"/>
        </w:rPr>
        <w:t>Đối với điểm đất do có vướng mắc về chính sách và quy hoạch cần báo cáo xin ý kiến UBND Thành phố: do các điểm đất nằm trong ô quy hoạch có chức năng đất giao thông; đất hỗn hợp; đất công cộng, cây xanh... không phù hợp với quy hoạch đất ở phải giữ nguyên hiện trạng. UBND quận đã chỉ đạo biện pháp quản lý sử dụng đất hiệu quả trong khi chờ chỉ đạo của Thành phố; Tiếp tục giao UBND các phường quản lý, đảm bảo giữ nguyên hiện trạng, ngăn chặn các hành vi tự chuyển đổi mục đích sử dụng đất, xây dựng và mua bán trái phép, phối hợp với các phòng, ban liên quan có biện pháp xử lý kịp thời các hành vi vi phạm pháp luật về đất đai,  không để phát sinh các công trình xây dựng không phép…</w:t>
      </w:r>
    </w:p>
    <w:p w14:paraId="1DC04BC9" w14:textId="10CB4D27" w:rsidR="0037276B" w:rsidRPr="009C0639" w:rsidRDefault="00B84E50" w:rsidP="004C3372">
      <w:pPr>
        <w:widowControl w:val="0"/>
        <w:spacing w:before="0" w:after="0" w:line="240" w:lineRule="auto"/>
        <w:jc w:val="both"/>
        <w:rPr>
          <w:rFonts w:ascii="Times New Roman" w:hAnsi="Times New Roman" w:cs="Times New Roman"/>
          <w:spacing w:val="-8"/>
          <w:sz w:val="28"/>
          <w:szCs w:val="28"/>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w:t>
      </w:r>
      <w:r w:rsidR="00A53D7E" w:rsidRPr="009C0639">
        <w:rPr>
          <w:rFonts w:ascii="Times New Roman" w:hAnsi="Times New Roman" w:cs="Times New Roman"/>
          <w:b/>
          <w:bCs/>
          <w:sz w:val="28"/>
          <w:szCs w:val="28"/>
        </w:rPr>
        <w:t>8</w:t>
      </w:r>
      <w:r w:rsidR="0037276B" w:rsidRPr="009C0639">
        <w:rPr>
          <w:rFonts w:ascii="Times New Roman" w:hAnsi="Times New Roman" w:cs="Times New Roman"/>
          <w:b/>
          <w:bCs/>
          <w:sz w:val="28"/>
          <w:szCs w:val="28"/>
          <w:lang w:val="vi-VN"/>
        </w:rPr>
        <w:t>. Thống kê, kiểm kê đất đai</w:t>
      </w:r>
    </w:p>
    <w:p w14:paraId="75282AAB" w14:textId="0BE2CA05" w:rsidR="0037276B" w:rsidRPr="009C0639" w:rsidRDefault="0037276B" w:rsidP="004C3372">
      <w:pPr>
        <w:widowControl w:val="0"/>
        <w:spacing w:before="0" w:after="0" w:line="240" w:lineRule="auto"/>
        <w:jc w:val="both"/>
        <w:rPr>
          <w:rFonts w:ascii="Times New Roman" w:hAnsi="Times New Roman" w:cs="Times New Roman"/>
          <w:sz w:val="28"/>
          <w:szCs w:val="28"/>
          <w:lang w:val="vi-VN"/>
        </w:rPr>
      </w:pPr>
      <w:r w:rsidRPr="009C0639">
        <w:rPr>
          <w:szCs w:val="28"/>
        </w:rPr>
        <w:tab/>
      </w:r>
      <w:r w:rsidRPr="009C0639">
        <w:rPr>
          <w:rFonts w:ascii="Times New Roman" w:hAnsi="Times New Roman" w:cs="Times New Roman"/>
          <w:sz w:val="28"/>
          <w:szCs w:val="28"/>
          <w:lang w:val="vi-VN"/>
        </w:rPr>
        <w:t>Thực hiện Luật Đất đai và các Nghị định của Chính phủ về thi hành Luật Đất đai,</w:t>
      </w:r>
      <w:r w:rsidR="00543996" w:rsidRPr="009C0639">
        <w:rPr>
          <w:rFonts w:ascii="Times New Roman" w:hAnsi="Times New Roman" w:cs="Times New Roman"/>
          <w:sz w:val="28"/>
          <w:szCs w:val="28"/>
        </w:rPr>
        <w:t xml:space="preserve"> UBND</w:t>
      </w:r>
      <w:r w:rsidRPr="009C0639">
        <w:rPr>
          <w:rFonts w:ascii="Times New Roman" w:hAnsi="Times New Roman" w:cs="Times New Roman"/>
          <w:sz w:val="28"/>
          <w:szCs w:val="28"/>
          <w:lang w:val="vi-VN"/>
        </w:rPr>
        <w:t xml:space="preserve"> </w:t>
      </w:r>
      <w:r w:rsidR="008335D2" w:rsidRPr="009C0639">
        <w:rPr>
          <w:rFonts w:ascii="Times New Roman" w:hAnsi="Times New Roman" w:cs="Times New Roman"/>
          <w:sz w:val="28"/>
          <w:szCs w:val="28"/>
        </w:rPr>
        <w:t>thành phố</w:t>
      </w:r>
      <w:r w:rsidRPr="009C0639">
        <w:rPr>
          <w:rFonts w:ascii="Times New Roman" w:hAnsi="Times New Roman" w:cs="Times New Roman"/>
          <w:sz w:val="28"/>
          <w:szCs w:val="28"/>
          <w:lang w:val="vi-VN"/>
        </w:rPr>
        <w:t xml:space="preserve"> chỉ đạo các cấp các ngành thực hiện công tác kiểm kê đất đai bảo đảm về thời gian và chất lượng quy định</w:t>
      </w:r>
      <w:r w:rsidR="00543996" w:rsidRPr="009C0639">
        <w:rPr>
          <w:rFonts w:ascii="Times New Roman" w:hAnsi="Times New Roman" w:cs="Times New Roman"/>
          <w:sz w:val="28"/>
          <w:szCs w:val="28"/>
        </w:rPr>
        <w:t xml:space="preserve">, trong đó </w:t>
      </w:r>
      <w:r w:rsidR="008335D2" w:rsidRPr="009C0639">
        <w:rPr>
          <w:rFonts w:ascii="Times New Roman" w:hAnsi="Times New Roman" w:cs="Times New Roman"/>
          <w:sz w:val="28"/>
          <w:szCs w:val="28"/>
        </w:rPr>
        <w:t>quận Ba Đình</w:t>
      </w:r>
      <w:r w:rsidR="00543996" w:rsidRPr="009C0639">
        <w:rPr>
          <w:rFonts w:ascii="Times New Roman" w:hAnsi="Times New Roman" w:cs="Times New Roman"/>
          <w:sz w:val="28"/>
          <w:szCs w:val="28"/>
        </w:rPr>
        <w:t xml:space="preserve"> đã thực hiện tốt công tác thống kê đất đai hàng năm và kiểm kê đất đai 5 năm</w:t>
      </w:r>
      <w:r w:rsidRPr="009C0639">
        <w:rPr>
          <w:rFonts w:ascii="Times New Roman" w:hAnsi="Times New Roman" w:cs="Times New Roman"/>
          <w:sz w:val="28"/>
          <w:szCs w:val="28"/>
          <w:lang w:val="vi-VN"/>
        </w:rPr>
        <w:t xml:space="preserve"> (kiểm kê đất đai năm 2010 theo Chỉ thị 618/CT-TTg ngày 15/5/2009 của Thủ tướng Chính phủ; kiểm kê đất đai năm 2014 theo Chỉ thị 21/CT-TTg ngày 01/8/2014 của Thủ tướng Chính phủ).</w:t>
      </w:r>
    </w:p>
    <w:p w14:paraId="55A2A685" w14:textId="77777777" w:rsidR="00DF6EA8" w:rsidRPr="009C0639" w:rsidRDefault="00DF6EA8" w:rsidP="004C3372">
      <w:pPr>
        <w:spacing w:before="0" w:after="0" w:line="240" w:lineRule="auto"/>
        <w:ind w:firstLine="720"/>
        <w:jc w:val="both"/>
        <w:rPr>
          <w:rFonts w:ascii="Times New Roman" w:hAnsi="Times New Roman" w:cs="Times New Roman"/>
          <w:sz w:val="28"/>
          <w:szCs w:val="28"/>
          <w:lang w:val="pt-BR"/>
        </w:rPr>
      </w:pPr>
      <w:r w:rsidRPr="009C0639">
        <w:rPr>
          <w:rFonts w:ascii="Times New Roman" w:hAnsi="Times New Roman" w:cs="Times New Roman"/>
          <w:sz w:val="28"/>
          <w:szCs w:val="28"/>
          <w:lang w:val="pt-BR"/>
        </w:rPr>
        <w:t>Triển khai Luật đất đai năm 2013, Chỉ thị số 15/CT-TTg ngày 17/6/2019 của Thủ tướng Chính phủ, Thông tư số 27/2018/TT-BTNMT ngày 14/12/2018 và Kế hoạch số 176/KH-UBND ngày 12/8/2019 của UBND Thành phố Hà Nội, UBND quận Ba Đình ban hành Kế hoạch số 191/KH-UBND ngày 27/9/2019 về Kiểm kê đất đai, lập bản đồ hiện trạng sử dụng đất quận Ba Đình năm 2019.</w:t>
      </w:r>
    </w:p>
    <w:p w14:paraId="5BDB1987" w14:textId="77777777" w:rsidR="00DF6EA8" w:rsidRPr="009C0639" w:rsidRDefault="00DF6EA8" w:rsidP="004C3372">
      <w:pPr>
        <w:spacing w:before="0" w:after="0" w:line="240" w:lineRule="auto"/>
        <w:ind w:firstLine="720"/>
        <w:jc w:val="both"/>
        <w:rPr>
          <w:rFonts w:ascii="Times New Roman" w:hAnsi="Times New Roman" w:cs="Times New Roman"/>
          <w:sz w:val="28"/>
          <w:szCs w:val="28"/>
          <w:lang w:val="pt-BR"/>
        </w:rPr>
      </w:pPr>
      <w:r w:rsidRPr="009C0639">
        <w:rPr>
          <w:rFonts w:ascii="Times New Roman" w:hAnsi="Times New Roman" w:cs="Times New Roman"/>
          <w:sz w:val="28"/>
          <w:szCs w:val="28"/>
          <w:lang w:val="pt-BR"/>
        </w:rPr>
        <w:lastRenderedPageBreak/>
        <w:t xml:space="preserve">Ngày 03/10/2019 UBND quận ban hành Quyết định số 1815/QĐ-UBND về việc giao nhiệm vụ triển khai công tác Kiểm kê đất đai, lập bản đồ hiện trạng sử dụng đất năm 2019 quận Ba Đình. </w:t>
      </w:r>
    </w:p>
    <w:p w14:paraId="7F6F2861" w14:textId="77777777" w:rsidR="00DF6EA8" w:rsidRPr="009C0639" w:rsidRDefault="00DF6EA8"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Ngày 28/11/2019 UBND quận tổ chức họp triển khai, phân công nhiệm vụ các phòng, ban, đơn vị và hướng dẫn UBND 14 phường thực hiện nội dung công tác Kiểm kê đất đai, lập bản đồ hiện trạng sử dụng đất năm 2019,</w:t>
      </w:r>
      <w:r w:rsidRPr="009C0639">
        <w:rPr>
          <w:rFonts w:ascii="Times New Roman" w:hAnsi="Times New Roman" w:cs="Times New Roman"/>
          <w:sz w:val="28"/>
          <w:szCs w:val="28"/>
          <w:lang w:val="pt-BR"/>
        </w:rPr>
        <w:t xml:space="preserve"> theo đó chỉ đạo các phòng, ban, đơn vị, UBND 14 phường thực hiện nhiệm vụ đúng Kế hoạch và tiến độ theo quy định.</w:t>
      </w:r>
    </w:p>
    <w:p w14:paraId="48B90D53" w14:textId="556E1D0A" w:rsidR="004676D6" w:rsidRPr="009C0639" w:rsidRDefault="004676D6" w:rsidP="004C3372">
      <w:pPr>
        <w:widowControl w:val="0"/>
        <w:spacing w:before="0" w:after="0" w:line="240" w:lineRule="auto"/>
        <w:jc w:val="both"/>
        <w:rPr>
          <w:rFonts w:ascii="Times New Roman" w:hAnsi="Times New Roman" w:cs="Times New Roman"/>
          <w:iCs/>
          <w:sz w:val="28"/>
          <w:szCs w:val="28"/>
        </w:rPr>
      </w:pPr>
      <w:r w:rsidRPr="009C0639">
        <w:rPr>
          <w:rFonts w:ascii="Times New Roman" w:hAnsi="Times New Roman" w:cs="Times New Roman"/>
          <w:i/>
          <w:sz w:val="28"/>
          <w:szCs w:val="28"/>
          <w:lang w:val="vi-VN"/>
        </w:rPr>
        <w:tab/>
      </w:r>
      <w:r w:rsidRPr="009C0639">
        <w:rPr>
          <w:rFonts w:ascii="Times New Roman" w:hAnsi="Times New Roman" w:cs="Times New Roman"/>
          <w:iCs/>
          <w:sz w:val="28"/>
          <w:szCs w:val="28"/>
        </w:rPr>
        <w:t>Hàng năm Thành phố đều thực hiện thống kê đất đai theo các quy định pháp luật về đất đai hiện hành.</w:t>
      </w:r>
    </w:p>
    <w:p w14:paraId="20F9DB5B" w14:textId="049BB2F3" w:rsidR="00A94C30" w:rsidRPr="009C0639" w:rsidRDefault="00A94C30" w:rsidP="004C3372">
      <w:pPr>
        <w:pStyle w:val="NormalWeb"/>
        <w:widowControl w:val="0"/>
        <w:shd w:val="clear" w:color="auto" w:fill="FFFFFF"/>
        <w:spacing w:before="0" w:beforeAutospacing="0" w:after="0" w:afterAutospacing="0"/>
        <w:ind w:firstLine="720"/>
        <w:jc w:val="both"/>
        <w:rPr>
          <w:color w:val="auto"/>
          <w:sz w:val="28"/>
          <w:szCs w:val="28"/>
          <w:lang w:val="es-ES"/>
        </w:rPr>
      </w:pPr>
      <w:r w:rsidRPr="009C0639">
        <w:rPr>
          <w:color w:val="auto"/>
          <w:sz w:val="28"/>
          <w:szCs w:val="28"/>
          <w:lang w:val="es-ES"/>
        </w:rPr>
        <w:t>Tổng diện tích tự nhiên đến ngày 31/12/20</w:t>
      </w:r>
      <w:r w:rsidR="004676D6" w:rsidRPr="009C0639">
        <w:rPr>
          <w:color w:val="auto"/>
          <w:sz w:val="28"/>
          <w:szCs w:val="28"/>
          <w:lang w:val="es-ES"/>
        </w:rPr>
        <w:t>20</w:t>
      </w:r>
      <w:r w:rsidRPr="009C0639">
        <w:rPr>
          <w:color w:val="auto"/>
          <w:sz w:val="28"/>
          <w:szCs w:val="28"/>
          <w:lang w:val="es-ES"/>
        </w:rPr>
        <w:t xml:space="preserve"> là </w:t>
      </w:r>
      <w:r w:rsidR="008335D2" w:rsidRPr="009C0639">
        <w:rPr>
          <w:color w:val="auto"/>
          <w:sz w:val="28"/>
          <w:szCs w:val="28"/>
        </w:rPr>
        <w:t>920,76</w:t>
      </w:r>
      <w:r w:rsidR="00E27A56" w:rsidRPr="009C0639">
        <w:rPr>
          <w:color w:val="auto"/>
          <w:sz w:val="28"/>
          <w:szCs w:val="28"/>
        </w:rPr>
        <w:t xml:space="preserve"> </w:t>
      </w:r>
      <w:r w:rsidRPr="009C0639">
        <w:rPr>
          <w:color w:val="auto"/>
          <w:sz w:val="28"/>
          <w:szCs w:val="28"/>
          <w:lang w:val="es-ES"/>
        </w:rPr>
        <w:t>ha, trong đó:</w:t>
      </w:r>
    </w:p>
    <w:p w14:paraId="2C610801" w14:textId="0A60ABB7" w:rsidR="00A94C30" w:rsidRPr="009C0639" w:rsidRDefault="00A94C30" w:rsidP="004C3372">
      <w:pPr>
        <w:widowControl w:val="0"/>
        <w:spacing w:before="0" w:after="0" w:line="240" w:lineRule="auto"/>
        <w:ind w:firstLine="720"/>
        <w:jc w:val="both"/>
        <w:rPr>
          <w:rFonts w:ascii="Times New Roman" w:hAnsi="Times New Roman"/>
          <w:sz w:val="28"/>
          <w:szCs w:val="28"/>
          <w:lang w:val="vi-VN"/>
        </w:rPr>
      </w:pPr>
      <w:r w:rsidRPr="009C0639">
        <w:rPr>
          <w:rFonts w:ascii="Times New Roman" w:hAnsi="Times New Roman"/>
          <w:sz w:val="28"/>
          <w:szCs w:val="28"/>
          <w:lang w:val="vi-VN"/>
        </w:rPr>
        <w:t xml:space="preserve">- Đất nông nghiệp </w:t>
      </w:r>
      <w:r w:rsidR="008335D2" w:rsidRPr="009C0639">
        <w:rPr>
          <w:rFonts w:ascii="Times New Roman" w:hAnsi="Times New Roman"/>
          <w:sz w:val="28"/>
          <w:szCs w:val="28"/>
        </w:rPr>
        <w:t>1,94</w:t>
      </w:r>
      <w:r w:rsidRPr="009C0639">
        <w:rPr>
          <w:rFonts w:ascii="Times New Roman" w:hAnsi="Times New Roman"/>
          <w:sz w:val="28"/>
          <w:szCs w:val="28"/>
          <w:lang w:val="vi-VN"/>
        </w:rPr>
        <w:t xml:space="preserve"> ha, chiếm </w:t>
      </w:r>
      <w:r w:rsidR="008335D2" w:rsidRPr="009C0639">
        <w:rPr>
          <w:rFonts w:ascii="Times New Roman" w:hAnsi="Times New Roman"/>
          <w:sz w:val="28"/>
          <w:szCs w:val="28"/>
        </w:rPr>
        <w:t>0,21</w:t>
      </w:r>
      <w:r w:rsidRPr="009C0639">
        <w:rPr>
          <w:rFonts w:ascii="Times New Roman" w:hAnsi="Times New Roman"/>
          <w:sz w:val="28"/>
          <w:szCs w:val="28"/>
          <w:lang w:val="vi-VN"/>
        </w:rPr>
        <w:t>% diện tích tự nhiên;</w:t>
      </w:r>
    </w:p>
    <w:p w14:paraId="217CCEF4" w14:textId="3A307FF3" w:rsidR="00A94C30" w:rsidRPr="009C0639" w:rsidRDefault="00A94C30" w:rsidP="004C3372">
      <w:pPr>
        <w:widowControl w:val="0"/>
        <w:spacing w:before="0" w:after="0" w:line="240" w:lineRule="auto"/>
        <w:jc w:val="both"/>
        <w:rPr>
          <w:rFonts w:ascii="Times New Roman" w:hAnsi="Times New Roman"/>
          <w:spacing w:val="-4"/>
          <w:sz w:val="28"/>
          <w:szCs w:val="28"/>
          <w:lang w:val="vi-VN"/>
        </w:rPr>
      </w:pPr>
      <w:r w:rsidRPr="009C0639">
        <w:rPr>
          <w:rFonts w:ascii="Times New Roman" w:hAnsi="Times New Roman"/>
          <w:spacing w:val="-4"/>
          <w:sz w:val="28"/>
          <w:szCs w:val="28"/>
        </w:rPr>
        <w:tab/>
      </w:r>
      <w:r w:rsidRPr="009C0639">
        <w:rPr>
          <w:rFonts w:ascii="Times New Roman" w:hAnsi="Times New Roman"/>
          <w:spacing w:val="-4"/>
          <w:sz w:val="28"/>
          <w:szCs w:val="28"/>
          <w:lang w:val="vi-VN"/>
        </w:rPr>
        <w:t xml:space="preserve">- Đất phi nông nghiệp </w:t>
      </w:r>
      <w:r w:rsidR="008335D2" w:rsidRPr="009C0639">
        <w:rPr>
          <w:rFonts w:ascii="Times New Roman" w:hAnsi="Times New Roman"/>
          <w:spacing w:val="-4"/>
          <w:sz w:val="28"/>
          <w:szCs w:val="28"/>
        </w:rPr>
        <w:t>916,01</w:t>
      </w:r>
      <w:r w:rsidRPr="009C0639">
        <w:rPr>
          <w:rFonts w:ascii="Times New Roman" w:hAnsi="Times New Roman"/>
          <w:spacing w:val="-4"/>
          <w:sz w:val="28"/>
          <w:szCs w:val="28"/>
          <w:lang w:val="vi-VN"/>
        </w:rPr>
        <w:t xml:space="preserve"> ha, chiếm </w:t>
      </w:r>
      <w:r w:rsidR="008335D2" w:rsidRPr="009C0639">
        <w:rPr>
          <w:rFonts w:ascii="Times New Roman" w:hAnsi="Times New Roman"/>
          <w:spacing w:val="-4"/>
          <w:sz w:val="28"/>
          <w:szCs w:val="28"/>
        </w:rPr>
        <w:t>99,48</w:t>
      </w:r>
      <w:r w:rsidRPr="009C0639">
        <w:rPr>
          <w:rFonts w:ascii="Times New Roman" w:hAnsi="Times New Roman"/>
          <w:spacing w:val="-4"/>
          <w:sz w:val="28"/>
          <w:szCs w:val="28"/>
          <w:lang w:val="vi-VN"/>
        </w:rPr>
        <w:t>% diện tích tự nhiên;</w:t>
      </w:r>
    </w:p>
    <w:p w14:paraId="4C1C3025" w14:textId="3A7C8DA2" w:rsidR="00A94C30" w:rsidRPr="009C0639" w:rsidRDefault="00A94C30" w:rsidP="004C3372">
      <w:pPr>
        <w:widowControl w:val="0"/>
        <w:spacing w:before="0" w:after="0" w:line="240" w:lineRule="auto"/>
        <w:jc w:val="both"/>
        <w:rPr>
          <w:rFonts w:ascii="Times New Roman" w:hAnsi="Times New Roman"/>
          <w:noProof/>
          <w:sz w:val="28"/>
          <w:szCs w:val="28"/>
        </w:rPr>
      </w:pPr>
      <w:r w:rsidRPr="009C0639">
        <w:rPr>
          <w:rFonts w:ascii="Times New Roman" w:hAnsi="Times New Roman"/>
          <w:noProof/>
          <w:sz w:val="28"/>
          <w:szCs w:val="28"/>
        </w:rPr>
        <w:tab/>
      </w:r>
      <w:r w:rsidRPr="009C0639">
        <w:rPr>
          <w:rFonts w:ascii="Times New Roman" w:hAnsi="Times New Roman"/>
          <w:noProof/>
          <w:sz w:val="28"/>
          <w:szCs w:val="28"/>
          <w:lang w:val="vi-VN"/>
        </w:rPr>
        <w:t xml:space="preserve">- Đất chưa sử dụng </w:t>
      </w:r>
      <w:r w:rsidR="008335D2" w:rsidRPr="009C0639">
        <w:rPr>
          <w:rFonts w:ascii="Times New Roman" w:hAnsi="Times New Roman"/>
          <w:noProof/>
          <w:sz w:val="28"/>
          <w:szCs w:val="28"/>
        </w:rPr>
        <w:t>2,81</w:t>
      </w:r>
      <w:r w:rsidRPr="009C0639">
        <w:rPr>
          <w:rFonts w:ascii="Times New Roman" w:hAnsi="Times New Roman"/>
          <w:noProof/>
          <w:sz w:val="28"/>
          <w:szCs w:val="28"/>
          <w:lang w:val="vi-VN"/>
        </w:rPr>
        <w:t xml:space="preserve">ha, chiếm </w:t>
      </w:r>
      <w:r w:rsidR="008335D2" w:rsidRPr="009C0639">
        <w:rPr>
          <w:rFonts w:ascii="Times New Roman" w:hAnsi="Times New Roman"/>
          <w:noProof/>
          <w:sz w:val="28"/>
          <w:szCs w:val="28"/>
        </w:rPr>
        <w:t>0,31</w:t>
      </w:r>
      <w:r w:rsidRPr="009C0639">
        <w:rPr>
          <w:rFonts w:ascii="Times New Roman" w:hAnsi="Times New Roman"/>
          <w:noProof/>
          <w:sz w:val="28"/>
          <w:szCs w:val="28"/>
          <w:lang w:val="vi-VN"/>
        </w:rPr>
        <w:t>% diện tích tự nhiên.</w:t>
      </w:r>
    </w:p>
    <w:p w14:paraId="2F49D7C9" w14:textId="6FAE3510" w:rsidR="009F2CDB" w:rsidRPr="009C0639" w:rsidRDefault="00B84E50" w:rsidP="004C3372">
      <w:pPr>
        <w:widowControl w:val="0"/>
        <w:spacing w:before="0" w:after="0" w:line="240" w:lineRule="auto"/>
        <w:jc w:val="both"/>
        <w:rPr>
          <w:rFonts w:ascii="Times New Roman" w:hAnsi="Times New Roman" w:cs="Times New Roman"/>
          <w:b/>
          <w:bCs/>
          <w:sz w:val="28"/>
          <w:szCs w:val="28"/>
        </w:rPr>
      </w:pPr>
      <w:r w:rsidRPr="009C0639">
        <w:rPr>
          <w:rFonts w:ascii="Times New Roman" w:hAnsi="Times New Roman" w:cs="Times New Roman"/>
          <w:b/>
          <w:bCs/>
          <w:sz w:val="28"/>
          <w:szCs w:val="28"/>
        </w:rPr>
        <w:t>1</w:t>
      </w:r>
      <w:r w:rsidR="009F2CDB" w:rsidRPr="009C0639">
        <w:rPr>
          <w:rFonts w:ascii="Times New Roman" w:hAnsi="Times New Roman" w:cs="Times New Roman"/>
          <w:b/>
          <w:bCs/>
          <w:sz w:val="28"/>
          <w:szCs w:val="28"/>
        </w:rPr>
        <w:t>.</w:t>
      </w:r>
      <w:r w:rsidR="009F2CDB" w:rsidRPr="009C0639">
        <w:rPr>
          <w:rFonts w:ascii="Times New Roman" w:hAnsi="Times New Roman" w:cs="Times New Roman"/>
          <w:b/>
          <w:bCs/>
          <w:sz w:val="28"/>
          <w:szCs w:val="28"/>
          <w:lang w:val="vi-VN"/>
        </w:rPr>
        <w:t>1.</w:t>
      </w:r>
      <w:r w:rsidR="00AA550E" w:rsidRPr="009C0639">
        <w:rPr>
          <w:rFonts w:ascii="Times New Roman" w:hAnsi="Times New Roman" w:cs="Times New Roman"/>
          <w:b/>
          <w:bCs/>
          <w:sz w:val="28"/>
          <w:szCs w:val="28"/>
        </w:rPr>
        <w:t>9</w:t>
      </w:r>
      <w:r w:rsidR="009F2CDB" w:rsidRPr="009C0639">
        <w:rPr>
          <w:rFonts w:ascii="Times New Roman" w:hAnsi="Times New Roman" w:cs="Times New Roman"/>
          <w:b/>
          <w:bCs/>
          <w:sz w:val="28"/>
          <w:szCs w:val="28"/>
        </w:rPr>
        <w:t>.</w:t>
      </w:r>
      <w:r w:rsidR="009F2CDB" w:rsidRPr="009C0639">
        <w:rPr>
          <w:rFonts w:ascii="Times New Roman" w:hAnsi="Times New Roman" w:cs="Times New Roman"/>
          <w:b/>
          <w:bCs/>
          <w:sz w:val="28"/>
          <w:szCs w:val="28"/>
          <w:lang w:val="vi-VN"/>
        </w:rPr>
        <w:t xml:space="preserve"> </w:t>
      </w:r>
      <w:r w:rsidR="009F2CDB" w:rsidRPr="009C0639">
        <w:rPr>
          <w:rFonts w:ascii="Times New Roman" w:hAnsi="Times New Roman" w:cs="Times New Roman"/>
          <w:b/>
          <w:bCs/>
          <w:sz w:val="28"/>
          <w:szCs w:val="28"/>
        </w:rPr>
        <w:t>Xây dựng hệ thống thống thông tin đất đai</w:t>
      </w:r>
    </w:p>
    <w:p w14:paraId="69D5DF5F" w14:textId="4C4382B5" w:rsidR="009F2CDB" w:rsidRPr="009C0639" w:rsidRDefault="003B7D59" w:rsidP="004C3372">
      <w:pPr>
        <w:spacing w:before="0" w:after="0" w:line="240" w:lineRule="auto"/>
        <w:ind w:right="-1"/>
        <w:jc w:val="both"/>
        <w:rPr>
          <w:rFonts w:ascii="Times New Roman" w:hAnsi="Times New Roman" w:cs="Times New Roman"/>
          <w:sz w:val="28"/>
          <w:szCs w:val="28"/>
        </w:rPr>
      </w:pPr>
      <w:r w:rsidRPr="009C0639">
        <w:rPr>
          <w:rFonts w:ascii="Times New Roman" w:hAnsi="Times New Roman" w:cs="Times New Roman"/>
          <w:b/>
          <w:bCs/>
          <w:sz w:val="28"/>
          <w:szCs w:val="28"/>
        </w:rPr>
        <w:tab/>
      </w:r>
      <w:r w:rsidR="008D312D" w:rsidRPr="009C0639">
        <w:rPr>
          <w:rFonts w:ascii="Times New Roman" w:hAnsi="Times New Roman" w:cs="Times New Roman"/>
          <w:sz w:val="28"/>
          <w:szCs w:val="28"/>
        </w:rPr>
        <w:t>Phối hợp với cơ quan chuyên môn từ Trung ương</w:t>
      </w:r>
      <w:r w:rsidR="008D312D" w:rsidRPr="009C0639">
        <w:rPr>
          <w:rFonts w:ascii="Times New Roman" w:hAnsi="Times New Roman" w:cs="Times New Roman"/>
          <w:sz w:val="28"/>
          <w:szCs w:val="28"/>
          <w:lang w:val="vi-VN"/>
        </w:rPr>
        <w:t xml:space="preserve">, các đơn vị tư vấn chuyên ngành, Sở Tài nguyên và Môi trường </w:t>
      </w:r>
      <w:r w:rsidR="008D312D" w:rsidRPr="009C0639">
        <w:rPr>
          <w:rFonts w:ascii="Times New Roman" w:hAnsi="Times New Roman" w:cs="Times New Roman"/>
          <w:sz w:val="28"/>
          <w:szCs w:val="28"/>
        </w:rPr>
        <w:t>xây dựng hệ thống thông tin quản lý đất đai;</w:t>
      </w:r>
      <w:r w:rsidR="00FB6018" w:rsidRPr="009C0639">
        <w:rPr>
          <w:rFonts w:ascii="Times New Roman" w:hAnsi="Times New Roman" w:cs="Times New Roman"/>
          <w:sz w:val="28"/>
          <w:szCs w:val="28"/>
          <w:lang w:val="vi-VN"/>
        </w:rPr>
        <w:t xml:space="preserve"> hồ sơ địa chính, </w:t>
      </w:r>
      <w:r w:rsidR="008D312D" w:rsidRPr="009C0639">
        <w:rPr>
          <w:rFonts w:ascii="Times New Roman" w:hAnsi="Times New Roman" w:cs="Times New Roman"/>
          <w:sz w:val="28"/>
          <w:szCs w:val="28"/>
        </w:rPr>
        <w:t>thống kê, kiểm kê đất đai</w:t>
      </w:r>
      <w:r w:rsidR="00FB6018" w:rsidRPr="009C0639">
        <w:rPr>
          <w:rFonts w:ascii="Times New Roman" w:hAnsi="Times New Roman" w:cs="Times New Roman"/>
          <w:sz w:val="28"/>
          <w:szCs w:val="28"/>
          <w:lang w:val="vi-VN"/>
        </w:rPr>
        <w:t xml:space="preserve">.v.v... Hệ thống máy tính và phần mềm chuyên ngành </w:t>
      </w:r>
      <w:r w:rsidR="008D312D" w:rsidRPr="009C0639">
        <w:rPr>
          <w:rFonts w:ascii="Times New Roman" w:hAnsi="Times New Roman" w:cs="Times New Roman"/>
          <w:sz w:val="28"/>
          <w:szCs w:val="28"/>
        </w:rPr>
        <w:t>cho phép số hóa các thông tin không gian, mã hóa các thông tin thuộc tính</w:t>
      </w:r>
      <w:r w:rsidR="00FB6018" w:rsidRPr="009C0639">
        <w:rPr>
          <w:rFonts w:ascii="Times New Roman" w:hAnsi="Times New Roman" w:cs="Times New Roman"/>
          <w:sz w:val="28"/>
          <w:szCs w:val="28"/>
          <w:lang w:val="vi-VN"/>
        </w:rPr>
        <w:t xml:space="preserve"> của ngành tài nguyên và môi trường,</w:t>
      </w:r>
      <w:r w:rsidR="008D312D" w:rsidRPr="009C0639">
        <w:rPr>
          <w:rFonts w:ascii="Times New Roman" w:hAnsi="Times New Roman" w:cs="Times New Roman"/>
          <w:sz w:val="28"/>
          <w:szCs w:val="28"/>
        </w:rPr>
        <w:t xml:space="preserve"> tổ chức lưu trữ một khối lượng thông tin lớn, nhanh chóng và dễ tổng hợp, phân tích, cung cấp, cập nhật thông tin</w:t>
      </w:r>
      <w:r w:rsidR="00FB6018" w:rsidRPr="009C0639">
        <w:rPr>
          <w:rFonts w:ascii="Times New Roman" w:hAnsi="Times New Roman" w:cs="Times New Roman"/>
          <w:sz w:val="28"/>
          <w:szCs w:val="28"/>
          <w:lang w:val="vi-VN"/>
        </w:rPr>
        <w:t xml:space="preserve"> thông qua hệ thống phần mềm</w:t>
      </w:r>
      <w:r w:rsidR="008D312D" w:rsidRPr="009C0639">
        <w:rPr>
          <w:rFonts w:ascii="Times New Roman" w:hAnsi="Times New Roman" w:cs="Times New Roman"/>
          <w:sz w:val="28"/>
          <w:szCs w:val="28"/>
        </w:rPr>
        <w:t xml:space="preserve"> như famis, vilis, </w:t>
      </w:r>
      <w:r w:rsidR="00FB6018" w:rsidRPr="009C0639">
        <w:rPr>
          <w:rFonts w:ascii="Times New Roman" w:hAnsi="Times New Roman" w:cs="Times New Roman"/>
          <w:sz w:val="28"/>
          <w:szCs w:val="28"/>
          <w:lang w:val="vi-VN"/>
        </w:rPr>
        <w:t>microsttion, Tk Desktop</w:t>
      </w:r>
      <w:r w:rsidR="00977049" w:rsidRPr="009C0639">
        <w:rPr>
          <w:rFonts w:ascii="Times New Roman" w:hAnsi="Times New Roman" w:cs="Times New Roman"/>
          <w:sz w:val="28"/>
          <w:szCs w:val="28"/>
          <w:lang w:val="vi-VN"/>
        </w:rPr>
        <w:t xml:space="preserve"> .v.v..</w:t>
      </w:r>
      <w:r w:rsidR="00C6071F"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Toàn bộ hồ sơ địa chính</w:t>
      </w:r>
      <w:r w:rsidR="00594A68" w:rsidRPr="009C0639">
        <w:rPr>
          <w:rFonts w:ascii="Times New Roman" w:hAnsi="Times New Roman" w:cs="Times New Roman"/>
          <w:sz w:val="28"/>
          <w:szCs w:val="28"/>
        </w:rPr>
        <w:t xml:space="preserve"> gồm bản đồ địa chính, số địa chính, sổ </w:t>
      </w:r>
      <w:r w:rsidR="00275153" w:rsidRPr="009C0639">
        <w:rPr>
          <w:rFonts w:ascii="Times New Roman" w:hAnsi="Times New Roman" w:cs="Times New Roman"/>
          <w:sz w:val="28"/>
          <w:szCs w:val="28"/>
        </w:rPr>
        <w:t>mục kê.v…</w:t>
      </w:r>
      <w:r w:rsidRPr="009C0639">
        <w:rPr>
          <w:rFonts w:ascii="Times New Roman" w:hAnsi="Times New Roman" w:cs="Times New Roman"/>
          <w:sz w:val="28"/>
          <w:szCs w:val="28"/>
        </w:rPr>
        <w:t xml:space="preserve"> trên địa bàn </w:t>
      </w:r>
      <w:r w:rsidR="008335D2" w:rsidRPr="009C0639">
        <w:rPr>
          <w:rFonts w:ascii="Times New Roman" w:hAnsi="Times New Roman" w:cs="Times New Roman"/>
          <w:sz w:val="28"/>
          <w:szCs w:val="28"/>
        </w:rPr>
        <w:t>quận</w:t>
      </w:r>
      <w:r w:rsidRPr="009C0639">
        <w:rPr>
          <w:rFonts w:ascii="Times New Roman" w:hAnsi="Times New Roman" w:cs="Times New Roman"/>
          <w:sz w:val="28"/>
          <w:szCs w:val="28"/>
        </w:rPr>
        <w:t xml:space="preserve"> cơ bản đã được</w:t>
      </w:r>
      <w:r w:rsidR="00F923B7" w:rsidRPr="009C0639">
        <w:rPr>
          <w:rFonts w:ascii="Times New Roman" w:hAnsi="Times New Roman" w:cs="Times New Roman"/>
          <w:sz w:val="28"/>
          <w:szCs w:val="28"/>
          <w:lang w:val="vi-VN"/>
        </w:rPr>
        <w:t xml:space="preserve"> số hóa,</w:t>
      </w:r>
      <w:r w:rsidRPr="009C0639">
        <w:rPr>
          <w:rFonts w:ascii="Times New Roman" w:hAnsi="Times New Roman" w:cs="Times New Roman"/>
          <w:sz w:val="28"/>
          <w:szCs w:val="28"/>
        </w:rPr>
        <w:t xml:space="preserve"> lưu trữ và cập nhật biến động</w:t>
      </w:r>
      <w:r w:rsidR="00F923B7" w:rsidRPr="009C0639">
        <w:rPr>
          <w:rFonts w:ascii="Times New Roman" w:hAnsi="Times New Roman" w:cs="Times New Roman"/>
          <w:sz w:val="28"/>
          <w:szCs w:val="28"/>
          <w:lang w:val="vi-VN"/>
        </w:rPr>
        <w:t xml:space="preserve"> thường xuyên</w:t>
      </w:r>
      <w:r w:rsidRPr="009C0639">
        <w:rPr>
          <w:rFonts w:ascii="Times New Roman" w:hAnsi="Times New Roman" w:cs="Times New Roman"/>
          <w:sz w:val="28"/>
          <w:szCs w:val="28"/>
        </w:rPr>
        <w:t xml:space="preserve"> dưới dạng hồ sơ số phục vụ công tác thống kê, kiểm kê đất đai, trích đo, cấp giấy chứng nhận quyền sử dụng đất, đăng ký đất đai lần đầu, đăng ký biến động đất đai</w:t>
      </w:r>
      <w:r w:rsidR="00275153" w:rsidRPr="009C0639">
        <w:rPr>
          <w:rFonts w:ascii="Times New Roman" w:hAnsi="Times New Roman" w:cs="Times New Roman"/>
          <w:sz w:val="28"/>
          <w:szCs w:val="28"/>
        </w:rPr>
        <w:t>, hệ thống thông tin đất đai dần được cập nhật theo quy định như hệ thống văn bản quy phạm pháp luật liên quan đến đất đai, hệ thống thông tin quy hoạch, kế hoạch sử dụng đất, giá đất, được quản lý trên các phần mềm chuyên ngành đã và đang phát huy hiệu quả trong công tác quản lý nhà nước về đất đai.</w:t>
      </w:r>
    </w:p>
    <w:p w14:paraId="706FDC8C" w14:textId="0EA9CDB0" w:rsidR="0037276B" w:rsidRPr="009C0639" w:rsidRDefault="00B84E50" w:rsidP="004C3372">
      <w:pPr>
        <w:widowControl w:val="0"/>
        <w:spacing w:before="0" w:after="0" w:line="240" w:lineRule="auto"/>
        <w:jc w:val="both"/>
        <w:rPr>
          <w:rFonts w:ascii="Times New Roman" w:hAnsi="Times New Roman" w:cs="Times New Roman"/>
          <w:spacing w:val="-8"/>
          <w:sz w:val="28"/>
          <w:szCs w:val="28"/>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w:t>
      </w:r>
      <w:r w:rsidR="00DD6F35" w:rsidRPr="009C0639">
        <w:rPr>
          <w:rFonts w:ascii="Times New Roman" w:hAnsi="Times New Roman" w:cs="Times New Roman"/>
          <w:b/>
          <w:bCs/>
          <w:sz w:val="28"/>
          <w:szCs w:val="28"/>
        </w:rPr>
        <w:t>10</w:t>
      </w:r>
      <w:r w:rsidR="0037276B" w:rsidRPr="009C0639">
        <w:rPr>
          <w:rFonts w:ascii="Times New Roman" w:hAnsi="Times New Roman" w:cs="Times New Roman"/>
          <w:b/>
          <w:bCs/>
          <w:sz w:val="28"/>
          <w:szCs w:val="28"/>
          <w:lang w:val="vi-VN"/>
        </w:rPr>
        <w:t>. Quản lý tài chính về đất đai</w:t>
      </w:r>
      <w:r w:rsidR="00DD6F35" w:rsidRPr="009C0639">
        <w:rPr>
          <w:rFonts w:ascii="Times New Roman" w:hAnsi="Times New Roman" w:cs="Times New Roman"/>
          <w:b/>
          <w:bCs/>
          <w:sz w:val="28"/>
          <w:szCs w:val="28"/>
        </w:rPr>
        <w:t xml:space="preserve"> và giá đất</w:t>
      </w:r>
    </w:p>
    <w:p w14:paraId="2983E23D" w14:textId="32F26BD9" w:rsidR="00671EDB" w:rsidRPr="009C0639" w:rsidRDefault="0037276B"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xml:space="preserve">Trong những năm qua, </w:t>
      </w:r>
      <w:r w:rsidR="00DF6EA8" w:rsidRPr="009C0639">
        <w:rPr>
          <w:rFonts w:ascii="Times New Roman" w:hAnsi="Times New Roman" w:cs="Times New Roman"/>
          <w:sz w:val="28"/>
          <w:szCs w:val="28"/>
        </w:rPr>
        <w:t>quận</w:t>
      </w:r>
      <w:r w:rsidRPr="009C0639">
        <w:rPr>
          <w:rFonts w:ascii="Times New Roman" w:hAnsi="Times New Roman" w:cs="Times New Roman"/>
          <w:sz w:val="28"/>
          <w:szCs w:val="28"/>
          <w:lang w:val="vi-VN"/>
        </w:rPr>
        <w:t xml:space="preserve"> đã chỉ đạo các cấp ngành thực hiện việc định giá cho từng thửa đất, thực hiện tốt chức năng quản lý nhà nước về </w:t>
      </w:r>
      <w:r w:rsidR="00543996" w:rsidRPr="009C0639">
        <w:rPr>
          <w:rFonts w:ascii="Times New Roman" w:hAnsi="Times New Roman" w:cs="Times New Roman"/>
          <w:sz w:val="28"/>
          <w:szCs w:val="28"/>
        </w:rPr>
        <w:t>tài chính</w:t>
      </w:r>
      <w:r w:rsidRPr="009C0639">
        <w:rPr>
          <w:rFonts w:ascii="Times New Roman" w:hAnsi="Times New Roman" w:cs="Times New Roman"/>
          <w:sz w:val="28"/>
          <w:szCs w:val="28"/>
          <w:lang w:val="vi-VN"/>
        </w:rPr>
        <w:t xml:space="preserve"> theo luật định.</w:t>
      </w:r>
      <w:r w:rsidR="00543996" w:rsidRPr="009C0639">
        <w:rPr>
          <w:rFonts w:ascii="Times New Roman" w:hAnsi="Times New Roman" w:cs="Times New Roman"/>
          <w:sz w:val="28"/>
          <w:szCs w:val="28"/>
        </w:rPr>
        <w:t xml:space="preserve"> </w:t>
      </w:r>
      <w:r w:rsidR="00671EDB" w:rsidRPr="009C0639">
        <w:rPr>
          <w:rFonts w:ascii="Times New Roman" w:hAnsi="Times New Roman" w:cs="Times New Roman"/>
          <w:sz w:val="28"/>
          <w:szCs w:val="28"/>
        </w:rPr>
        <w:t xml:space="preserve">Các khoản thu tài chính từ đất đai bao gồm: Tiền sử dụng đất khi được Nhà nước giao đất có thu tiền sử dụng đất, cho phép chuyển mục đích sử dụng đất, công nhận quyền sử dụng đất mà phải nộp tiền sử dụng đất; Tiền thuê đất khi được Nhà nước cho thuê; Thuế sử dụng đất; Thuế thu nhập từ chuyển quyền sử dụng đất; Tiền thu từ việc xử phạt vi phạm pháp luật về đất đai; Tiền bồi thường cho Nhà nước khi gây thiệt hại trong quản lý và sử dụng đất đai; Phí và lệ phí trong quản lý, sử dụng đất đai đều được tổ chức thực hiện tốt trên địa bàn </w:t>
      </w:r>
      <w:r w:rsidR="00DF6EA8" w:rsidRPr="009C0639">
        <w:rPr>
          <w:rFonts w:ascii="Times New Roman" w:hAnsi="Times New Roman" w:cs="Times New Roman"/>
          <w:sz w:val="28"/>
          <w:szCs w:val="28"/>
        </w:rPr>
        <w:t>quận Ba Đình</w:t>
      </w:r>
      <w:r w:rsidR="00671EDB" w:rsidRPr="009C0639">
        <w:rPr>
          <w:rFonts w:ascii="Times New Roman" w:hAnsi="Times New Roman" w:cs="Times New Roman"/>
          <w:sz w:val="28"/>
          <w:szCs w:val="28"/>
        </w:rPr>
        <w:t>.</w:t>
      </w:r>
    </w:p>
    <w:p w14:paraId="34B77DB8" w14:textId="77777777" w:rsidR="00DF6EA8" w:rsidRPr="009C0639" w:rsidRDefault="00DF6EA8"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Thực hiện Kế hoạch số 98/KH-UBND ngày 17/4/2019 của UBND Thành phố, Kế hoạch số 4392/KH-STNMT-TCT ngày 19/5/2019 của Tổ công tác giúp việc Ban chỉ đạo Thành phố về thực hiện nhiệm vụ xây dựng bảng giá các loại đất trên địa bàn Thành phố. </w:t>
      </w:r>
    </w:p>
    <w:p w14:paraId="7E5EB9BB" w14:textId="77777777" w:rsidR="00DF6EA8" w:rsidRPr="009C0639" w:rsidRDefault="00DF6EA8"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lastRenderedPageBreak/>
        <w:t>Ngày 5/7/2019 UBND quận tổ chức họp triển khai, phân công nhiệm vụ các phòng, ban, đơn vị và tổ chức phát phiếu điều tra, hướng dẫn UBND 14 phường thực hiện điều tra, khảo sát, thu thập thông tin giá đất trên thị trường.</w:t>
      </w:r>
    </w:p>
    <w:p w14:paraId="13083C7D" w14:textId="77777777" w:rsidR="00DF6EA8" w:rsidRPr="009C0639" w:rsidRDefault="00DF6EA8"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UBND quận chỉ đạo phòng Tài nguyên Môi trường tham mưu nghiệm thu kết quả của UBND 14 phường, tổng hợp báo cáo UBND Thành phố, Sở Tài nguyên Môi trường ( báo cáo số 219/BC-UBND ngày 29/7/2019) và giao nộp sản phẩm đúng tiến độ theo quy định.</w:t>
      </w:r>
    </w:p>
    <w:p w14:paraId="3E053D22" w14:textId="77777777" w:rsidR="00DF6EA8" w:rsidRPr="009C0639" w:rsidRDefault="00DF6EA8"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Ngày 14/11/2019 Sở Tài nguyên và Môi trường có Tờ trình số 10698/TTr-STNMT-CCQLĐĐ về việc ban hành Nghị quyết thông qua bảng giá các loại đất trên địa bàn thành phố Hà Nội áp dụng từ ngày 01/01/2020 đến 31/12/2024.</w:t>
      </w:r>
    </w:p>
    <w:p w14:paraId="4686B288" w14:textId="5781F385" w:rsidR="0037276B" w:rsidRPr="009C0639" w:rsidRDefault="00B84E50" w:rsidP="004C3372">
      <w:pPr>
        <w:widowControl w:val="0"/>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1.1</w:t>
      </w:r>
      <w:r w:rsidR="001445F7"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lang w:val="vi-VN"/>
        </w:rPr>
        <w:t>. Quản lý, giám sát việc thực hiện quyền và nghĩa vụ của người sử dụng đất</w:t>
      </w:r>
    </w:p>
    <w:p w14:paraId="1AAAC3F5" w14:textId="2EB42B26" w:rsidR="00E23B8F" w:rsidRPr="009C0639" w:rsidRDefault="00E23B8F" w:rsidP="004C3372">
      <w:pPr>
        <w:widowControl w:val="0"/>
        <w:spacing w:before="0" w:after="0" w:line="240" w:lineRule="auto"/>
        <w:ind w:firstLine="720"/>
        <w:jc w:val="both"/>
        <w:rPr>
          <w:rFonts w:ascii="Times New Roman" w:hAnsi="Times New Roman" w:cs="Times New Roman"/>
          <w:spacing w:val="-2"/>
          <w:sz w:val="28"/>
          <w:szCs w:val="28"/>
          <w:lang w:val="vi-VN"/>
        </w:rPr>
      </w:pPr>
      <w:r w:rsidRPr="009C0639">
        <w:rPr>
          <w:rFonts w:ascii="Times New Roman" w:hAnsi="Times New Roman" w:cs="Times New Roman"/>
          <w:spacing w:val="-2"/>
          <w:sz w:val="28"/>
          <w:szCs w:val="28"/>
          <w:lang w:val="vi-VN"/>
        </w:rPr>
        <w:t>Trong</w:t>
      </w:r>
      <w:r w:rsidRPr="009C0639">
        <w:rPr>
          <w:rFonts w:ascii="Times New Roman" w:hAnsi="Times New Roman" w:cs="Times New Roman"/>
          <w:spacing w:val="-2"/>
          <w:sz w:val="28"/>
          <w:szCs w:val="28"/>
        </w:rPr>
        <w:t xml:space="preserve"> những</w:t>
      </w:r>
      <w:r w:rsidRPr="009C0639">
        <w:rPr>
          <w:rFonts w:ascii="Times New Roman" w:hAnsi="Times New Roman" w:cs="Times New Roman"/>
          <w:spacing w:val="-2"/>
          <w:sz w:val="28"/>
          <w:szCs w:val="28"/>
          <w:lang w:val="vi-VN"/>
        </w:rPr>
        <w:t xml:space="preserve"> năm qua</w:t>
      </w:r>
      <w:r w:rsidRPr="009C0639">
        <w:rPr>
          <w:rFonts w:ascii="Times New Roman" w:hAnsi="Times New Roman" w:cs="Times New Roman"/>
          <w:spacing w:val="-2"/>
          <w:sz w:val="28"/>
          <w:szCs w:val="28"/>
        </w:rPr>
        <w:t>, việc thực hiện các quyền của người sử dụng đất gồm chuyển đổi, chuyển nhượng quyền sử dụng đất, cho thuê, thừa kế, thế chấp, góp vốn bằng quyền sử dụng đất</w:t>
      </w:r>
      <w:r w:rsidRPr="009C0639">
        <w:rPr>
          <w:rFonts w:ascii="Times New Roman" w:hAnsi="Times New Roman" w:cs="Times New Roman"/>
          <w:sz w:val="28"/>
          <w:szCs w:val="28"/>
          <w:lang w:val="vi-VN"/>
        </w:rPr>
        <w:t>, ngành</w:t>
      </w:r>
      <w:r w:rsidRPr="009C0639">
        <w:rPr>
          <w:rFonts w:ascii="Times New Roman" w:hAnsi="Times New Roman" w:cs="Times New Roman"/>
          <w:sz w:val="28"/>
          <w:szCs w:val="28"/>
        </w:rPr>
        <w:t xml:space="preserve"> tài nguyên và môi trường </w:t>
      </w:r>
      <w:r w:rsidRPr="009C0639">
        <w:rPr>
          <w:rFonts w:ascii="Times New Roman" w:hAnsi="Times New Roman" w:cs="Times New Roman"/>
          <w:sz w:val="28"/>
          <w:szCs w:val="28"/>
          <w:lang w:val="vi-VN"/>
        </w:rPr>
        <w:t>đã</w:t>
      </w:r>
      <w:r w:rsidRPr="009C0639">
        <w:rPr>
          <w:rFonts w:ascii="Times New Roman" w:hAnsi="Times New Roman" w:cs="Times New Roman"/>
          <w:sz w:val="28"/>
          <w:szCs w:val="28"/>
        </w:rPr>
        <w:t xml:space="preserve"> góp phần</w:t>
      </w:r>
      <w:r w:rsidRPr="009C0639">
        <w:rPr>
          <w:rFonts w:ascii="Times New Roman" w:hAnsi="Times New Roman" w:cs="Times New Roman"/>
          <w:sz w:val="28"/>
          <w:szCs w:val="28"/>
          <w:lang w:val="vi-VN"/>
        </w:rPr>
        <w:t xml:space="preserve"> triển khai thực hiện đăng ký thế chấp, bảo lãnh bằng quyền sử dụng đất, tài sản gắn liền với đất cho các tổ chức, cá nhân có nhu cầu</w:t>
      </w:r>
      <w:r w:rsidRPr="009C0639">
        <w:rPr>
          <w:rFonts w:ascii="Times New Roman" w:hAnsi="Times New Roman" w:cs="Times New Roman"/>
          <w:sz w:val="28"/>
          <w:szCs w:val="28"/>
        </w:rPr>
        <w:t xml:space="preserve"> thuận lợi theo đúng các quy định của pháp luật</w:t>
      </w:r>
      <w:r w:rsidRPr="009C0639">
        <w:rPr>
          <w:rFonts w:ascii="Times New Roman" w:hAnsi="Times New Roman" w:cs="Times New Roman"/>
          <w:spacing w:val="-2"/>
          <w:sz w:val="28"/>
          <w:szCs w:val="28"/>
        </w:rPr>
        <w:t xml:space="preserve"> được </w:t>
      </w:r>
      <w:r w:rsidR="00DF6EA8" w:rsidRPr="009C0639">
        <w:rPr>
          <w:rFonts w:ascii="Times New Roman" w:hAnsi="Times New Roman" w:cs="Times New Roman"/>
          <w:spacing w:val="-2"/>
          <w:sz w:val="28"/>
          <w:szCs w:val="28"/>
        </w:rPr>
        <w:t>quận</w:t>
      </w:r>
      <w:r w:rsidRPr="009C0639">
        <w:rPr>
          <w:rFonts w:ascii="Times New Roman" w:hAnsi="Times New Roman" w:cs="Times New Roman"/>
          <w:spacing w:val="-2"/>
          <w:sz w:val="28"/>
          <w:szCs w:val="28"/>
        </w:rPr>
        <w:t xml:space="preserve"> quan tâm làm tốt, ngành tài nguyên môi trường </w:t>
      </w:r>
      <w:r w:rsidR="00DF6EA8" w:rsidRPr="009C0639">
        <w:rPr>
          <w:rFonts w:ascii="Times New Roman" w:hAnsi="Times New Roman" w:cs="Times New Roman"/>
          <w:spacing w:val="-2"/>
          <w:sz w:val="28"/>
          <w:szCs w:val="28"/>
        </w:rPr>
        <w:t>quận</w:t>
      </w:r>
      <w:r w:rsidRPr="009C0639">
        <w:rPr>
          <w:rFonts w:ascii="Times New Roman" w:hAnsi="Times New Roman" w:cs="Times New Roman"/>
          <w:spacing w:val="-2"/>
          <w:sz w:val="28"/>
          <w:szCs w:val="28"/>
        </w:rPr>
        <w:t xml:space="preserve"> đã làm tốt công tác tham mưu Ủy ban </w:t>
      </w:r>
      <w:r w:rsidR="00DF6EA8" w:rsidRPr="009C0639">
        <w:rPr>
          <w:rFonts w:ascii="Times New Roman" w:hAnsi="Times New Roman" w:cs="Times New Roman"/>
          <w:spacing w:val="-2"/>
          <w:sz w:val="28"/>
          <w:szCs w:val="28"/>
        </w:rPr>
        <w:t>nhân dân quận</w:t>
      </w:r>
      <w:r w:rsidRPr="009C0639">
        <w:rPr>
          <w:rFonts w:ascii="Times New Roman" w:hAnsi="Times New Roman" w:cs="Times New Roman"/>
          <w:spacing w:val="-2"/>
          <w:sz w:val="28"/>
          <w:szCs w:val="28"/>
        </w:rPr>
        <w:t xml:space="preserve"> đã </w:t>
      </w:r>
      <w:r w:rsidRPr="009C0639">
        <w:rPr>
          <w:rFonts w:ascii="Times New Roman" w:hAnsi="Times New Roman" w:cs="Times New Roman"/>
          <w:spacing w:val="-2"/>
          <w:sz w:val="28"/>
          <w:szCs w:val="28"/>
          <w:lang w:val="vi-VN"/>
        </w:rPr>
        <w:t xml:space="preserve">thúc đẩy thị trường bất động sản phát triển. </w:t>
      </w:r>
    </w:p>
    <w:p w14:paraId="387BD669" w14:textId="616B54C4" w:rsidR="0037276B" w:rsidRPr="009C0639" w:rsidRDefault="00E23B8F" w:rsidP="004C3372">
      <w:pPr>
        <w:widowControl w:val="0"/>
        <w:spacing w:before="0" w:after="0" w:line="240" w:lineRule="auto"/>
        <w:ind w:firstLine="720"/>
        <w:jc w:val="both"/>
        <w:rPr>
          <w:rFonts w:ascii="Times New Roman" w:hAnsi="Times New Roman" w:cs="Times New Roman"/>
          <w:spacing w:val="-2"/>
          <w:sz w:val="28"/>
          <w:szCs w:val="28"/>
        </w:rPr>
      </w:pPr>
      <w:r w:rsidRPr="009C0639">
        <w:rPr>
          <w:rFonts w:ascii="Times New Roman" w:hAnsi="Times New Roman" w:cs="Times New Roman"/>
          <w:spacing w:val="-2"/>
          <w:sz w:val="28"/>
          <w:szCs w:val="28"/>
        </w:rPr>
        <w:t>Hiện nay</w:t>
      </w:r>
      <w:r w:rsidR="0037276B" w:rsidRPr="009C0639">
        <w:rPr>
          <w:rFonts w:ascii="Times New Roman" w:hAnsi="Times New Roman" w:cs="Times New Roman"/>
          <w:spacing w:val="-2"/>
          <w:sz w:val="28"/>
          <w:szCs w:val="28"/>
          <w:lang w:val="vi-VN"/>
        </w:rPr>
        <w:t xml:space="preserve">, công tác quản lý giám sát thực hiện quyền và nghĩa vụ của người sử dụng đất </w:t>
      </w:r>
      <w:r w:rsidRPr="009C0639">
        <w:rPr>
          <w:rFonts w:ascii="Times New Roman" w:hAnsi="Times New Roman" w:cs="Times New Roman"/>
          <w:spacing w:val="-2"/>
          <w:sz w:val="28"/>
          <w:szCs w:val="28"/>
        </w:rPr>
        <w:t>đã</w:t>
      </w:r>
      <w:r w:rsidR="0037276B" w:rsidRPr="009C0639">
        <w:rPr>
          <w:rFonts w:ascii="Times New Roman" w:hAnsi="Times New Roman" w:cs="Times New Roman"/>
          <w:spacing w:val="-2"/>
          <w:sz w:val="28"/>
          <w:szCs w:val="28"/>
          <w:lang w:val="vi-VN"/>
        </w:rPr>
        <w:t xml:space="preserve"> được quan tâm đúng mức. Đây là nguyên nhân chính dẫn đến kết quả thực hiện một số nhiệm vụ quản lý nhà nước về đất đai</w:t>
      </w:r>
      <w:r w:rsidRPr="009C0639">
        <w:rPr>
          <w:rFonts w:ascii="Times New Roman" w:hAnsi="Times New Roman" w:cs="Times New Roman"/>
          <w:spacing w:val="-2"/>
          <w:sz w:val="28"/>
          <w:szCs w:val="28"/>
        </w:rPr>
        <w:t xml:space="preserve"> đạt kết quả tốt</w:t>
      </w:r>
      <w:r w:rsidR="0037276B" w:rsidRPr="009C0639">
        <w:rPr>
          <w:rFonts w:ascii="Times New Roman" w:hAnsi="Times New Roman" w:cs="Times New Roman"/>
          <w:spacing w:val="-2"/>
          <w:sz w:val="28"/>
          <w:szCs w:val="28"/>
          <w:lang w:val="vi-VN"/>
        </w:rPr>
        <w:t>.</w:t>
      </w:r>
    </w:p>
    <w:p w14:paraId="3B76AB86" w14:textId="77777777" w:rsidR="00DF6EA8" w:rsidRPr="009C0639" w:rsidRDefault="0037276B"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Do công tác cấp giấy chứng nhận quyền sử dụng đất đạt</w:t>
      </w:r>
      <w:r w:rsidR="00E23B8F" w:rsidRPr="009C0639">
        <w:rPr>
          <w:rFonts w:ascii="Times New Roman" w:hAnsi="Times New Roman" w:cs="Times New Roman"/>
          <w:sz w:val="28"/>
          <w:szCs w:val="28"/>
        </w:rPr>
        <w:t xml:space="preserve"> kết quả tốt</w:t>
      </w:r>
      <w:r w:rsidRPr="009C0639">
        <w:rPr>
          <w:rFonts w:ascii="Times New Roman" w:hAnsi="Times New Roman" w:cs="Times New Roman"/>
          <w:sz w:val="28"/>
          <w:szCs w:val="28"/>
        </w:rPr>
        <w:t xml:space="preserve">, </w:t>
      </w:r>
      <w:r w:rsidR="00C54E1C" w:rsidRPr="009C0639">
        <w:rPr>
          <w:rFonts w:ascii="Times New Roman" w:hAnsi="Times New Roman" w:cs="Times New Roman"/>
          <w:sz w:val="28"/>
          <w:szCs w:val="28"/>
        </w:rPr>
        <w:t>do đó</w:t>
      </w:r>
      <w:r w:rsidRPr="009C0639">
        <w:rPr>
          <w:rFonts w:ascii="Times New Roman" w:hAnsi="Times New Roman" w:cs="Times New Roman"/>
          <w:sz w:val="28"/>
          <w:szCs w:val="28"/>
        </w:rPr>
        <w:t xml:space="preserve"> </w:t>
      </w:r>
      <w:r w:rsidR="00C54E1C" w:rsidRPr="009C0639">
        <w:rPr>
          <w:rFonts w:ascii="Times New Roman" w:hAnsi="Times New Roman" w:cs="Times New Roman"/>
          <w:sz w:val="28"/>
          <w:szCs w:val="28"/>
        </w:rPr>
        <w:t>việc</w:t>
      </w:r>
      <w:r w:rsidRPr="009C0639">
        <w:rPr>
          <w:rFonts w:ascii="Times New Roman" w:hAnsi="Times New Roman" w:cs="Times New Roman"/>
          <w:sz w:val="28"/>
          <w:szCs w:val="28"/>
        </w:rPr>
        <w:t xml:space="preserve"> thực hiện các quyền của người</w:t>
      </w:r>
      <w:r w:rsidR="00971428" w:rsidRPr="009C0639">
        <w:rPr>
          <w:rFonts w:ascii="Times New Roman" w:hAnsi="Times New Roman" w:cs="Times New Roman"/>
          <w:sz w:val="28"/>
          <w:szCs w:val="28"/>
        </w:rPr>
        <w:t>, tổ chức</w:t>
      </w:r>
      <w:r w:rsidRPr="009C0639">
        <w:rPr>
          <w:rFonts w:ascii="Times New Roman" w:hAnsi="Times New Roman" w:cs="Times New Roman"/>
          <w:sz w:val="28"/>
          <w:szCs w:val="28"/>
        </w:rPr>
        <w:t xml:space="preserve"> sử dụng đất theo quy định</w:t>
      </w:r>
      <w:r w:rsidR="00C54E1C" w:rsidRPr="009C0639">
        <w:rPr>
          <w:rFonts w:ascii="Times New Roman" w:hAnsi="Times New Roman" w:cs="Times New Roman"/>
          <w:sz w:val="28"/>
          <w:szCs w:val="28"/>
        </w:rPr>
        <w:t xml:space="preserve"> khá thuận lợi</w:t>
      </w:r>
      <w:r w:rsidRPr="009C0639">
        <w:rPr>
          <w:rFonts w:ascii="Times New Roman" w:hAnsi="Times New Roman" w:cs="Times New Roman"/>
          <w:sz w:val="28"/>
          <w:szCs w:val="28"/>
        </w:rPr>
        <w:t xml:space="preserve">. </w:t>
      </w:r>
    </w:p>
    <w:p w14:paraId="21E627FD" w14:textId="1F5282F5" w:rsidR="0037276B" w:rsidRPr="009C0639" w:rsidRDefault="00B84E50"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B40A32"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lang w:val="vi-VN"/>
        </w:rPr>
        <w:t>1</w:t>
      </w:r>
      <w:r w:rsidR="00B40A32" w:rsidRPr="009C0639">
        <w:rPr>
          <w:rFonts w:ascii="Times New Roman" w:hAnsi="Times New Roman" w:cs="Times New Roman"/>
          <w:b/>
          <w:bCs/>
          <w:sz w:val="28"/>
          <w:szCs w:val="28"/>
        </w:rPr>
        <w:t>2</w:t>
      </w:r>
      <w:r w:rsidR="0037276B" w:rsidRPr="009C0639">
        <w:rPr>
          <w:rFonts w:ascii="Times New Roman" w:hAnsi="Times New Roman" w:cs="Times New Roman"/>
          <w:b/>
          <w:bCs/>
          <w:sz w:val="28"/>
          <w:szCs w:val="28"/>
          <w:lang w:val="vi-VN"/>
        </w:rPr>
        <w:t>. Thanh tra, kiểm tra</w:t>
      </w:r>
      <w:r w:rsidR="005775A0" w:rsidRPr="009C0639">
        <w:rPr>
          <w:rFonts w:ascii="Times New Roman" w:hAnsi="Times New Roman" w:cs="Times New Roman"/>
          <w:b/>
          <w:bCs/>
          <w:sz w:val="28"/>
          <w:szCs w:val="28"/>
        </w:rPr>
        <w:t xml:space="preserve">, giám sát, theo dõi, đánh giá </w:t>
      </w:r>
      <w:r w:rsidR="0037276B" w:rsidRPr="009C0639">
        <w:rPr>
          <w:rFonts w:ascii="Times New Roman" w:hAnsi="Times New Roman" w:cs="Times New Roman"/>
          <w:b/>
          <w:bCs/>
          <w:sz w:val="28"/>
          <w:szCs w:val="28"/>
          <w:lang w:val="vi-VN"/>
        </w:rPr>
        <w:t>việc chấp hành quy định của pháp luật về đất đai và xử lý vi phạm luật về đất đai</w:t>
      </w:r>
      <w:r w:rsidR="0037276B" w:rsidRPr="009C0639">
        <w:rPr>
          <w:rFonts w:ascii="Times New Roman" w:hAnsi="Times New Roman" w:cs="Times New Roman"/>
          <w:sz w:val="28"/>
          <w:szCs w:val="28"/>
          <w:lang w:val="vi-VN"/>
        </w:rPr>
        <w:t>.</w:t>
      </w:r>
    </w:p>
    <w:p w14:paraId="1598E5B0" w14:textId="73392D9E" w:rsidR="0037276B" w:rsidRPr="009C0639" w:rsidRDefault="0037276B" w:rsidP="004C3372">
      <w:pPr>
        <w:widowControl w:val="0"/>
        <w:spacing w:before="0" w:after="0" w:line="240" w:lineRule="auto"/>
        <w:ind w:firstLine="720"/>
        <w:jc w:val="both"/>
        <w:rPr>
          <w:rFonts w:ascii="Times New Roman" w:hAnsi="Times New Roman" w:cs="Times New Roman"/>
          <w:color w:val="000000" w:themeColor="text1"/>
          <w:sz w:val="28"/>
          <w:szCs w:val="28"/>
          <w:lang w:val="vi-VN"/>
        </w:rPr>
      </w:pPr>
      <w:r w:rsidRPr="009C0639">
        <w:rPr>
          <w:rFonts w:ascii="Times New Roman" w:hAnsi="Times New Roman" w:cs="Times New Roman"/>
          <w:color w:val="000000" w:themeColor="text1"/>
          <w:sz w:val="28"/>
          <w:szCs w:val="28"/>
          <w:lang w:val="vi-VN"/>
        </w:rPr>
        <w:t>Sau khi Luật Đất đai năm 20</w:t>
      </w:r>
      <w:r w:rsidR="00E27A56" w:rsidRPr="009C0639">
        <w:rPr>
          <w:rFonts w:ascii="Times New Roman" w:hAnsi="Times New Roman" w:cs="Times New Roman"/>
          <w:color w:val="000000" w:themeColor="text1"/>
          <w:sz w:val="28"/>
          <w:szCs w:val="28"/>
        </w:rPr>
        <w:t>1</w:t>
      </w:r>
      <w:r w:rsidRPr="009C0639">
        <w:rPr>
          <w:rFonts w:ascii="Times New Roman" w:hAnsi="Times New Roman" w:cs="Times New Roman"/>
          <w:color w:val="000000" w:themeColor="text1"/>
          <w:sz w:val="28"/>
          <w:szCs w:val="28"/>
          <w:lang w:val="vi-VN"/>
        </w:rPr>
        <w:t>3 có hiệu lực thi hành đến nay, công tác thanh tra việc chấp hành pháp luật đất đai và việc giải quyết các tranh chấp, khiếu nại tố cáo về đất đai có nhiều chuyển biến tích cực.</w:t>
      </w:r>
    </w:p>
    <w:p w14:paraId="620DBB58" w14:textId="77777777" w:rsidR="00DF6EA8" w:rsidRPr="009C0639" w:rsidRDefault="00DF6EA8" w:rsidP="004C3372">
      <w:pPr>
        <w:autoSpaceDE w:val="0"/>
        <w:autoSpaceDN w:val="0"/>
        <w:adjustRightInd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Thực hiện Nghị quyết số 05/NQ-HĐND về kết quả giám sát thực hiện Nghị quyết số 27/2014/NQ-HĐND ngày 16/12/2014 của Hội đồng nhân dân quận Ba Đình về quản lý, sử dụng các điểm đất công, đất nông nghiệp nhỏ lẻ xen kẹt trên địa bàn quận năm 2015 và những năm tiếp theo, trên cơ sở rà soát quy hoạch, căn cứ các quy định của pháp luật để triển khai thực hiện ưu tiên thực hiện đầu tư xây dựng các công trình công cộng, giữ nguyên hiện trạng các điểm đất thuộc khu vực quy hoạch mở đường giao thông và xây dựng công trình công cộng, phần diện tích phù hợp với quy hoạch đất ở thì xem xét cấp GCN QSDĐ và thu tiền sử dụng đất đối với các trường hợp đủ điều kiện.</w:t>
      </w:r>
    </w:p>
    <w:p w14:paraId="43D91235" w14:textId="77777777" w:rsidR="00DF6EA8" w:rsidRPr="009C0639" w:rsidRDefault="00DF6EA8" w:rsidP="004C3372">
      <w:pPr>
        <w:autoSpaceDE w:val="0"/>
        <w:autoSpaceDN w:val="0"/>
        <w:adjustRightInd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UBND quận đã tập trung quán triệt đến các phòng, ban chức năng của quận và UBND 14 phường về công tác quản lý, sử dụng các điểm đất công, đất nông nghiệp, nhỏ lẻ xen kẹt để quản lý khai thác sử dụng có hiệu quả, phân loại các điểm đất có khả năng thực hiện dự án đầu tư phục vụ phát triển kinh tế - xã hội; Tiếp tục đẩy nhanh tiến độ cấp GCN quyền sử dụng đất cho các điểm đất phù hợp quy hoạch sử dụng đất cho phép chuyển đổi mục đích sử dụng theo quy định và </w:t>
      </w:r>
      <w:r w:rsidRPr="009C0639">
        <w:rPr>
          <w:rFonts w:ascii="Times New Roman" w:hAnsi="Times New Roman" w:cs="Times New Roman"/>
          <w:sz w:val="28"/>
          <w:szCs w:val="28"/>
        </w:rPr>
        <w:lastRenderedPageBreak/>
        <w:t>các điểm đất phải giữ nguyên hiện trạng do vướng mắc về quy hoạch. Quan tâm chỉ đạo, thực hiện tốt nhiệm vụ đo đạc, thiết lập hồ sơ địa chính 22 điểm đất giữ nguyên hiện trạng; Ngày 23/10/2019 UBND quận đã tổ chức hội nghị bàn giao 22 điểm đất nông nghiệp nhỏ lẻ xen kẹt giữ nguyên hiện trạng cho UBND các phường: (</w:t>
      </w:r>
      <w:r w:rsidRPr="009C0639">
        <w:rPr>
          <w:rFonts w:ascii="Times New Roman" w:hAnsi="Times New Roman" w:cs="Times New Roman"/>
          <w:i/>
          <w:sz w:val="28"/>
          <w:szCs w:val="28"/>
        </w:rPr>
        <w:t>Ngọc Hà, Liễu Giai, Cống Vị, Điện Biên, Ngọc Khánh, Nguyễn Trung Trực, Trúc Bạch, Vĩnh Phúc, Kim Mã, Giảng Võ</w:t>
      </w:r>
      <w:r w:rsidRPr="009C0639">
        <w:rPr>
          <w:rFonts w:ascii="Times New Roman" w:hAnsi="Times New Roman" w:cs="Times New Roman"/>
          <w:sz w:val="28"/>
          <w:szCs w:val="28"/>
        </w:rPr>
        <w:t>) và Đội quản lý Trật tự xây dựng đô thị quận quản lý chống lấn chiếm, kịp thời ngăn chặn, thiết lập hồ sơ, xử lý các hành vi vi phạm về đất đai, trật tự xây dựng theo đúng thẩm quyền và quy định của pháp luật.</w:t>
      </w:r>
    </w:p>
    <w:p w14:paraId="43FFA1FA" w14:textId="77777777" w:rsidR="00DF6EA8" w:rsidRPr="009C0639" w:rsidRDefault="00DF6EA8"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pt-BR"/>
        </w:rPr>
        <w:t xml:space="preserve">UBND quận chủ động phối hợp các Sở ban ngành thành phố trong thực hiện nhiệm vụ; báo cáo, đề xuất, những nội dung vướng mắc về các dự án đã được Thành phố giao đất, cho thuê đất, chuyển mục đích sử dụng nhưng chậm triển khai làm cơ sở để tháo gỡ vướng mắc trong công tác cấp Giấy chứng nhận; </w:t>
      </w:r>
      <w:r w:rsidRPr="009C0639">
        <w:rPr>
          <w:rFonts w:ascii="Times New Roman" w:hAnsi="Times New Roman" w:cs="Times New Roman"/>
          <w:sz w:val="28"/>
          <w:szCs w:val="28"/>
          <w:lang w:val="nl-NL"/>
        </w:rPr>
        <w:t>phối hợp</w:t>
      </w:r>
      <w:r w:rsidRPr="009C0639">
        <w:rPr>
          <w:rFonts w:ascii="Times New Roman" w:hAnsi="Times New Roman" w:cs="Times New Roman"/>
          <w:color w:val="00B050"/>
          <w:sz w:val="28"/>
          <w:szCs w:val="28"/>
          <w:lang w:val="nl-NL"/>
        </w:rPr>
        <w:t xml:space="preserve"> </w:t>
      </w:r>
      <w:r w:rsidRPr="009C0639">
        <w:rPr>
          <w:rFonts w:ascii="Times New Roman" w:hAnsi="Times New Roman" w:cs="Times New Roman"/>
          <w:sz w:val="28"/>
          <w:szCs w:val="28"/>
        </w:rPr>
        <w:t xml:space="preserve">với các sở: Sở Tài nguyên Môi trường, Sở Xây dựng, Sở Quy hoạch kiến trúc…và các đơn vị liên quan kịp thời giải quyết các nội dung phát sinh trên địa bàn. Quan tâm chỉ đạo, giao nhiệm vụ cho các phòng, ban, đơn vị trong địa bàn quận phối hợp thực hiện công tác quản lý nhà nước về đất đai. Đến nay, việc thực hiện phần mềm quản lý văn bản và điều hành tác nghiệp hỗ trợ cho công tác phối hợp rút ngắn được thời gian xử lý, tiết kiệm và hiệu quả. </w:t>
      </w:r>
    </w:p>
    <w:p w14:paraId="40F5D60D" w14:textId="77777777" w:rsidR="00DF6EA8" w:rsidRPr="009C0639" w:rsidRDefault="00DF6EA8" w:rsidP="004C3372">
      <w:pPr>
        <w:spacing w:before="0" w:after="0" w:line="240" w:lineRule="auto"/>
        <w:ind w:firstLine="720"/>
        <w:jc w:val="both"/>
        <w:rPr>
          <w:rFonts w:ascii="Times New Roman" w:hAnsi="Times New Roman" w:cs="Times New Roman"/>
          <w:spacing w:val="-20"/>
          <w:sz w:val="28"/>
          <w:szCs w:val="28"/>
        </w:rPr>
      </w:pPr>
      <w:r w:rsidRPr="009C0639">
        <w:rPr>
          <w:rFonts w:ascii="Times New Roman" w:hAnsi="Times New Roman" w:cs="Times New Roman"/>
          <w:sz w:val="28"/>
          <w:szCs w:val="28"/>
        </w:rPr>
        <w:t xml:space="preserve">Tuy nhiên, việc phối hợp thực hiện nhiệm vụ được giao của các phòng, ban chuyên môn, UBND phường trong công tác quản lý nhà nước và giải quyết đơn thư lĩnh vực đất đai vẫn còn hạn chế; Ban quản lý dự án Đầu tư xây dựng quận thực hiện công tác chuẩn bị đầu tư xây dựng còn chậm dẫn tới thực hiện Kế hoạch sử dụng đất hàng năm chưa cao; Công tác cấp giấy chứng nhận QSDĐ chưa đạt kết quả cao do chất lượng hồ sơ UBND các phường chuyển phòng Tài nguyên Môi trường chưa đảm bảo, phần lớn hồ sơ đều không có giấy tờ quy định tại Điều 100 Luật đất đai yêu cầu phải lập phiếu lấy ý kiến khu dân cư, việc giải trình về nguồn gốc, xác định nội dung quy hoạch, thời điểm sử dụng đất, thời gian tạo lập tài sản của UBND các phường chưa rõ ràng…; UBND các phường chỉ đạo chưa quyết liệt trong công tác quản lý sử dụng các điểm đất nông nghiệp nhỏ lẻ xen kẹt và việc công khai, hướng dẫn trong công tác cấp giấy </w:t>
      </w:r>
      <w:r w:rsidRPr="009C0639">
        <w:rPr>
          <w:rFonts w:ascii="Times New Roman" w:hAnsi="Times New Roman" w:cs="Times New Roman"/>
          <w:spacing w:val="-20"/>
          <w:sz w:val="28"/>
          <w:szCs w:val="28"/>
        </w:rPr>
        <w:t>chứng nhận quyền sử dụng đất.</w:t>
      </w:r>
    </w:p>
    <w:p w14:paraId="3A5786D7" w14:textId="030A5A1D" w:rsidR="001D7FDF" w:rsidRPr="009C0639" w:rsidRDefault="00B84E50" w:rsidP="004C3372">
      <w:pPr>
        <w:spacing w:before="0" w:after="0" w:line="240" w:lineRule="auto"/>
        <w:jc w:val="both"/>
        <w:rPr>
          <w:rFonts w:ascii="Times New Roman" w:hAnsi="Times New Roman" w:cs="Times New Roman"/>
          <w:b/>
          <w:bCs/>
          <w:sz w:val="28"/>
          <w:szCs w:val="28"/>
        </w:rPr>
      </w:pPr>
      <w:r w:rsidRPr="009C0639">
        <w:rPr>
          <w:rFonts w:ascii="Times New Roman" w:hAnsi="Times New Roman" w:cs="Times New Roman"/>
          <w:b/>
          <w:bCs/>
          <w:sz w:val="28"/>
          <w:szCs w:val="28"/>
        </w:rPr>
        <w:t>1</w:t>
      </w:r>
      <w:r w:rsidR="001D7FDF" w:rsidRPr="009C0639">
        <w:rPr>
          <w:rFonts w:ascii="Times New Roman" w:hAnsi="Times New Roman" w:cs="Times New Roman"/>
          <w:b/>
          <w:bCs/>
          <w:sz w:val="28"/>
          <w:szCs w:val="28"/>
        </w:rPr>
        <w:t>.</w:t>
      </w:r>
      <w:r w:rsidR="001D7FDF" w:rsidRPr="009C0639">
        <w:rPr>
          <w:rFonts w:ascii="Times New Roman" w:hAnsi="Times New Roman" w:cs="Times New Roman"/>
          <w:b/>
          <w:bCs/>
          <w:sz w:val="28"/>
          <w:szCs w:val="28"/>
          <w:lang w:val="vi-VN"/>
        </w:rPr>
        <w:t>1.1</w:t>
      </w:r>
      <w:r w:rsidR="001D7FDF" w:rsidRPr="009C0639">
        <w:rPr>
          <w:rFonts w:ascii="Times New Roman" w:hAnsi="Times New Roman" w:cs="Times New Roman"/>
          <w:b/>
          <w:bCs/>
          <w:sz w:val="28"/>
          <w:szCs w:val="28"/>
        </w:rPr>
        <w:t xml:space="preserve">3. </w:t>
      </w:r>
      <w:r w:rsidR="00C054C7" w:rsidRPr="009C0639">
        <w:rPr>
          <w:rFonts w:ascii="Times New Roman" w:hAnsi="Times New Roman" w:cs="Times New Roman"/>
          <w:b/>
          <w:bCs/>
          <w:sz w:val="28"/>
          <w:szCs w:val="28"/>
        </w:rPr>
        <w:t>Phổ biến, giáo dục pháp luật về đất đai</w:t>
      </w:r>
    </w:p>
    <w:p w14:paraId="0CAE6894" w14:textId="601B09BB" w:rsidR="00182CB8" w:rsidRPr="009C0639" w:rsidRDefault="00182CB8"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rPr>
        <w:t>Thực hiện chỉ thị số 01/CT-TTg, ngày 22/01/2014 của Thủ tướng Chính phủ về việc triển khai thi hành Luật đất đai năm 2013</w:t>
      </w:r>
      <w:r w:rsidR="00EA2E9C" w:rsidRPr="009C0639">
        <w:rPr>
          <w:rFonts w:ascii="Times New Roman" w:hAnsi="Times New Roman" w:cs="Times New Roman"/>
          <w:sz w:val="28"/>
          <w:szCs w:val="28"/>
          <w:lang w:val="vi-VN"/>
        </w:rPr>
        <w:t xml:space="preserve">, </w:t>
      </w:r>
      <w:r w:rsidR="00EA2E9C" w:rsidRPr="009C0639">
        <w:rPr>
          <w:rFonts w:ascii="Times New Roman" w:hAnsi="Times New Roman" w:cs="Times New Roman"/>
          <w:sz w:val="28"/>
          <w:szCs w:val="28"/>
        </w:rPr>
        <w:t xml:space="preserve">các </w:t>
      </w:r>
      <w:r w:rsidR="00EA2E9C" w:rsidRPr="009C0639">
        <w:rPr>
          <w:rFonts w:ascii="Times New Roman" w:hAnsi="Times New Roman" w:cs="Times New Roman"/>
          <w:sz w:val="28"/>
          <w:szCs w:val="28"/>
          <w:lang w:val="vi-VN"/>
        </w:rPr>
        <w:t>N</w:t>
      </w:r>
      <w:r w:rsidR="00EA2E9C" w:rsidRPr="009C0639">
        <w:rPr>
          <w:rFonts w:ascii="Times New Roman" w:hAnsi="Times New Roman" w:cs="Times New Roman"/>
          <w:sz w:val="28"/>
          <w:szCs w:val="28"/>
        </w:rPr>
        <w:t xml:space="preserve">ghị định, </w:t>
      </w:r>
      <w:r w:rsidR="00EA2E9C" w:rsidRPr="009C0639">
        <w:rPr>
          <w:rFonts w:ascii="Times New Roman" w:hAnsi="Times New Roman" w:cs="Times New Roman"/>
          <w:sz w:val="28"/>
          <w:szCs w:val="28"/>
          <w:lang w:val="vi-VN"/>
        </w:rPr>
        <w:t>T</w:t>
      </w:r>
      <w:r w:rsidR="00EA2E9C" w:rsidRPr="009C0639">
        <w:rPr>
          <w:rFonts w:ascii="Times New Roman" w:hAnsi="Times New Roman" w:cs="Times New Roman"/>
          <w:sz w:val="28"/>
          <w:szCs w:val="28"/>
        </w:rPr>
        <w:t>hông tư, hướng dẫn</w:t>
      </w:r>
      <w:r w:rsidRPr="009C0639">
        <w:rPr>
          <w:rFonts w:ascii="Times New Roman" w:hAnsi="Times New Roman" w:cs="Times New Roman"/>
          <w:sz w:val="28"/>
          <w:szCs w:val="28"/>
        </w:rPr>
        <w:t>, trong đó nêu rõ</w:t>
      </w:r>
      <w:r w:rsidR="005172C4" w:rsidRPr="009C0639">
        <w:rPr>
          <w:rFonts w:ascii="Times New Roman" w:hAnsi="Times New Roman" w:cs="Times New Roman"/>
          <w:sz w:val="28"/>
          <w:szCs w:val="28"/>
          <w:lang w:val="vi-VN"/>
        </w:rPr>
        <w:t xml:space="preserve"> quan điểm</w:t>
      </w:r>
      <w:r w:rsidRPr="009C0639">
        <w:rPr>
          <w:rFonts w:ascii="Times New Roman" w:hAnsi="Times New Roman" w:cs="Times New Roman"/>
          <w:sz w:val="28"/>
          <w:szCs w:val="28"/>
        </w:rPr>
        <w:t xml:space="preserve"> công tác phổ biến, giáo dục pháp luật về đất đai phải được tiến hành thường xuyên, liên tục với nội dung thiết thực và hình thức phù hợp với từng đối tượng.</w:t>
      </w:r>
      <w:r w:rsidRPr="009C0639">
        <w:rPr>
          <w:rFonts w:ascii="Times New Roman" w:hAnsi="Times New Roman" w:cs="Times New Roman"/>
          <w:sz w:val="28"/>
          <w:szCs w:val="28"/>
          <w:lang w:val="vi-VN"/>
        </w:rPr>
        <w:t xml:space="preserve"> UBND </w:t>
      </w:r>
      <w:r w:rsidR="00DF6EA8" w:rsidRPr="009C0639">
        <w:rPr>
          <w:rFonts w:ascii="Times New Roman" w:hAnsi="Times New Roman" w:cs="Times New Roman"/>
          <w:sz w:val="28"/>
          <w:szCs w:val="28"/>
        </w:rPr>
        <w:t>quận Ba Đình</w:t>
      </w:r>
      <w:r w:rsidRPr="009C0639">
        <w:rPr>
          <w:rFonts w:ascii="Times New Roman" w:hAnsi="Times New Roman" w:cs="Times New Roman"/>
          <w:sz w:val="28"/>
          <w:szCs w:val="28"/>
          <w:lang w:val="vi-VN"/>
        </w:rPr>
        <w:t xml:space="preserve"> cũng đã quan tâm đến công tác phổ biến giáo dục pháp luật về đất đai </w:t>
      </w:r>
      <w:r w:rsidRPr="009C0639">
        <w:rPr>
          <w:rFonts w:ascii="Times New Roman" w:hAnsi="Times New Roman" w:cs="Times New Roman"/>
          <w:sz w:val="28"/>
          <w:szCs w:val="28"/>
        </w:rPr>
        <w:t>nhằm nâng cao hiểu biết, nhận thức, ý thức chấp hành pháp luật của cán bộ, công chức, viên chức</w:t>
      </w:r>
      <w:r w:rsidRPr="009C0639">
        <w:rPr>
          <w:rFonts w:ascii="Times New Roman" w:hAnsi="Times New Roman" w:cs="Times New Roman"/>
          <w:sz w:val="28"/>
          <w:szCs w:val="28"/>
          <w:lang w:val="vi-VN"/>
        </w:rPr>
        <w:t>; cán bộ chuyên môn các phư</w:t>
      </w:r>
      <w:r w:rsidR="005172C4" w:rsidRPr="009C0639">
        <w:rPr>
          <w:rFonts w:ascii="Times New Roman" w:hAnsi="Times New Roman" w:cs="Times New Roman"/>
          <w:sz w:val="28"/>
          <w:szCs w:val="28"/>
          <w:lang w:val="vi-VN"/>
        </w:rPr>
        <w:t>ờ</w:t>
      </w:r>
      <w:r w:rsidRPr="009C0639">
        <w:rPr>
          <w:rFonts w:ascii="Times New Roman" w:hAnsi="Times New Roman" w:cs="Times New Roman"/>
          <w:sz w:val="28"/>
          <w:szCs w:val="28"/>
          <w:lang w:val="vi-VN"/>
        </w:rPr>
        <w:t>ng t</w:t>
      </w:r>
      <w:r w:rsidR="005172C4" w:rsidRPr="009C0639">
        <w:rPr>
          <w:rFonts w:ascii="Times New Roman" w:hAnsi="Times New Roman" w:cs="Times New Roman"/>
          <w:sz w:val="28"/>
          <w:szCs w:val="28"/>
          <w:lang w:val="vi-VN"/>
        </w:rPr>
        <w:t>rên địa bàn</w:t>
      </w:r>
      <w:r w:rsidRPr="009C0639">
        <w:rPr>
          <w:rFonts w:ascii="Times New Roman" w:hAnsi="Times New Roman" w:cs="Times New Roman"/>
          <w:sz w:val="28"/>
          <w:szCs w:val="28"/>
          <w:lang w:val="vi-VN"/>
        </w:rPr>
        <w:t xml:space="preserve"> </w:t>
      </w:r>
      <w:r w:rsidR="00DF6EA8" w:rsidRPr="009C0639">
        <w:rPr>
          <w:rFonts w:ascii="Times New Roman" w:hAnsi="Times New Roman" w:cs="Times New Roman"/>
          <w:sz w:val="28"/>
          <w:szCs w:val="28"/>
        </w:rPr>
        <w:t>quận</w:t>
      </w:r>
      <w:r w:rsidRPr="009C0639">
        <w:rPr>
          <w:rFonts w:ascii="Times New Roman" w:hAnsi="Times New Roman" w:cs="Times New Roman"/>
          <w:sz w:val="28"/>
          <w:szCs w:val="28"/>
        </w:rPr>
        <w:t xml:space="preserve">, người lao động, và nhân dân </w:t>
      </w:r>
      <w:r w:rsidRPr="009C0639">
        <w:rPr>
          <w:rFonts w:ascii="Times New Roman" w:hAnsi="Times New Roman" w:cs="Times New Roman"/>
          <w:sz w:val="28"/>
          <w:szCs w:val="28"/>
          <w:lang w:val="vi-VN"/>
        </w:rPr>
        <w:t>trên địa b</w:t>
      </w:r>
      <w:r w:rsidR="005172C4" w:rsidRPr="009C0639">
        <w:rPr>
          <w:rFonts w:ascii="Times New Roman" w:hAnsi="Times New Roman" w:cs="Times New Roman"/>
          <w:sz w:val="28"/>
          <w:szCs w:val="28"/>
          <w:lang w:val="vi-VN"/>
        </w:rPr>
        <w:t>àn</w:t>
      </w:r>
      <w:r w:rsidRPr="009C0639">
        <w:rPr>
          <w:rFonts w:ascii="Times New Roman" w:hAnsi="Times New Roman" w:cs="Times New Roman"/>
          <w:sz w:val="28"/>
          <w:szCs w:val="28"/>
          <w:lang w:val="vi-VN"/>
        </w:rPr>
        <w:t>, t</w:t>
      </w:r>
      <w:r w:rsidRPr="009C0639">
        <w:rPr>
          <w:rFonts w:ascii="Times New Roman" w:hAnsi="Times New Roman" w:cs="Times New Roman"/>
          <w:sz w:val="28"/>
          <w:szCs w:val="28"/>
        </w:rPr>
        <w:t xml:space="preserve">ạo sự chuyển biến mạnh mẽ về nhận thức và ý thức chấp hành pháp luật trong lĩnh vực quản lý, sử dụng đất đai; </w:t>
      </w:r>
    </w:p>
    <w:p w14:paraId="18D370DB" w14:textId="5F17A5C6" w:rsidR="00182CB8" w:rsidRPr="009C0639" w:rsidRDefault="00182CB8" w:rsidP="004C3372">
      <w:pPr>
        <w:spacing w:before="0" w:after="0" w:line="240" w:lineRule="auto"/>
        <w:ind w:firstLine="567"/>
        <w:jc w:val="both"/>
        <w:rPr>
          <w:rFonts w:ascii="Times New Roman" w:hAnsi="Times New Roman" w:cs="Times New Roman"/>
          <w:sz w:val="28"/>
          <w:szCs w:val="28"/>
        </w:rPr>
      </w:pPr>
      <w:r w:rsidRPr="009C0639">
        <w:rPr>
          <w:rFonts w:ascii="Times New Roman" w:hAnsi="Times New Roman" w:cs="Times New Roman"/>
          <w:sz w:val="28"/>
          <w:szCs w:val="28"/>
          <w:lang w:val="vi-VN"/>
        </w:rPr>
        <w:t xml:space="preserve">UBND </w:t>
      </w:r>
      <w:r w:rsidR="00DF6EA8" w:rsidRPr="009C0639">
        <w:rPr>
          <w:rFonts w:ascii="Times New Roman" w:hAnsi="Times New Roman" w:cs="Times New Roman"/>
          <w:sz w:val="28"/>
          <w:szCs w:val="28"/>
        </w:rPr>
        <w:t>quận</w:t>
      </w:r>
      <w:r w:rsidRPr="009C0639">
        <w:rPr>
          <w:rFonts w:ascii="Times New Roman" w:hAnsi="Times New Roman" w:cs="Times New Roman"/>
          <w:sz w:val="28"/>
          <w:szCs w:val="28"/>
          <w:lang w:val="vi-VN"/>
        </w:rPr>
        <w:t>, Phòng Tài nguyên và môi trường cù</w:t>
      </w:r>
      <w:r w:rsidRPr="009C0639">
        <w:rPr>
          <w:rFonts w:ascii="Times New Roman" w:hAnsi="Times New Roman" w:cs="Times New Roman"/>
          <w:sz w:val="28"/>
          <w:szCs w:val="28"/>
        </w:rPr>
        <w:t>ng</w:t>
      </w:r>
      <w:r w:rsidRPr="009C0639">
        <w:rPr>
          <w:rFonts w:ascii="Times New Roman" w:hAnsi="Times New Roman" w:cs="Times New Roman"/>
          <w:sz w:val="28"/>
          <w:szCs w:val="28"/>
          <w:lang w:val="vi-VN"/>
        </w:rPr>
        <w:t xml:space="preserve"> phối hợp với Sở Tài nguyên và Môi trường tổ chức</w:t>
      </w:r>
      <w:r w:rsidRPr="009C0639">
        <w:rPr>
          <w:rFonts w:ascii="Times New Roman" w:hAnsi="Times New Roman" w:cs="Times New Roman"/>
          <w:sz w:val="28"/>
          <w:szCs w:val="28"/>
        </w:rPr>
        <w:t xml:space="preserve"> bồi dưỡng, tâp huấn, hướng dẫn kiến thức pháp luật</w:t>
      </w:r>
      <w:r w:rsidR="00EA2E9C" w:rsidRPr="009C0639">
        <w:rPr>
          <w:rFonts w:ascii="Times New Roman" w:hAnsi="Times New Roman" w:cs="Times New Roman"/>
          <w:sz w:val="28"/>
          <w:szCs w:val="28"/>
          <w:lang w:val="vi-VN"/>
        </w:rPr>
        <w:t xml:space="preserve"> mới </w:t>
      </w:r>
      <w:r w:rsidRPr="009C0639">
        <w:rPr>
          <w:rFonts w:ascii="Times New Roman" w:hAnsi="Times New Roman" w:cs="Times New Roman"/>
          <w:sz w:val="28"/>
          <w:szCs w:val="28"/>
        </w:rPr>
        <w:t>thuộc</w:t>
      </w:r>
      <w:r w:rsidR="00E226AC" w:rsidRPr="009C0639">
        <w:rPr>
          <w:rFonts w:ascii="Times New Roman" w:hAnsi="Times New Roman" w:cs="Times New Roman"/>
          <w:sz w:val="28"/>
          <w:szCs w:val="28"/>
          <w:lang w:val="vi-VN"/>
        </w:rPr>
        <w:t xml:space="preserve"> các</w:t>
      </w:r>
      <w:r w:rsidRPr="009C0639">
        <w:rPr>
          <w:rFonts w:ascii="Times New Roman" w:hAnsi="Times New Roman" w:cs="Times New Roman"/>
          <w:sz w:val="28"/>
          <w:szCs w:val="28"/>
        </w:rPr>
        <w:t xml:space="preserve"> nội dung quản lý nhà nước</w:t>
      </w:r>
      <w:r w:rsidR="00EA2E9C" w:rsidRPr="009C0639">
        <w:rPr>
          <w:rFonts w:ascii="Times New Roman" w:hAnsi="Times New Roman" w:cs="Times New Roman"/>
          <w:sz w:val="28"/>
          <w:szCs w:val="28"/>
          <w:lang w:val="vi-VN"/>
        </w:rPr>
        <w:t xml:space="preserve"> về đất đai</w:t>
      </w:r>
      <w:r w:rsidRPr="009C0639">
        <w:rPr>
          <w:rFonts w:ascii="Times New Roman" w:hAnsi="Times New Roman" w:cs="Times New Roman"/>
          <w:sz w:val="28"/>
          <w:szCs w:val="28"/>
        </w:rPr>
        <w:t xml:space="preserve"> nhằm hạn chế, giảm số </w:t>
      </w:r>
      <w:r w:rsidRPr="009C0639">
        <w:rPr>
          <w:rFonts w:ascii="Times New Roman" w:hAnsi="Times New Roman" w:cs="Times New Roman"/>
          <w:sz w:val="28"/>
          <w:szCs w:val="28"/>
        </w:rPr>
        <w:lastRenderedPageBreak/>
        <w:t xml:space="preserve">người vi phạm pháp luật và số vụ việc vi phạm pháp luật về đất đai, tại các phường </w:t>
      </w:r>
      <w:r w:rsidR="00EA2E9C" w:rsidRPr="009C0639">
        <w:rPr>
          <w:rFonts w:ascii="Times New Roman" w:hAnsi="Times New Roman" w:cs="Times New Roman"/>
          <w:sz w:val="28"/>
          <w:szCs w:val="28"/>
          <w:lang w:val="vi-VN"/>
        </w:rPr>
        <w:t xml:space="preserve">trên toàn </w:t>
      </w:r>
      <w:r w:rsidR="00DF6EA8" w:rsidRPr="009C0639">
        <w:rPr>
          <w:rFonts w:ascii="Times New Roman" w:hAnsi="Times New Roman" w:cs="Times New Roman"/>
          <w:sz w:val="28"/>
          <w:szCs w:val="28"/>
        </w:rPr>
        <w:t>quận</w:t>
      </w:r>
      <w:r w:rsidRPr="009C0639">
        <w:rPr>
          <w:rFonts w:ascii="Times New Roman" w:hAnsi="Times New Roman" w:cs="Times New Roman"/>
          <w:sz w:val="28"/>
          <w:szCs w:val="28"/>
        </w:rPr>
        <w:t>.</w:t>
      </w:r>
    </w:p>
    <w:p w14:paraId="47B07E50" w14:textId="16C7ECFA" w:rsidR="00182CB8" w:rsidRPr="009C0639" w:rsidRDefault="00182CB8" w:rsidP="004C3372">
      <w:pPr>
        <w:spacing w:before="0" w:after="0" w:line="240" w:lineRule="auto"/>
        <w:ind w:firstLine="567"/>
        <w:jc w:val="both"/>
        <w:rPr>
          <w:rFonts w:ascii="Times New Roman" w:hAnsi="Times New Roman" w:cs="Times New Roman"/>
          <w:sz w:val="28"/>
          <w:szCs w:val="28"/>
          <w:lang w:val="vi-VN"/>
        </w:rPr>
      </w:pPr>
      <w:r w:rsidRPr="009C0639">
        <w:rPr>
          <w:rFonts w:ascii="Times New Roman" w:hAnsi="Times New Roman" w:cs="Times New Roman"/>
          <w:sz w:val="28"/>
          <w:szCs w:val="28"/>
        </w:rPr>
        <w:t xml:space="preserve">Ngoài ra </w:t>
      </w:r>
      <w:r w:rsidR="00E226AC" w:rsidRPr="009C0639">
        <w:rPr>
          <w:rFonts w:ascii="Times New Roman" w:hAnsi="Times New Roman" w:cs="Times New Roman"/>
          <w:sz w:val="28"/>
          <w:szCs w:val="28"/>
          <w:lang w:val="vi-VN"/>
        </w:rPr>
        <w:t xml:space="preserve">còn </w:t>
      </w:r>
      <w:r w:rsidRPr="009C0639">
        <w:rPr>
          <w:rFonts w:ascii="Times New Roman" w:hAnsi="Times New Roman" w:cs="Times New Roman"/>
          <w:sz w:val="28"/>
          <w:szCs w:val="28"/>
        </w:rPr>
        <w:t>phổ biến pháp luật được sâu rộng hơn Luật đất đai 2013 đến với nhân dân</w:t>
      </w:r>
      <w:r w:rsidR="005172C4"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thường xuyên</w:t>
      </w:r>
      <w:r w:rsidR="00E226AC" w:rsidRPr="009C0639">
        <w:rPr>
          <w:rFonts w:ascii="Times New Roman" w:hAnsi="Times New Roman" w:cs="Times New Roman"/>
          <w:sz w:val="28"/>
          <w:szCs w:val="28"/>
          <w:lang w:val="vi-VN"/>
        </w:rPr>
        <w:t xml:space="preserve"> thông qua</w:t>
      </w:r>
      <w:r w:rsidRPr="009C0639">
        <w:rPr>
          <w:rFonts w:ascii="Times New Roman" w:hAnsi="Times New Roman" w:cs="Times New Roman"/>
          <w:sz w:val="28"/>
          <w:szCs w:val="28"/>
        </w:rPr>
        <w:t xml:space="preserve"> tuyên truyền qua loa phát thanh các </w:t>
      </w:r>
      <w:r w:rsidR="00E226AC" w:rsidRPr="009C0639">
        <w:rPr>
          <w:rFonts w:ascii="Times New Roman" w:hAnsi="Times New Roman" w:cs="Times New Roman"/>
          <w:sz w:val="28"/>
          <w:szCs w:val="28"/>
          <w:lang w:val="vi-VN"/>
        </w:rPr>
        <w:t>tổ</w:t>
      </w:r>
      <w:r w:rsidRPr="009C0639">
        <w:rPr>
          <w:rFonts w:ascii="Times New Roman" w:hAnsi="Times New Roman" w:cs="Times New Roman"/>
          <w:sz w:val="28"/>
          <w:szCs w:val="28"/>
        </w:rPr>
        <w:t xml:space="preserve"> phố,</w:t>
      </w:r>
      <w:r w:rsidR="00E226AC"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 xml:space="preserve"> phổ biến và bàn luận về các vấn đề đất đai thường gặp như: mua bán, chuyển nhượng quyền sử dụng đất, đăng ký đất đai lần đầu, đăng ký biến động …</w:t>
      </w:r>
      <w:r w:rsidR="00E226AC" w:rsidRPr="009C0639">
        <w:rPr>
          <w:rFonts w:ascii="Times New Roman" w:hAnsi="Times New Roman" w:cs="Times New Roman"/>
          <w:sz w:val="28"/>
          <w:szCs w:val="28"/>
          <w:lang w:val="vi-VN"/>
        </w:rPr>
        <w:t>,</w:t>
      </w:r>
      <w:r w:rsidRPr="009C0639">
        <w:rPr>
          <w:rFonts w:ascii="Times New Roman" w:hAnsi="Times New Roman" w:cs="Times New Roman"/>
          <w:sz w:val="28"/>
          <w:szCs w:val="28"/>
        </w:rPr>
        <w:t xml:space="preserve"> tổ chức</w:t>
      </w:r>
      <w:r w:rsidR="00E226AC" w:rsidRPr="009C0639">
        <w:rPr>
          <w:rFonts w:ascii="Times New Roman" w:hAnsi="Times New Roman" w:cs="Times New Roman"/>
          <w:sz w:val="28"/>
          <w:szCs w:val="28"/>
          <w:lang w:val="vi-VN"/>
        </w:rPr>
        <w:t xml:space="preserve"> tuyên truyền tới tận </w:t>
      </w:r>
      <w:r w:rsidRPr="009C0639">
        <w:rPr>
          <w:rFonts w:ascii="Times New Roman" w:hAnsi="Times New Roman" w:cs="Times New Roman"/>
          <w:sz w:val="28"/>
          <w:szCs w:val="28"/>
        </w:rPr>
        <w:t xml:space="preserve">các tổ tổ dân phố… để trao đổi, hướng dẫn về Luật đất đai 2013, các </w:t>
      </w:r>
      <w:r w:rsidR="00E226AC" w:rsidRPr="009C0639">
        <w:rPr>
          <w:rFonts w:ascii="Times New Roman" w:hAnsi="Times New Roman" w:cs="Times New Roman"/>
          <w:sz w:val="28"/>
          <w:szCs w:val="28"/>
          <w:lang w:val="vi-VN"/>
        </w:rPr>
        <w:t>N</w:t>
      </w:r>
      <w:r w:rsidRPr="009C0639">
        <w:rPr>
          <w:rFonts w:ascii="Times New Roman" w:hAnsi="Times New Roman" w:cs="Times New Roman"/>
          <w:sz w:val="28"/>
          <w:szCs w:val="28"/>
        </w:rPr>
        <w:t xml:space="preserve">ghị định, </w:t>
      </w:r>
      <w:r w:rsidR="00E226AC" w:rsidRPr="009C0639">
        <w:rPr>
          <w:rFonts w:ascii="Times New Roman" w:hAnsi="Times New Roman" w:cs="Times New Roman"/>
          <w:sz w:val="28"/>
          <w:szCs w:val="28"/>
          <w:lang w:val="vi-VN"/>
        </w:rPr>
        <w:t>C</w:t>
      </w:r>
      <w:r w:rsidRPr="009C0639">
        <w:rPr>
          <w:rFonts w:ascii="Times New Roman" w:hAnsi="Times New Roman" w:cs="Times New Roman"/>
          <w:sz w:val="28"/>
          <w:szCs w:val="28"/>
        </w:rPr>
        <w:t>ác thông tư</w:t>
      </w:r>
      <w:r w:rsidR="00E226AC" w:rsidRPr="009C0639">
        <w:rPr>
          <w:rFonts w:ascii="Times New Roman" w:hAnsi="Times New Roman" w:cs="Times New Roman"/>
          <w:sz w:val="28"/>
          <w:szCs w:val="28"/>
          <w:lang w:val="vi-VN"/>
        </w:rPr>
        <w:t>, các Quyết định</w:t>
      </w:r>
      <w:r w:rsidRPr="009C0639">
        <w:rPr>
          <w:rFonts w:ascii="Times New Roman" w:hAnsi="Times New Roman" w:cs="Times New Roman"/>
          <w:sz w:val="28"/>
          <w:szCs w:val="28"/>
        </w:rPr>
        <w:t xml:space="preserve"> mới</w:t>
      </w:r>
      <w:r w:rsidR="00E226AC" w:rsidRPr="009C0639">
        <w:rPr>
          <w:rFonts w:ascii="Times New Roman" w:hAnsi="Times New Roman" w:cs="Times New Roman"/>
          <w:sz w:val="28"/>
          <w:szCs w:val="28"/>
          <w:lang w:val="vi-VN"/>
        </w:rPr>
        <w:t xml:space="preserve"> về quy hoạch, về giá đất.v.v...</w:t>
      </w:r>
      <w:r w:rsidRPr="009C0639">
        <w:rPr>
          <w:rFonts w:ascii="Times New Roman" w:hAnsi="Times New Roman" w:cs="Times New Roman"/>
          <w:sz w:val="28"/>
          <w:szCs w:val="28"/>
        </w:rPr>
        <w:t>, các vướng mắc của nhân dân về pháp luật nói chung và luật đất đai nói riêng. Từ đó mang lại hiệu quả trong việc áp dụng Luật đất đai vào đời sống nâng cao và hiểu biết của nhân dân.</w:t>
      </w:r>
      <w:r w:rsidR="00E226AC" w:rsidRPr="009C0639">
        <w:rPr>
          <w:rFonts w:ascii="Times New Roman" w:hAnsi="Times New Roman" w:cs="Times New Roman"/>
          <w:sz w:val="28"/>
          <w:szCs w:val="28"/>
          <w:lang w:val="vi-VN"/>
        </w:rPr>
        <w:t xml:space="preserve"> Giải đáp n</w:t>
      </w:r>
      <w:r w:rsidRPr="009C0639">
        <w:rPr>
          <w:rFonts w:ascii="Times New Roman" w:hAnsi="Times New Roman" w:cs="Times New Roman"/>
          <w:sz w:val="28"/>
          <w:szCs w:val="28"/>
        </w:rPr>
        <w:t xml:space="preserve">hững câu hỏi được lấy trực tiếp từ ý kiến của người dân và từ khúc mắc trong quá trình thực hiện thủ tục hành chính liên quan đến đất đai thường gặp tại </w:t>
      </w:r>
      <w:r w:rsidR="00DF6EA8" w:rsidRPr="009C0639">
        <w:rPr>
          <w:rFonts w:ascii="Times New Roman" w:hAnsi="Times New Roman" w:cs="Times New Roman"/>
          <w:sz w:val="28"/>
          <w:szCs w:val="28"/>
        </w:rPr>
        <w:t>địa phương</w:t>
      </w:r>
      <w:r w:rsidRPr="009C0639">
        <w:rPr>
          <w:rFonts w:ascii="Times New Roman" w:hAnsi="Times New Roman" w:cs="Times New Roman"/>
          <w:sz w:val="28"/>
          <w:szCs w:val="28"/>
        </w:rPr>
        <w:t xml:space="preserve"> như: chuyển nhượng quyền sử dụng đất, đăng ký đất đai lần đầu, đăng ký biến động…</w:t>
      </w:r>
      <w:r w:rsidR="00E226AC"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Tổ chức</w:t>
      </w:r>
      <w:r w:rsidR="00E226AC" w:rsidRPr="009C0639">
        <w:rPr>
          <w:rFonts w:ascii="Times New Roman" w:hAnsi="Times New Roman" w:cs="Times New Roman"/>
          <w:sz w:val="28"/>
          <w:szCs w:val="28"/>
          <w:lang w:val="vi-VN"/>
        </w:rPr>
        <w:t xml:space="preserve"> các</w:t>
      </w:r>
      <w:r w:rsidRPr="009C0639">
        <w:rPr>
          <w:rFonts w:ascii="Times New Roman" w:hAnsi="Times New Roman" w:cs="Times New Roman"/>
          <w:sz w:val="28"/>
          <w:szCs w:val="28"/>
        </w:rPr>
        <w:t xml:space="preserve"> ngày hội tư vấn pháp luật đất đai, tổ chức tọa đàm, trao đổi, sinh hoạt, nói chuyện chuyên đề về các vấn đề pháp lý liên quan đến đất đai: Biên soạn, in ấn, phát hành các tài liệu phục vụ công tác phổ biến, giáo dục pháp luật về đất đai. Đặc biệt, phổ biến và động viên </w:t>
      </w:r>
      <w:r w:rsidR="0034582D" w:rsidRPr="009C0639">
        <w:rPr>
          <w:rFonts w:ascii="Times New Roman" w:hAnsi="Times New Roman" w:cs="Times New Roman"/>
          <w:sz w:val="28"/>
          <w:szCs w:val="28"/>
          <w:lang w:val="vi-VN"/>
        </w:rPr>
        <w:t>mọi nhà dân</w:t>
      </w:r>
      <w:r w:rsidRPr="009C0639">
        <w:rPr>
          <w:rFonts w:ascii="Times New Roman" w:hAnsi="Times New Roman" w:cs="Times New Roman"/>
          <w:sz w:val="28"/>
          <w:szCs w:val="28"/>
        </w:rPr>
        <w:t xml:space="preserve"> hoàn tất các thủ tục hành chính</w:t>
      </w:r>
      <w:r w:rsidR="0034582D" w:rsidRPr="009C0639">
        <w:rPr>
          <w:rFonts w:ascii="Times New Roman" w:hAnsi="Times New Roman" w:cs="Times New Roman"/>
          <w:sz w:val="28"/>
          <w:szCs w:val="28"/>
          <w:lang w:val="vi-VN"/>
        </w:rPr>
        <w:t xml:space="preserve"> liên quan đến đất đai</w:t>
      </w:r>
      <w:r w:rsidRPr="009C0639">
        <w:rPr>
          <w:rFonts w:ascii="Times New Roman" w:hAnsi="Times New Roman" w:cs="Times New Roman"/>
          <w:sz w:val="28"/>
          <w:szCs w:val="28"/>
        </w:rPr>
        <w:t>, hòa giải các tranh chấp liên quan</w:t>
      </w:r>
      <w:r w:rsidR="009C0D0E" w:rsidRPr="009C0639">
        <w:rPr>
          <w:rFonts w:ascii="Times New Roman" w:hAnsi="Times New Roman" w:cs="Times New Roman"/>
          <w:sz w:val="28"/>
          <w:szCs w:val="28"/>
          <w:lang w:val="vi-VN"/>
        </w:rPr>
        <w:t xml:space="preserve"> đến đất đai,</w:t>
      </w:r>
      <w:r w:rsidRPr="009C0639">
        <w:rPr>
          <w:rFonts w:ascii="Times New Roman" w:hAnsi="Times New Roman" w:cs="Times New Roman"/>
          <w:sz w:val="28"/>
          <w:szCs w:val="28"/>
        </w:rPr>
        <w:t xml:space="preserve"> từ đó mang lại hiệu quả cao hơn trong việc phổ biến giao dục pháp luật về đất đai</w:t>
      </w:r>
      <w:r w:rsidR="009C0D0E" w:rsidRPr="009C0639">
        <w:rPr>
          <w:rFonts w:ascii="Times New Roman" w:hAnsi="Times New Roman" w:cs="Times New Roman"/>
          <w:sz w:val="28"/>
          <w:szCs w:val="28"/>
          <w:lang w:val="vi-VN"/>
        </w:rPr>
        <w:t xml:space="preserve"> trên địa bàn toàn </w:t>
      </w:r>
      <w:r w:rsidR="00DF6EA8" w:rsidRPr="009C0639">
        <w:rPr>
          <w:rFonts w:ascii="Times New Roman" w:hAnsi="Times New Roman" w:cs="Times New Roman"/>
          <w:sz w:val="28"/>
          <w:szCs w:val="28"/>
        </w:rPr>
        <w:t>quận</w:t>
      </w:r>
      <w:r w:rsidR="009C0D0E" w:rsidRPr="009C0639">
        <w:rPr>
          <w:rFonts w:ascii="Times New Roman" w:hAnsi="Times New Roman" w:cs="Times New Roman"/>
          <w:sz w:val="28"/>
          <w:szCs w:val="28"/>
          <w:lang w:val="vi-VN"/>
        </w:rPr>
        <w:t>.</w:t>
      </w:r>
    </w:p>
    <w:p w14:paraId="78962D26" w14:textId="28062ED5" w:rsidR="0037276B" w:rsidRPr="009C0639" w:rsidRDefault="00B84E50" w:rsidP="004C3372">
      <w:pPr>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rPr>
        <w:t>1</w:t>
      </w:r>
      <w:r w:rsidR="0037276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1.1</w:t>
      </w:r>
      <w:r w:rsidR="001D7FDF" w:rsidRPr="009C0639">
        <w:rPr>
          <w:rFonts w:ascii="Times New Roman" w:hAnsi="Times New Roman" w:cs="Times New Roman"/>
          <w:b/>
          <w:bCs/>
          <w:sz w:val="28"/>
          <w:szCs w:val="28"/>
        </w:rPr>
        <w:t>4</w:t>
      </w:r>
      <w:r w:rsidR="0037276B" w:rsidRPr="009C0639">
        <w:rPr>
          <w:rFonts w:ascii="Times New Roman" w:hAnsi="Times New Roman" w:cs="Times New Roman"/>
          <w:b/>
          <w:bCs/>
          <w:sz w:val="28"/>
          <w:szCs w:val="28"/>
          <w:lang w:val="vi-VN"/>
        </w:rPr>
        <w:t>. Giải quyết tranh chấp về đất đai</w:t>
      </w:r>
      <w:r w:rsidR="00D745FB" w:rsidRPr="009C0639">
        <w:rPr>
          <w:rFonts w:ascii="Times New Roman" w:hAnsi="Times New Roman" w:cs="Times New Roman"/>
          <w:b/>
          <w:bCs/>
          <w:sz w:val="28"/>
          <w:szCs w:val="28"/>
        </w:rPr>
        <w:t>;</w:t>
      </w:r>
      <w:r w:rsidR="0037276B" w:rsidRPr="009C0639">
        <w:rPr>
          <w:rFonts w:ascii="Times New Roman" w:hAnsi="Times New Roman" w:cs="Times New Roman"/>
          <w:b/>
          <w:bCs/>
          <w:sz w:val="28"/>
          <w:szCs w:val="28"/>
          <w:lang w:val="vi-VN"/>
        </w:rPr>
        <w:t xml:space="preserve"> giải quyết khiếu nại, tố cáo trong </w:t>
      </w:r>
      <w:r w:rsidR="00D745FB" w:rsidRPr="009C0639">
        <w:rPr>
          <w:rFonts w:ascii="Times New Roman" w:hAnsi="Times New Roman" w:cs="Times New Roman"/>
          <w:b/>
          <w:bCs/>
          <w:sz w:val="28"/>
          <w:szCs w:val="28"/>
        </w:rPr>
        <w:t>qu</w:t>
      </w:r>
      <w:r w:rsidR="0037276B" w:rsidRPr="009C0639">
        <w:rPr>
          <w:rFonts w:ascii="Times New Roman" w:hAnsi="Times New Roman" w:cs="Times New Roman"/>
          <w:b/>
          <w:bCs/>
          <w:sz w:val="28"/>
          <w:szCs w:val="28"/>
          <w:lang w:val="vi-VN"/>
        </w:rPr>
        <w:t>ản lý</w:t>
      </w:r>
      <w:r w:rsidR="00D745FB" w:rsidRPr="009C0639">
        <w:rPr>
          <w:rFonts w:ascii="Times New Roman" w:hAnsi="Times New Roman" w:cs="Times New Roman"/>
          <w:b/>
          <w:bCs/>
          <w:sz w:val="28"/>
          <w:szCs w:val="28"/>
        </w:rPr>
        <w:t xml:space="preserve"> và</w:t>
      </w:r>
      <w:r w:rsidR="0037276B" w:rsidRPr="009C0639">
        <w:rPr>
          <w:rFonts w:ascii="Times New Roman" w:hAnsi="Times New Roman" w:cs="Times New Roman"/>
          <w:b/>
          <w:bCs/>
          <w:sz w:val="28"/>
          <w:szCs w:val="28"/>
          <w:lang w:val="vi-VN"/>
        </w:rPr>
        <w:t xml:space="preserve"> sử dụng đất đai.</w:t>
      </w:r>
    </w:p>
    <w:p w14:paraId="3A8BEA83" w14:textId="77777777" w:rsidR="00D7440A" w:rsidRPr="009C0639" w:rsidRDefault="00D7440A" w:rsidP="004C3372">
      <w:pPr>
        <w:shd w:val="clear" w:color="auto" w:fill="FFFFFF"/>
        <w:spacing w:before="0" w:after="0" w:line="240" w:lineRule="auto"/>
        <w:ind w:firstLine="720"/>
        <w:jc w:val="both"/>
        <w:rPr>
          <w:rFonts w:ascii="Times New Roman" w:hAnsi="Times New Roman" w:cs="Times New Roman"/>
          <w:sz w:val="28"/>
          <w:szCs w:val="28"/>
          <w:lang w:val="nl-NL"/>
        </w:rPr>
      </w:pPr>
      <w:bookmarkStart w:id="32" w:name="_Toc451201186"/>
      <w:r w:rsidRPr="009C0639">
        <w:rPr>
          <w:rFonts w:ascii="Times New Roman" w:hAnsi="Times New Roman" w:cs="Times New Roman"/>
          <w:sz w:val="28"/>
          <w:szCs w:val="28"/>
          <w:lang w:val="nl-NL"/>
        </w:rPr>
        <w:t xml:space="preserve">Thực hiện nghiêm túc Chỉ thị số 35-CT/TW ngày 26/5/2014 của Bộ Chính trị; Kế hoạch số 123-KH/TU ngày 26/5/2014 của Thành ủy về tăng cường sự lãnh đạo của Đảng đối với công tác tiếp công dân, giải quyết khiếu nại, tố cáo; Tiếp tục chỉ đạo các đơn vị thực hiện nghiêm Kế hoạch số 48/KH-UBND ngày 20/2/2017 về thực hiện Chỉ thị 15-CT/TU của Thành ủy, tăng cường sự lãnh đạo của cấp ủy đảng đối với công tác tiếp công dân, giải quyết khiếu nại, tố cáo trên địa bàn. Công tác giải quyết khiếu nại, tố cáo thuộc thẩm quyền và việc tổ chức thực hiện các quyết định giải quyết khiếu nại, tố cáo có hiệu lực pháp luật; các vụ việc theo chỉ đạo của HĐND Thành phố, Đoàn đại biểu Quốc hội về cơ bản đảm bảo trình tự, thủ tục luật định và chỉ đạo của UBND Thành phố. </w:t>
      </w:r>
    </w:p>
    <w:p w14:paraId="24B07F87" w14:textId="77777777" w:rsidR="00D7440A" w:rsidRPr="009C0639" w:rsidRDefault="00D7440A" w:rsidP="004C3372">
      <w:pPr>
        <w:shd w:val="clear" w:color="auto" w:fill="FFFFFF"/>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pt-BR"/>
        </w:rPr>
        <w:t xml:space="preserve">Công tác giải quyết khiếu nại, tố cáo được thực hiện nghiêm túc, đúng trình tự, quy định của pháp luật. Lãnh đạo UBND quận thực hiện việc tiếp công dân theo quy định, đồng thời quán triệt đến các phòng, ban chuyên môn, UBND các phường nâng cao tinh thần trách nhiệm trong công tác tiếp công dân, xử lý đơn thư triệt để hết thẩm quyền, nhất là đối với các vấn đề phức tạp, các vụ việc tồn đọng nhiều năm làm giảm bức xúc trong nhân dân. </w:t>
      </w:r>
      <w:r w:rsidRPr="009C0639">
        <w:rPr>
          <w:rFonts w:ascii="Times New Roman" w:hAnsi="Times New Roman" w:cs="Times New Roman"/>
          <w:sz w:val="28"/>
          <w:szCs w:val="28"/>
          <w:lang w:val="nl-NL"/>
        </w:rPr>
        <w:t xml:space="preserve">Chỉ đạo </w:t>
      </w:r>
      <w:r w:rsidRPr="009C0639">
        <w:rPr>
          <w:rFonts w:ascii="Times New Roman" w:hAnsi="Times New Roman" w:cs="Times New Roman"/>
          <w:sz w:val="28"/>
          <w:szCs w:val="28"/>
          <w:lang w:val="pt-BR"/>
        </w:rPr>
        <w:t>thực hiện các kết luận nội dung đơn thư, tố cáo, Quyết định giải quyết khiếu nại, kết luận kiểm toán, kết luận thanh tra đã có hiệu lực thi hành theo Kế hoạch số 123/KH-UBND ngày 26/4/2019 của UBND quận</w:t>
      </w:r>
      <w:r w:rsidRPr="009C0639">
        <w:rPr>
          <w:rFonts w:ascii="Times New Roman" w:hAnsi="Times New Roman" w:cs="Times New Roman"/>
          <w:sz w:val="28"/>
          <w:szCs w:val="28"/>
          <w:lang w:val="nl-NL"/>
        </w:rPr>
        <w:t xml:space="preserve">... để xử lý, giải quyết dứt điểm theo đúng quy định. Tính đến hết tháng 11, </w:t>
      </w:r>
      <w:r w:rsidRPr="009C0639">
        <w:rPr>
          <w:rFonts w:ascii="Times New Roman" w:hAnsi="Times New Roman" w:cs="Times New Roman"/>
          <w:sz w:val="28"/>
          <w:szCs w:val="28"/>
        </w:rPr>
        <w:t>tổng số đơn thư liên quan lĩnh vực đất đai: 10 đơn, bao gồm:</w:t>
      </w:r>
      <w:r w:rsidRPr="009C0639">
        <w:rPr>
          <w:rFonts w:ascii="Times New Roman" w:hAnsi="Times New Roman" w:cs="Times New Roman"/>
          <w:sz w:val="28"/>
          <w:szCs w:val="28"/>
          <w:lang w:val="nl-NL"/>
        </w:rPr>
        <w:t xml:space="preserve"> </w:t>
      </w:r>
      <w:r w:rsidRPr="009C0639">
        <w:rPr>
          <w:rFonts w:ascii="Times New Roman" w:hAnsi="Times New Roman" w:cs="Times New Roman"/>
          <w:sz w:val="28"/>
          <w:szCs w:val="28"/>
        </w:rPr>
        <w:t>02 đơn khiếu nại và 08 đơn phản ánh, kiến nghị</w:t>
      </w:r>
      <w:r w:rsidRPr="009C0639">
        <w:rPr>
          <w:rFonts w:ascii="Times New Roman" w:hAnsi="Times New Roman" w:cs="Times New Roman"/>
          <w:sz w:val="28"/>
          <w:szCs w:val="28"/>
          <w:lang w:val="nl-NL"/>
        </w:rPr>
        <w:t xml:space="preserve">. </w:t>
      </w:r>
    </w:p>
    <w:p w14:paraId="22193304" w14:textId="77777777" w:rsidR="00D7440A" w:rsidRPr="009C0639" w:rsidRDefault="00D7440A" w:rsidP="004C3372">
      <w:pPr>
        <w:shd w:val="clear" w:color="auto" w:fill="FFFFFF"/>
        <w:spacing w:before="0" w:after="0" w:line="240" w:lineRule="auto"/>
        <w:ind w:firstLine="720"/>
        <w:jc w:val="both"/>
        <w:rPr>
          <w:rFonts w:ascii="Times New Roman" w:hAnsi="Times New Roman" w:cs="Times New Roman"/>
          <w:color w:val="FF0000"/>
          <w:sz w:val="28"/>
          <w:szCs w:val="28"/>
          <w:lang w:val="nl-NL"/>
        </w:rPr>
      </w:pPr>
      <w:r w:rsidRPr="009C0639">
        <w:rPr>
          <w:rFonts w:ascii="Times New Roman" w:hAnsi="Times New Roman" w:cs="Times New Roman"/>
          <w:sz w:val="28"/>
          <w:szCs w:val="28"/>
        </w:rPr>
        <w:t xml:space="preserve">Kịp thời xử lý vi phạm trong lĩnh vực đất đai đối với: các hộ dân tại 46 Liễu Giai, phường Cống Vị; bà Lê Thị Thanh tại 32 Văn Cao, phường Liễu Giai; xử lý trật tự xây dựng, quản lý đất đai tại Lô L, phường Phúc Xá, số 7 đường Thanh </w:t>
      </w:r>
      <w:r w:rsidRPr="009C0639">
        <w:rPr>
          <w:rFonts w:ascii="Times New Roman" w:hAnsi="Times New Roman" w:cs="Times New Roman"/>
          <w:sz w:val="28"/>
          <w:szCs w:val="28"/>
        </w:rPr>
        <w:lastRenderedPageBreak/>
        <w:t>Niên, trường Tiểu học Hoàng Diệu, Công ty Cổ phần Thành Luân (T2C Đại yên), phường Ngọc Hà, dự án xây dựng Nhà văn hóa phường Vĩnh Phúc…</w:t>
      </w:r>
    </w:p>
    <w:p w14:paraId="6D3F6393" w14:textId="6ADD6DC0" w:rsidR="00D745FB" w:rsidRPr="009C0639" w:rsidRDefault="00B84E50" w:rsidP="004C3372">
      <w:pPr>
        <w:widowControl w:val="0"/>
        <w:spacing w:before="0" w:after="0" w:line="240" w:lineRule="auto"/>
        <w:jc w:val="both"/>
        <w:rPr>
          <w:rFonts w:ascii="Times New Roman" w:hAnsi="Times New Roman" w:cs="Times New Roman"/>
          <w:b/>
          <w:bCs/>
          <w:sz w:val="28"/>
          <w:szCs w:val="28"/>
        </w:rPr>
      </w:pPr>
      <w:r w:rsidRPr="009C0639">
        <w:rPr>
          <w:rFonts w:ascii="Times New Roman" w:hAnsi="Times New Roman" w:cs="Times New Roman"/>
          <w:b/>
          <w:bCs/>
          <w:sz w:val="28"/>
          <w:szCs w:val="28"/>
        </w:rPr>
        <w:t>1</w:t>
      </w:r>
      <w:r w:rsidR="005827D5" w:rsidRPr="009C0639">
        <w:rPr>
          <w:rFonts w:ascii="Times New Roman" w:hAnsi="Times New Roman" w:cs="Times New Roman"/>
          <w:b/>
          <w:bCs/>
          <w:sz w:val="28"/>
          <w:szCs w:val="28"/>
        </w:rPr>
        <w:t>.</w:t>
      </w:r>
      <w:r w:rsidR="005827D5" w:rsidRPr="009C0639">
        <w:rPr>
          <w:rFonts w:ascii="Times New Roman" w:hAnsi="Times New Roman" w:cs="Times New Roman"/>
          <w:b/>
          <w:bCs/>
          <w:sz w:val="28"/>
          <w:szCs w:val="28"/>
          <w:lang w:val="vi-VN"/>
        </w:rPr>
        <w:t>1.1</w:t>
      </w:r>
      <w:r w:rsidR="005827D5" w:rsidRPr="009C0639">
        <w:rPr>
          <w:rFonts w:ascii="Times New Roman" w:hAnsi="Times New Roman" w:cs="Times New Roman"/>
          <w:b/>
          <w:bCs/>
          <w:sz w:val="28"/>
          <w:szCs w:val="28"/>
        </w:rPr>
        <w:t>5</w:t>
      </w:r>
      <w:r w:rsidR="005827D5" w:rsidRPr="009C0639">
        <w:rPr>
          <w:rFonts w:ascii="Times New Roman" w:hAnsi="Times New Roman" w:cs="Times New Roman"/>
          <w:b/>
          <w:bCs/>
          <w:sz w:val="28"/>
          <w:szCs w:val="28"/>
          <w:lang w:val="vi-VN"/>
        </w:rPr>
        <w:t>.</w:t>
      </w:r>
      <w:r w:rsidR="005827D5" w:rsidRPr="009C0639">
        <w:rPr>
          <w:rFonts w:ascii="Times New Roman" w:hAnsi="Times New Roman" w:cs="Times New Roman"/>
          <w:b/>
          <w:bCs/>
          <w:sz w:val="28"/>
          <w:szCs w:val="28"/>
        </w:rPr>
        <w:t xml:space="preserve"> Quản lý hoạt động dịch vụ về đất đai</w:t>
      </w:r>
    </w:p>
    <w:p w14:paraId="08654ACE" w14:textId="72614ABD" w:rsidR="005827D5" w:rsidRPr="009C0639" w:rsidRDefault="00891E47" w:rsidP="004C3372">
      <w:pPr>
        <w:widowControl w:val="0"/>
        <w:spacing w:before="0" w:after="0" w:line="240" w:lineRule="auto"/>
        <w:jc w:val="both"/>
        <w:rPr>
          <w:rFonts w:ascii="Times New Roman" w:eastAsia="Times New Roman" w:hAnsi="Times New Roman" w:cs="Times New Roman"/>
          <w:bCs/>
          <w:color w:val="000000" w:themeColor="text1"/>
          <w:spacing w:val="-6"/>
          <w:sz w:val="28"/>
          <w:szCs w:val="28"/>
          <w:lang w:val="vi-VN"/>
        </w:rPr>
      </w:pPr>
      <w:r w:rsidRPr="009C0639">
        <w:rPr>
          <w:rFonts w:ascii="Times New Roman" w:eastAsia="Times New Roman" w:hAnsi="Times New Roman" w:cs="Times New Roman"/>
          <w:bCs/>
          <w:color w:val="000000" w:themeColor="text1"/>
          <w:spacing w:val="-6"/>
          <w:sz w:val="28"/>
          <w:szCs w:val="28"/>
        </w:rPr>
        <w:tab/>
        <w:t xml:space="preserve">Trên địa bàn </w:t>
      </w:r>
      <w:r w:rsidR="00D7440A" w:rsidRPr="009C0639">
        <w:rPr>
          <w:rFonts w:ascii="Times New Roman" w:eastAsia="Times New Roman" w:hAnsi="Times New Roman" w:cs="Times New Roman"/>
          <w:bCs/>
          <w:color w:val="000000" w:themeColor="text1"/>
          <w:spacing w:val="-6"/>
          <w:sz w:val="28"/>
          <w:szCs w:val="28"/>
        </w:rPr>
        <w:t>quận Ba Đình</w:t>
      </w:r>
      <w:r w:rsidRPr="009C0639">
        <w:rPr>
          <w:rFonts w:ascii="Times New Roman" w:eastAsia="Times New Roman" w:hAnsi="Times New Roman" w:cs="Times New Roman"/>
          <w:bCs/>
          <w:color w:val="000000" w:themeColor="text1"/>
          <w:spacing w:val="-6"/>
          <w:sz w:val="28"/>
          <w:szCs w:val="28"/>
        </w:rPr>
        <w:t xml:space="preserve"> đã duy trì hệ thống bộ phận 1 cửa, các thủ tục hành chính về đất đai được thực hiện theo quy trình từ bộ phận 1 cửa</w:t>
      </w:r>
      <w:r w:rsidR="004E49AD" w:rsidRPr="009C0639">
        <w:rPr>
          <w:rFonts w:ascii="Times New Roman" w:eastAsia="Times New Roman" w:hAnsi="Times New Roman" w:cs="Times New Roman"/>
          <w:bCs/>
          <w:color w:val="000000" w:themeColor="text1"/>
          <w:spacing w:val="-6"/>
          <w:sz w:val="28"/>
          <w:szCs w:val="28"/>
          <w:lang w:val="vi-VN"/>
        </w:rPr>
        <w:t xml:space="preserve"> theo nguyên tắc thủ tục hành chính rõ ràng, công khai, đúng pháp luật, việc nhận yêu cầu và trả kết quả được thực hiện nhịp nhàng thông sự phối hợp giữa bộ phận 1 cửa, các yêu cầu về thủ tục đất đai </w:t>
      </w:r>
      <w:r w:rsidRPr="009C0639">
        <w:rPr>
          <w:rFonts w:ascii="Times New Roman" w:eastAsia="Times New Roman" w:hAnsi="Times New Roman" w:cs="Times New Roman"/>
          <w:bCs/>
          <w:color w:val="000000" w:themeColor="text1"/>
          <w:spacing w:val="-6"/>
          <w:sz w:val="28"/>
          <w:szCs w:val="28"/>
        </w:rPr>
        <w:t xml:space="preserve">được chuyển đến các đơn vị chuyên môn như phòng Tài nguyên và Môi trường, văn phòng đăng ký đất đai theo quy trình quy định, mọi khoản thu dịch vụ về đất đai được thực hiện theo quy định của UBND </w:t>
      </w:r>
      <w:r w:rsidR="00D7440A" w:rsidRPr="009C0639">
        <w:rPr>
          <w:rFonts w:ascii="Times New Roman" w:eastAsia="Times New Roman" w:hAnsi="Times New Roman" w:cs="Times New Roman"/>
          <w:bCs/>
          <w:color w:val="000000" w:themeColor="text1"/>
          <w:spacing w:val="-6"/>
          <w:sz w:val="28"/>
          <w:szCs w:val="28"/>
        </w:rPr>
        <w:t>thành phố</w:t>
      </w:r>
      <w:r w:rsidRPr="009C0639">
        <w:rPr>
          <w:rFonts w:ascii="Times New Roman" w:eastAsia="Times New Roman" w:hAnsi="Times New Roman" w:cs="Times New Roman"/>
          <w:bCs/>
          <w:color w:val="000000" w:themeColor="text1"/>
          <w:spacing w:val="-6"/>
          <w:sz w:val="28"/>
          <w:szCs w:val="28"/>
        </w:rPr>
        <w:t xml:space="preserve"> đã và đang làm tốt phục vụ việc nâng cao chất lượng và hiệu quả công tác quản lý Nhà nước về đất đai trên địa bàn </w:t>
      </w:r>
      <w:r w:rsidR="00D7440A" w:rsidRPr="009C0639">
        <w:rPr>
          <w:rFonts w:ascii="Times New Roman" w:eastAsia="Times New Roman" w:hAnsi="Times New Roman" w:cs="Times New Roman"/>
          <w:bCs/>
          <w:color w:val="000000" w:themeColor="text1"/>
          <w:spacing w:val="-6"/>
          <w:sz w:val="28"/>
          <w:szCs w:val="28"/>
        </w:rPr>
        <w:t>quận</w:t>
      </w:r>
      <w:r w:rsidRPr="009C0639">
        <w:rPr>
          <w:rFonts w:ascii="Times New Roman" w:eastAsia="Times New Roman" w:hAnsi="Times New Roman" w:cs="Times New Roman"/>
          <w:bCs/>
          <w:color w:val="000000" w:themeColor="text1"/>
          <w:spacing w:val="-6"/>
          <w:sz w:val="28"/>
          <w:szCs w:val="28"/>
        </w:rPr>
        <w:t>.</w:t>
      </w:r>
      <w:r w:rsidR="001759C3" w:rsidRPr="009C0639">
        <w:rPr>
          <w:rFonts w:ascii="Times New Roman" w:eastAsia="Times New Roman" w:hAnsi="Times New Roman" w:cs="Times New Roman"/>
          <w:bCs/>
          <w:color w:val="000000" w:themeColor="text1"/>
          <w:spacing w:val="-6"/>
          <w:sz w:val="28"/>
          <w:szCs w:val="28"/>
          <w:lang w:val="vi-VN"/>
        </w:rPr>
        <w:t xml:space="preserve"> Toàn bộ dịch vụ công trong lĩnh vực đất đai như: Đăng ký đất đai, tài sản gắn liền với đất; đăng ký biến động đất đai, cung cấp thông tin, dữ liệu về đất đai</w:t>
      </w:r>
      <w:r w:rsidR="00BF4DE7" w:rsidRPr="009C0639">
        <w:rPr>
          <w:rFonts w:ascii="Times New Roman" w:eastAsia="Times New Roman" w:hAnsi="Times New Roman" w:cs="Times New Roman"/>
          <w:bCs/>
          <w:color w:val="000000" w:themeColor="text1"/>
          <w:spacing w:val="-6"/>
          <w:sz w:val="28"/>
          <w:szCs w:val="28"/>
          <w:lang w:val="vi-VN"/>
        </w:rPr>
        <w:t>, thực hiện các quyền và nghĩa vụ của người sử dụng đất</w:t>
      </w:r>
      <w:r w:rsidR="001759C3" w:rsidRPr="009C0639">
        <w:rPr>
          <w:rFonts w:ascii="Times New Roman" w:eastAsia="Times New Roman" w:hAnsi="Times New Roman" w:cs="Times New Roman"/>
          <w:bCs/>
          <w:color w:val="000000" w:themeColor="text1"/>
          <w:spacing w:val="-6"/>
          <w:sz w:val="28"/>
          <w:szCs w:val="28"/>
          <w:lang w:val="vi-VN"/>
        </w:rPr>
        <w:t xml:space="preserve"> đều được Phòng Tài nguyên và Môi trường tham mưu cho UBND </w:t>
      </w:r>
      <w:r w:rsidR="00D7440A" w:rsidRPr="009C0639">
        <w:rPr>
          <w:rFonts w:ascii="Times New Roman" w:eastAsia="Times New Roman" w:hAnsi="Times New Roman" w:cs="Times New Roman"/>
          <w:bCs/>
          <w:color w:val="000000" w:themeColor="text1"/>
          <w:spacing w:val="-6"/>
          <w:sz w:val="28"/>
          <w:szCs w:val="28"/>
        </w:rPr>
        <w:t>quận</w:t>
      </w:r>
      <w:r w:rsidR="001759C3" w:rsidRPr="009C0639">
        <w:rPr>
          <w:rFonts w:ascii="Times New Roman" w:eastAsia="Times New Roman" w:hAnsi="Times New Roman" w:cs="Times New Roman"/>
          <w:bCs/>
          <w:color w:val="000000" w:themeColor="text1"/>
          <w:spacing w:val="-6"/>
          <w:sz w:val="28"/>
          <w:szCs w:val="28"/>
          <w:lang w:val="vi-VN"/>
        </w:rPr>
        <w:t xml:space="preserve"> thực hiện theo đúng các quy định của pháp luật</w:t>
      </w:r>
      <w:r w:rsidR="00BF4DE7" w:rsidRPr="009C0639">
        <w:rPr>
          <w:rFonts w:ascii="Times New Roman" w:eastAsia="Times New Roman" w:hAnsi="Times New Roman" w:cs="Times New Roman"/>
          <w:bCs/>
          <w:color w:val="000000" w:themeColor="text1"/>
          <w:spacing w:val="-6"/>
          <w:sz w:val="28"/>
          <w:szCs w:val="28"/>
          <w:lang w:val="vi-VN"/>
        </w:rPr>
        <w:t xml:space="preserve"> theo đúng quy trình</w:t>
      </w:r>
      <w:r w:rsidR="001759C3" w:rsidRPr="009C0639">
        <w:rPr>
          <w:rFonts w:ascii="Times New Roman" w:eastAsia="Times New Roman" w:hAnsi="Times New Roman" w:cs="Times New Roman"/>
          <w:bCs/>
          <w:color w:val="000000" w:themeColor="text1"/>
          <w:spacing w:val="-6"/>
          <w:sz w:val="28"/>
          <w:szCs w:val="28"/>
          <w:lang w:val="vi-VN"/>
        </w:rPr>
        <w:t xml:space="preserve"> một cách thuận tiện, đơn giản,</w:t>
      </w:r>
      <w:r w:rsidR="00BF4DE7" w:rsidRPr="009C0639">
        <w:rPr>
          <w:rFonts w:ascii="Times New Roman" w:eastAsia="Times New Roman" w:hAnsi="Times New Roman" w:cs="Times New Roman"/>
          <w:bCs/>
          <w:color w:val="000000" w:themeColor="text1"/>
          <w:spacing w:val="-6"/>
          <w:sz w:val="28"/>
          <w:szCs w:val="28"/>
          <w:lang w:val="vi-VN"/>
        </w:rPr>
        <w:t xml:space="preserve"> công khai, </w:t>
      </w:r>
      <w:r w:rsidR="001759C3" w:rsidRPr="009C0639">
        <w:rPr>
          <w:rFonts w:ascii="Times New Roman" w:eastAsia="Times New Roman" w:hAnsi="Times New Roman" w:cs="Times New Roman"/>
          <w:bCs/>
          <w:color w:val="000000" w:themeColor="text1"/>
          <w:spacing w:val="-6"/>
          <w:sz w:val="28"/>
          <w:szCs w:val="28"/>
          <w:lang w:val="vi-VN"/>
        </w:rPr>
        <w:t>an toàn và hiệu quả trong quá trình phục vụ tổ chức, cá nhân trên địa bàn.</w:t>
      </w:r>
    </w:p>
    <w:p w14:paraId="4E0FA654" w14:textId="32AD204B" w:rsidR="00BF562F" w:rsidRPr="009C0639" w:rsidRDefault="00006185" w:rsidP="004C3372">
      <w:pPr>
        <w:widowControl w:val="0"/>
        <w:spacing w:before="0" w:after="0" w:line="240" w:lineRule="auto"/>
        <w:jc w:val="both"/>
        <w:rPr>
          <w:rFonts w:ascii="Times New Roman" w:eastAsia="Times New Roman" w:hAnsi="Times New Roman" w:cs="Times New Roman"/>
          <w:b/>
          <w:color w:val="000000" w:themeColor="text1"/>
          <w:spacing w:val="-6"/>
          <w:sz w:val="28"/>
          <w:szCs w:val="28"/>
        </w:rPr>
      </w:pPr>
      <w:r w:rsidRPr="009C0639">
        <w:rPr>
          <w:rFonts w:ascii="Times New Roman" w:eastAsia="Times New Roman" w:hAnsi="Times New Roman" w:cs="Times New Roman"/>
          <w:b/>
          <w:color w:val="000000" w:themeColor="text1"/>
          <w:spacing w:val="-6"/>
          <w:sz w:val="28"/>
          <w:szCs w:val="28"/>
        </w:rPr>
        <w:t>1.2. Phân tích đánh giá những mặt được, những tồn tại và nguyên nhân.</w:t>
      </w:r>
    </w:p>
    <w:p w14:paraId="442C4F32" w14:textId="13757EBB" w:rsidR="00A1419B" w:rsidRPr="009C0639" w:rsidRDefault="00A1419B" w:rsidP="004C3372">
      <w:pPr>
        <w:spacing w:before="0" w:after="0" w:line="240" w:lineRule="auto"/>
        <w:ind w:firstLine="720"/>
        <w:jc w:val="both"/>
        <w:rPr>
          <w:rFonts w:ascii="Times New Roman" w:hAnsi="Times New Roman" w:cs="Times New Roman"/>
          <w:sz w:val="28"/>
          <w:szCs w:val="28"/>
          <w:lang w:val="pl-PL"/>
        </w:rPr>
      </w:pPr>
      <w:r w:rsidRPr="009C0639">
        <w:rPr>
          <w:rFonts w:ascii="Times New Roman" w:hAnsi="Times New Roman" w:cs="Times New Roman"/>
          <w:bCs/>
          <w:spacing w:val="-4"/>
          <w:sz w:val="28"/>
          <w:szCs w:val="28"/>
          <w:lang w:val="it-IT"/>
        </w:rPr>
        <w:t>Thực hiện Luật Đất đai năm 2013 và các văn bản hướng dẫn</w:t>
      </w:r>
      <w:r w:rsidRPr="009C0639">
        <w:rPr>
          <w:rFonts w:ascii="Times New Roman" w:hAnsi="Times New Roman" w:cs="Times New Roman"/>
          <w:bCs/>
          <w:spacing w:val="-4"/>
          <w:sz w:val="28"/>
          <w:szCs w:val="28"/>
          <w:lang w:val="vi-VN"/>
        </w:rPr>
        <w:t xml:space="preserve"> thi hành</w:t>
      </w:r>
      <w:r w:rsidRPr="009C0639">
        <w:rPr>
          <w:rFonts w:ascii="Times New Roman" w:hAnsi="Times New Roman" w:cs="Times New Roman"/>
          <w:bCs/>
          <w:spacing w:val="-4"/>
          <w:sz w:val="28"/>
          <w:szCs w:val="28"/>
          <w:lang w:val="it-IT"/>
        </w:rPr>
        <w:t xml:space="preserve">; </w:t>
      </w:r>
      <w:r w:rsidRPr="009C0639">
        <w:rPr>
          <w:rFonts w:ascii="Times New Roman" w:hAnsi="Times New Roman" w:cs="Times New Roman"/>
          <w:sz w:val="28"/>
          <w:szCs w:val="28"/>
          <w:lang w:val="pl-PL"/>
        </w:rPr>
        <w:t xml:space="preserve">công tác quản lý, sử dụng đất đai trên địa bàn </w:t>
      </w:r>
      <w:r w:rsidR="00D7440A" w:rsidRPr="009C0639">
        <w:rPr>
          <w:rFonts w:ascii="Times New Roman" w:hAnsi="Times New Roman" w:cs="Times New Roman"/>
          <w:sz w:val="28"/>
          <w:szCs w:val="28"/>
          <w:lang w:val="pl-PL"/>
        </w:rPr>
        <w:t>quận</w:t>
      </w:r>
      <w:r w:rsidRPr="009C0639">
        <w:rPr>
          <w:rFonts w:ascii="Times New Roman" w:hAnsi="Times New Roman" w:cs="Times New Roman"/>
          <w:sz w:val="28"/>
          <w:szCs w:val="28"/>
          <w:lang w:val="pl-PL"/>
        </w:rPr>
        <w:t xml:space="preserve"> đạt nhiều kết quả tích cực, góp phần khai thác và phát huy hiệu quả nguồn lực đất đai phục vì mục tiêu phát triển kinh tế - xã hội, bảo đảm quốc phòng an ninh, ổn định xã hội</w:t>
      </w:r>
      <w:r w:rsidR="00D7440A" w:rsidRPr="009C0639">
        <w:rPr>
          <w:rFonts w:ascii="Times New Roman" w:hAnsi="Times New Roman" w:cs="Times New Roman"/>
          <w:sz w:val="28"/>
          <w:szCs w:val="28"/>
          <w:lang w:val="pl-PL"/>
        </w:rPr>
        <w:t>.</w:t>
      </w:r>
    </w:p>
    <w:p w14:paraId="0F2384A5" w14:textId="77777777" w:rsidR="00D7440A" w:rsidRPr="009C0639" w:rsidRDefault="00D7440A" w:rsidP="004C3372">
      <w:pPr>
        <w:spacing w:before="0" w:after="0" w:line="240" w:lineRule="auto"/>
        <w:ind w:firstLine="720"/>
        <w:jc w:val="both"/>
        <w:rPr>
          <w:rFonts w:ascii="Times New Roman" w:hAnsi="Times New Roman" w:cs="Times New Roman"/>
          <w:sz w:val="28"/>
          <w:szCs w:val="28"/>
          <w:lang w:val="pt-BR"/>
        </w:rPr>
      </w:pPr>
      <w:r w:rsidRPr="009C0639">
        <w:rPr>
          <w:rFonts w:ascii="Times New Roman" w:hAnsi="Times New Roman" w:cs="Times New Roman"/>
          <w:bCs/>
          <w:sz w:val="28"/>
          <w:szCs w:val="28"/>
          <w:lang w:val="nl-NL"/>
        </w:rPr>
        <w:t>Với sự chỉ đạo sát sao của Quận ủy, giám sát của HĐND quận, UBND quận tập trung chỉ đạo, điều hành trong công tác quản lý nhà nước về đất đai</w:t>
      </w:r>
      <w:r w:rsidRPr="009C0639">
        <w:rPr>
          <w:rFonts w:ascii="Times New Roman" w:hAnsi="Times New Roman" w:cs="Times New Roman"/>
          <w:sz w:val="28"/>
          <w:szCs w:val="28"/>
          <w:lang w:val="pt-BR"/>
        </w:rPr>
        <w:t xml:space="preserve"> những tháng đầu năm 2019 đã có nhiều chuyển biến</w:t>
      </w:r>
      <w:r w:rsidRPr="009C0639">
        <w:rPr>
          <w:rFonts w:ascii="Times New Roman" w:hAnsi="Times New Roman" w:cs="Times New Roman"/>
          <w:bCs/>
          <w:sz w:val="28"/>
          <w:szCs w:val="28"/>
          <w:lang w:val="nl-NL"/>
        </w:rPr>
        <w:t xml:space="preserve">. </w:t>
      </w:r>
      <w:r w:rsidRPr="009C0639">
        <w:rPr>
          <w:rFonts w:ascii="Times New Roman" w:hAnsi="Times New Roman" w:cs="Times New Roman"/>
          <w:sz w:val="28"/>
          <w:szCs w:val="28"/>
          <w:lang w:val="pt-BR"/>
        </w:rPr>
        <w:t xml:space="preserve">Công tác giải phóng mặt bằng được quan tâm chỉ đạo quyết liệt; công tác đầu tư xây dựng được tăng cường; công tác giải quyết đơn thư, kiến nghị tiếp tục được quan tâm giải quyết. Công tác quản lý, sử dụng các điểm đất nông nghiệp nhỏ lẻ xen kẹt đạt hiệu quả. </w:t>
      </w:r>
    </w:p>
    <w:p w14:paraId="60A46C94" w14:textId="06A91D19" w:rsidR="00D7440A" w:rsidRPr="009C0639" w:rsidRDefault="00D7440A" w:rsidP="004C3372">
      <w:pPr>
        <w:spacing w:before="0" w:after="0" w:line="240" w:lineRule="auto"/>
        <w:ind w:firstLine="720"/>
        <w:jc w:val="both"/>
        <w:rPr>
          <w:rFonts w:ascii="Times New Roman" w:hAnsi="Times New Roman" w:cs="Times New Roman"/>
          <w:b/>
          <w:bCs/>
          <w:i/>
          <w:iCs/>
          <w:sz w:val="28"/>
          <w:szCs w:val="28"/>
        </w:rPr>
      </w:pPr>
      <w:r w:rsidRPr="009C0639">
        <w:rPr>
          <w:rFonts w:ascii="Times New Roman" w:hAnsi="Times New Roman" w:cs="Times New Roman"/>
          <w:b/>
          <w:bCs/>
          <w:i/>
          <w:iCs/>
          <w:sz w:val="28"/>
          <w:szCs w:val="28"/>
        </w:rPr>
        <w:t>*. Thuận lợi</w:t>
      </w:r>
    </w:p>
    <w:p w14:paraId="1EE66447" w14:textId="77777777" w:rsidR="00D7440A" w:rsidRPr="009C0639" w:rsidRDefault="00D7440A"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Được sự quan tâm của UBND Thành phố, Thường trực Quận ủy, Hội đồng nhân dân Quận trong công tác quản lý đất đai, chú trọng công tác đào tạo, bồi dưỡng, nâng cao năng lực đội ngũ cán bộ đáp ứng được yêu cầu ngày càng cao trong thực hiện nhiệm vụ quản lý nhà nước về đất đai.</w:t>
      </w:r>
    </w:p>
    <w:p w14:paraId="07A1AA99" w14:textId="77777777" w:rsidR="00D7440A" w:rsidRPr="009C0639" w:rsidRDefault="00D7440A" w:rsidP="004C3372">
      <w:pPr>
        <w:spacing w:before="0" w:after="0" w:line="240" w:lineRule="auto"/>
        <w:ind w:firstLine="720"/>
        <w:jc w:val="both"/>
        <w:rPr>
          <w:rFonts w:ascii="Times New Roman" w:hAnsi="Times New Roman" w:cs="Times New Roman"/>
          <w:bCs/>
          <w:iCs/>
          <w:sz w:val="28"/>
          <w:szCs w:val="28"/>
        </w:rPr>
      </w:pPr>
      <w:r w:rsidRPr="009C0639">
        <w:rPr>
          <w:rFonts w:ascii="Times New Roman" w:hAnsi="Times New Roman" w:cs="Times New Roman"/>
          <w:bCs/>
          <w:iCs/>
          <w:sz w:val="28"/>
          <w:szCs w:val="28"/>
        </w:rPr>
        <w:t>Công tác tuyên truyền, phổ biến giáo dục có bước chuyển biến góp phần nâng cao nhận thức của người dân trong việc thực thi pháp luật về đất đai.</w:t>
      </w:r>
    </w:p>
    <w:p w14:paraId="601A68E7" w14:textId="2B3BE438" w:rsidR="00D7440A" w:rsidRPr="009C0639" w:rsidRDefault="00D7440A" w:rsidP="004C3372">
      <w:pPr>
        <w:spacing w:before="0" w:after="0" w:line="240" w:lineRule="auto"/>
        <w:ind w:firstLine="720"/>
        <w:jc w:val="both"/>
        <w:rPr>
          <w:rFonts w:ascii="Times New Roman" w:hAnsi="Times New Roman" w:cs="Times New Roman"/>
          <w:b/>
          <w:i/>
          <w:sz w:val="28"/>
          <w:szCs w:val="28"/>
          <w:lang w:val="pt-BR"/>
        </w:rPr>
      </w:pPr>
      <w:r w:rsidRPr="009C0639">
        <w:rPr>
          <w:rFonts w:ascii="Times New Roman" w:hAnsi="Times New Roman" w:cs="Times New Roman"/>
          <w:b/>
          <w:i/>
          <w:sz w:val="28"/>
          <w:szCs w:val="28"/>
          <w:lang w:val="pt-BR"/>
        </w:rPr>
        <w:t xml:space="preserve">*. Một số mặt tồn tại, hạn chế: </w:t>
      </w:r>
    </w:p>
    <w:p w14:paraId="70373E08" w14:textId="77777777" w:rsidR="00D7440A" w:rsidRPr="009C0639" w:rsidRDefault="00D7440A" w:rsidP="004C3372">
      <w:pPr>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bCs/>
          <w:sz w:val="28"/>
          <w:szCs w:val="28"/>
          <w:lang w:val="nl-NL"/>
        </w:rPr>
        <w:t>Công tác giải ngân vốn đầu tư xây dựng cơ bản còn gặp khó khăn.</w:t>
      </w:r>
      <w:r w:rsidRPr="009C0639">
        <w:rPr>
          <w:rFonts w:ascii="Times New Roman" w:hAnsi="Times New Roman" w:cs="Times New Roman"/>
          <w:sz w:val="28"/>
          <w:szCs w:val="28"/>
          <w:lang w:val="nl-NL"/>
        </w:rPr>
        <w:t xml:space="preserve"> Công tác giải quyết một số vụ việc đơn thư còn chậm, chưa hết thẩm quyền, nhất là đối với đơn thư tồn đọng, phức tạp. </w:t>
      </w:r>
    </w:p>
    <w:p w14:paraId="1253AA20" w14:textId="77777777" w:rsidR="00D7440A" w:rsidRPr="009C0639" w:rsidRDefault="00D7440A"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nl-NL"/>
        </w:rPr>
        <w:t xml:space="preserve">Công tác giải phóng mặt bằng một số dự án trên địa bàn còn chưa đạt tiến độ theo kế hoạch sử dụng đất năm 2019 do vướng mắc chính sách bồi thường, hỗ trợ; quỹ nhà tái định cư chưa đảm bảo. Tiến độ giải quyết một số vụ việc tồn đọng liên quan đến vi phạm đất đai, trật tự xây dựng còn chậm. </w:t>
      </w:r>
    </w:p>
    <w:p w14:paraId="2EB252C9" w14:textId="77777777" w:rsidR="00D7440A" w:rsidRPr="009C0639" w:rsidRDefault="00D7440A" w:rsidP="004C3372">
      <w:pPr>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Hệ thống bản đồ địa chính tỷ lệ 1/200 do Sở Tài nguyên và Môi trường Hà Nội cấp cho UBND quận Ba Đình, UBND 14 phường để thực hiện công tác cấp giấy chứng nhận quyền sử dụng đất và tài sản gắn liền với đất là bản đồ giấy đo </w:t>
      </w:r>
      <w:r w:rsidRPr="009C0639">
        <w:rPr>
          <w:rFonts w:ascii="Times New Roman" w:hAnsi="Times New Roman" w:cs="Times New Roman"/>
          <w:sz w:val="28"/>
          <w:szCs w:val="28"/>
        </w:rPr>
        <w:lastRenderedPageBreak/>
        <w:t>vẽ từ những năm 1990 và 1993. Quá trình biến động đất đai diễn ra từ năm 1990 đến nay rất lớn, thông tin về thửa đất và tài sản trên đất giữa bản đồ địa chính và thực tế khác nhau nhiều, khó khăn cho công tác quản lý và cấp Giấy chứng nhận quyền sử dụng đất.</w:t>
      </w:r>
    </w:p>
    <w:p w14:paraId="0A1EB59A" w14:textId="77777777" w:rsidR="00D7440A" w:rsidRPr="009C0639" w:rsidRDefault="00D7440A" w:rsidP="004C3372">
      <w:pPr>
        <w:spacing w:before="0" w:after="0" w:line="240" w:lineRule="auto"/>
        <w:ind w:firstLine="720"/>
        <w:jc w:val="both"/>
        <w:rPr>
          <w:rFonts w:ascii="Times New Roman" w:hAnsi="Times New Roman" w:cs="Times New Roman"/>
          <w:i/>
          <w:sz w:val="28"/>
          <w:szCs w:val="28"/>
          <w:lang w:val="es-MX"/>
        </w:rPr>
      </w:pPr>
      <w:r w:rsidRPr="009C0639">
        <w:rPr>
          <w:rFonts w:ascii="Times New Roman" w:hAnsi="Times New Roman" w:cs="Times New Roman"/>
          <w:i/>
          <w:sz w:val="28"/>
          <w:szCs w:val="28"/>
          <w:lang w:val="es-MX"/>
        </w:rPr>
        <w:t>* Nguyên nhân</w:t>
      </w:r>
    </w:p>
    <w:p w14:paraId="57297A7C" w14:textId="77777777" w:rsidR="00D7440A" w:rsidRPr="009C0639" w:rsidRDefault="00D7440A" w:rsidP="004C3372">
      <w:pPr>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Một số chính sách có sự điều chỉnh, thay đổi, các văn bản hướng dẫn thi hành đôi khi chưa thống nhất.</w:t>
      </w:r>
    </w:p>
    <w:p w14:paraId="6D4CC0F5" w14:textId="77777777" w:rsidR="00D7440A" w:rsidRPr="009C0639" w:rsidRDefault="00D7440A" w:rsidP="004C3372">
      <w:pPr>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Việc xử phạt vi phạm hành chính trong lĩnh vực đất đai chưa thực sự hiệu quả, do thiếu chế tài trong xử lý nên chưa đủ sức răn đe. </w:t>
      </w:r>
    </w:p>
    <w:p w14:paraId="34937602" w14:textId="77777777" w:rsidR="00D7440A" w:rsidRPr="009C0639" w:rsidRDefault="00D7440A" w:rsidP="004C3372">
      <w:pPr>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Việc thực hiện chức năng, nhiệm vụ quản lý nhà nước trên địa bàn của một số đơn vị chưa được thường xuyên; Sự phối hợp giữa các đơn vị có thời điểm chưa kịp thời. </w:t>
      </w:r>
    </w:p>
    <w:p w14:paraId="74A77ACD" w14:textId="77777777" w:rsidR="00C7012F" w:rsidRPr="009C0639" w:rsidRDefault="00C7012F" w:rsidP="00484E72">
      <w:pPr>
        <w:pStyle w:val="Heading2"/>
        <w:spacing w:before="0"/>
        <w:rPr>
          <w:rFonts w:ascii="Times New Roman" w:eastAsia="Times New Roman" w:hAnsi="Times New Roman" w:cs="Times New Roman"/>
          <w:b w:val="0"/>
          <w:color w:val="000000" w:themeColor="text1"/>
          <w:spacing w:val="-6"/>
          <w:sz w:val="28"/>
          <w:szCs w:val="28"/>
        </w:rPr>
      </w:pPr>
      <w:bookmarkStart w:id="33" w:name="_Toc83627843"/>
      <w:r w:rsidRPr="009C0639">
        <w:rPr>
          <w:rFonts w:ascii="Times New Roman" w:eastAsia="Times New Roman" w:hAnsi="Times New Roman" w:cs="Times New Roman"/>
          <w:color w:val="000000" w:themeColor="text1"/>
          <w:spacing w:val="-6"/>
          <w:sz w:val="28"/>
          <w:szCs w:val="28"/>
        </w:rPr>
        <w:t>II. HIỆN TRẠNG SỬ DỤNG ĐẤT VÀ BIẾN ĐỘNG CÁC LOẠI ĐẤT</w:t>
      </w:r>
      <w:bookmarkEnd w:id="33"/>
    </w:p>
    <w:bookmarkEnd w:id="32"/>
    <w:p w14:paraId="57C46C4E" w14:textId="6FEA0AE2" w:rsidR="00A94C30" w:rsidRPr="009C0639" w:rsidRDefault="00A94C30" w:rsidP="004C3372">
      <w:pPr>
        <w:widowControl w:val="0"/>
        <w:spacing w:before="0" w:after="0" w:line="240" w:lineRule="auto"/>
        <w:jc w:val="both"/>
        <w:rPr>
          <w:rFonts w:ascii="Times New Roman" w:eastAsia="Times New Roman" w:hAnsi="Times New Roman" w:cs="Times New Roman"/>
          <w:bCs/>
          <w:color w:val="00B050"/>
          <w:spacing w:val="-6"/>
          <w:sz w:val="28"/>
          <w:szCs w:val="28"/>
        </w:rPr>
      </w:pPr>
      <w:r w:rsidRPr="009C0639">
        <w:rPr>
          <w:rFonts w:ascii="Times New Roman" w:hAnsi="Times New Roman" w:cs="Times New Roman"/>
          <w:b/>
          <w:color w:val="000000" w:themeColor="text1"/>
          <w:sz w:val="28"/>
          <w:szCs w:val="28"/>
          <w:lang w:val="vi-VN"/>
        </w:rPr>
        <w:t>2.</w:t>
      </w:r>
      <w:r w:rsidRPr="009C0639">
        <w:rPr>
          <w:rFonts w:ascii="Times New Roman" w:hAnsi="Times New Roman" w:cs="Times New Roman"/>
          <w:b/>
          <w:color w:val="000000" w:themeColor="text1"/>
          <w:sz w:val="28"/>
          <w:szCs w:val="28"/>
        </w:rPr>
        <w:t xml:space="preserve">1. </w:t>
      </w:r>
      <w:r w:rsidRPr="009C0639">
        <w:rPr>
          <w:rFonts w:ascii="Times New Roman" w:hAnsi="Times New Roman"/>
          <w:b/>
          <w:bCs/>
          <w:color w:val="000000" w:themeColor="text1"/>
          <w:sz w:val="28"/>
          <w:szCs w:val="28"/>
          <w:lang w:val="nb-NO"/>
        </w:rPr>
        <w:t>Hiện trạng sử dụng đất năm 20</w:t>
      </w:r>
      <w:r w:rsidR="000E4703" w:rsidRPr="009C0639">
        <w:rPr>
          <w:rFonts w:ascii="Times New Roman" w:hAnsi="Times New Roman"/>
          <w:b/>
          <w:bCs/>
          <w:color w:val="000000" w:themeColor="text1"/>
          <w:sz w:val="28"/>
          <w:szCs w:val="28"/>
          <w:lang w:val="nb-NO"/>
        </w:rPr>
        <w:t>20</w:t>
      </w:r>
      <w:r w:rsidR="00265446" w:rsidRPr="009C0639">
        <w:rPr>
          <w:rFonts w:ascii="Times New Roman" w:hAnsi="Times New Roman"/>
          <w:b/>
          <w:bCs/>
          <w:color w:val="000000" w:themeColor="text1"/>
          <w:sz w:val="28"/>
          <w:szCs w:val="28"/>
          <w:lang w:val="nb-NO"/>
        </w:rPr>
        <w:t xml:space="preserve"> </w:t>
      </w:r>
      <w:r w:rsidR="00D7440A" w:rsidRPr="009C0639">
        <w:rPr>
          <w:rFonts w:ascii="Times New Roman" w:hAnsi="Times New Roman"/>
          <w:b/>
          <w:bCs/>
          <w:color w:val="000000" w:themeColor="text1"/>
          <w:sz w:val="28"/>
          <w:szCs w:val="28"/>
          <w:lang w:val="nb-NO"/>
        </w:rPr>
        <w:t>quận Ba Đình</w:t>
      </w:r>
    </w:p>
    <w:p w14:paraId="3F1218D4" w14:textId="66BE125E" w:rsidR="00265446" w:rsidRPr="009C0639" w:rsidRDefault="00265446" w:rsidP="004C3372">
      <w:pPr>
        <w:tabs>
          <w:tab w:val="left" w:pos="9230"/>
        </w:tabs>
        <w:spacing w:before="0" w:after="0" w:line="240" w:lineRule="auto"/>
        <w:ind w:firstLine="680"/>
        <w:rPr>
          <w:rFonts w:ascii="Times New Roman" w:eastAsia="Times New Roman" w:hAnsi="Times New Roman" w:cs="Times New Roman"/>
          <w:i/>
          <w:color w:val="000000" w:themeColor="text1"/>
          <w:sz w:val="28"/>
          <w:szCs w:val="28"/>
          <w:lang w:val="nb-NO"/>
        </w:rPr>
      </w:pPr>
      <w:bookmarkStart w:id="34" w:name="_Toc451201187"/>
      <w:r w:rsidRPr="009C0639">
        <w:rPr>
          <w:rFonts w:ascii="Times New Roman" w:eastAsia="Times New Roman" w:hAnsi="Times New Roman" w:cs="Times New Roman"/>
          <w:i/>
          <w:color w:val="000000" w:themeColor="text1"/>
          <w:sz w:val="28"/>
          <w:szCs w:val="28"/>
          <w:lang w:val="nb-NO"/>
        </w:rPr>
        <w:t xml:space="preserve">*. Hiện trạng sử dụng đất theo mục đích sử dụng đất </w:t>
      </w:r>
    </w:p>
    <w:p w14:paraId="257BD3D0" w14:textId="446DC5C1" w:rsidR="00A94C30" w:rsidRPr="009C0639" w:rsidRDefault="00A94C30" w:rsidP="004C3372">
      <w:pPr>
        <w:widowControl w:val="0"/>
        <w:spacing w:before="0" w:after="0" w:line="240" w:lineRule="auto"/>
        <w:ind w:firstLine="720"/>
        <w:jc w:val="both"/>
        <w:rPr>
          <w:rFonts w:ascii="Times New Roman" w:hAnsi="Times New Roman"/>
          <w:bCs/>
          <w:color w:val="000000" w:themeColor="text1"/>
          <w:spacing w:val="2"/>
          <w:kern w:val="18"/>
          <w:sz w:val="28"/>
          <w:szCs w:val="28"/>
          <w:lang w:val="nb-NO"/>
        </w:rPr>
      </w:pPr>
      <w:r w:rsidRPr="009C0639">
        <w:rPr>
          <w:rFonts w:ascii="Times New Roman" w:hAnsi="Times New Roman"/>
          <w:bCs/>
          <w:color w:val="000000" w:themeColor="text1"/>
          <w:spacing w:val="2"/>
          <w:kern w:val="18"/>
          <w:sz w:val="28"/>
          <w:szCs w:val="28"/>
          <w:lang w:val="nb-NO"/>
        </w:rPr>
        <w:t>Tổng diện tích tự nhiên</w:t>
      </w:r>
      <w:r w:rsidR="006421C0" w:rsidRPr="009C0639">
        <w:rPr>
          <w:rFonts w:ascii="Times New Roman" w:hAnsi="Times New Roman"/>
          <w:bCs/>
          <w:color w:val="000000" w:themeColor="text1"/>
          <w:spacing w:val="2"/>
          <w:kern w:val="18"/>
          <w:sz w:val="28"/>
          <w:szCs w:val="28"/>
          <w:lang w:val="nb-NO"/>
        </w:rPr>
        <w:t xml:space="preserve"> đến ngày 31 tháng 12</w:t>
      </w:r>
      <w:r w:rsidRPr="009C0639">
        <w:rPr>
          <w:rFonts w:ascii="Times New Roman" w:hAnsi="Times New Roman"/>
          <w:bCs/>
          <w:color w:val="000000" w:themeColor="text1"/>
          <w:spacing w:val="2"/>
          <w:kern w:val="18"/>
          <w:sz w:val="28"/>
          <w:szCs w:val="28"/>
          <w:lang w:val="nb-NO"/>
        </w:rPr>
        <w:t xml:space="preserve"> năm 20</w:t>
      </w:r>
      <w:r w:rsidR="004030E5" w:rsidRPr="009C0639">
        <w:rPr>
          <w:rFonts w:ascii="Times New Roman" w:hAnsi="Times New Roman"/>
          <w:bCs/>
          <w:color w:val="000000" w:themeColor="text1"/>
          <w:spacing w:val="2"/>
          <w:kern w:val="18"/>
          <w:sz w:val="28"/>
          <w:szCs w:val="28"/>
          <w:lang w:val="nb-NO"/>
        </w:rPr>
        <w:t>20</w:t>
      </w:r>
      <w:r w:rsidRPr="009C0639">
        <w:rPr>
          <w:rFonts w:ascii="Times New Roman" w:hAnsi="Times New Roman"/>
          <w:bCs/>
          <w:color w:val="000000" w:themeColor="text1"/>
          <w:spacing w:val="2"/>
          <w:kern w:val="18"/>
          <w:sz w:val="28"/>
          <w:szCs w:val="28"/>
          <w:lang w:val="nb-NO"/>
        </w:rPr>
        <w:t xml:space="preserve"> của </w:t>
      </w:r>
      <w:r w:rsidR="00D7440A" w:rsidRPr="009C0639">
        <w:rPr>
          <w:rFonts w:ascii="Times New Roman" w:hAnsi="Times New Roman"/>
          <w:noProof/>
          <w:color w:val="000000" w:themeColor="text1"/>
          <w:spacing w:val="-2"/>
          <w:sz w:val="28"/>
          <w:szCs w:val="28"/>
        </w:rPr>
        <w:t>quận Ba Đình</w:t>
      </w:r>
      <w:r w:rsidRPr="009C0639">
        <w:rPr>
          <w:rFonts w:ascii="Times New Roman" w:hAnsi="Times New Roman"/>
          <w:noProof/>
          <w:color w:val="000000" w:themeColor="text1"/>
          <w:spacing w:val="-2"/>
          <w:sz w:val="28"/>
          <w:szCs w:val="28"/>
          <w:lang w:val="vi-VN"/>
        </w:rPr>
        <w:t xml:space="preserve"> </w:t>
      </w:r>
      <w:r w:rsidRPr="009C0639">
        <w:rPr>
          <w:rFonts w:ascii="Times New Roman" w:hAnsi="Times New Roman"/>
          <w:bCs/>
          <w:color w:val="000000" w:themeColor="text1"/>
          <w:spacing w:val="2"/>
          <w:kern w:val="18"/>
          <w:sz w:val="28"/>
          <w:szCs w:val="28"/>
          <w:lang w:val="nb-NO"/>
        </w:rPr>
        <w:t xml:space="preserve">là </w:t>
      </w:r>
      <w:r w:rsidR="00D7440A" w:rsidRPr="009C0639">
        <w:rPr>
          <w:rFonts w:ascii="Times New Roman" w:hAnsi="Times New Roman"/>
          <w:bCs/>
          <w:color w:val="000000" w:themeColor="text1"/>
          <w:spacing w:val="2"/>
          <w:kern w:val="18"/>
          <w:sz w:val="28"/>
          <w:szCs w:val="28"/>
          <w:lang w:val="nb-NO"/>
        </w:rPr>
        <w:t>920,76</w:t>
      </w:r>
      <w:r w:rsidR="00ED76E6" w:rsidRPr="009C0639">
        <w:rPr>
          <w:rFonts w:ascii="Times New Roman" w:hAnsi="Times New Roman"/>
          <w:bCs/>
          <w:color w:val="000000" w:themeColor="text1"/>
          <w:spacing w:val="2"/>
          <w:kern w:val="18"/>
          <w:sz w:val="28"/>
          <w:szCs w:val="28"/>
          <w:lang w:val="nb-NO"/>
        </w:rPr>
        <w:t xml:space="preserve"> </w:t>
      </w:r>
      <w:r w:rsidRPr="009C0639">
        <w:rPr>
          <w:rFonts w:ascii="Times New Roman" w:hAnsi="Times New Roman"/>
          <w:bCs/>
          <w:color w:val="000000" w:themeColor="text1"/>
          <w:spacing w:val="2"/>
          <w:kern w:val="18"/>
          <w:sz w:val="28"/>
          <w:szCs w:val="28"/>
          <w:lang w:val="nb-NO"/>
        </w:rPr>
        <w:t xml:space="preserve">ha, trong đó: </w:t>
      </w:r>
    </w:p>
    <w:p w14:paraId="1A79A67C" w14:textId="55956406" w:rsidR="00A94C30" w:rsidRPr="009C0639" w:rsidRDefault="00A94C30" w:rsidP="004C3372">
      <w:pPr>
        <w:widowControl w:val="0"/>
        <w:spacing w:before="0" w:after="0" w:line="240" w:lineRule="auto"/>
        <w:ind w:firstLine="720"/>
        <w:jc w:val="both"/>
        <w:rPr>
          <w:rFonts w:ascii="Times New Roman" w:hAnsi="Times New Roman"/>
          <w:color w:val="000000" w:themeColor="text1"/>
          <w:sz w:val="28"/>
          <w:szCs w:val="28"/>
          <w:lang w:val="vi-VN"/>
        </w:rPr>
      </w:pPr>
      <w:r w:rsidRPr="009C0639">
        <w:rPr>
          <w:rFonts w:ascii="Times New Roman" w:hAnsi="Times New Roman"/>
          <w:color w:val="000000" w:themeColor="text1"/>
          <w:sz w:val="28"/>
          <w:szCs w:val="28"/>
        </w:rPr>
        <w:tab/>
      </w:r>
      <w:r w:rsidRPr="009C0639">
        <w:rPr>
          <w:rFonts w:ascii="Times New Roman" w:hAnsi="Times New Roman"/>
          <w:color w:val="000000" w:themeColor="text1"/>
          <w:sz w:val="28"/>
          <w:szCs w:val="28"/>
          <w:lang w:val="vi-VN"/>
        </w:rPr>
        <w:t xml:space="preserve">- Đất nông nghiệp </w:t>
      </w:r>
      <w:r w:rsidR="00D7440A" w:rsidRPr="009C0639">
        <w:rPr>
          <w:rFonts w:ascii="Times New Roman" w:hAnsi="Times New Roman"/>
          <w:color w:val="000000" w:themeColor="text1"/>
          <w:sz w:val="28"/>
          <w:szCs w:val="28"/>
        </w:rPr>
        <w:t>1,94</w:t>
      </w:r>
      <w:r w:rsidRPr="009C0639">
        <w:rPr>
          <w:rFonts w:ascii="Times New Roman" w:hAnsi="Times New Roman"/>
          <w:color w:val="000000" w:themeColor="text1"/>
          <w:sz w:val="28"/>
          <w:szCs w:val="28"/>
          <w:lang w:val="vi-VN"/>
        </w:rPr>
        <w:t xml:space="preserve"> ha, chiếm </w:t>
      </w:r>
      <w:r w:rsidR="00D7440A" w:rsidRPr="009C0639">
        <w:rPr>
          <w:rFonts w:ascii="Times New Roman" w:hAnsi="Times New Roman"/>
          <w:color w:val="000000" w:themeColor="text1"/>
          <w:sz w:val="28"/>
          <w:szCs w:val="28"/>
        </w:rPr>
        <w:t>0,21</w:t>
      </w:r>
      <w:r w:rsidRPr="009C0639">
        <w:rPr>
          <w:rFonts w:ascii="Times New Roman" w:hAnsi="Times New Roman"/>
          <w:color w:val="000000" w:themeColor="text1"/>
          <w:sz w:val="28"/>
          <w:szCs w:val="28"/>
          <w:lang w:val="vi-VN"/>
        </w:rPr>
        <w:t>% diện tích tự nhiên;</w:t>
      </w:r>
    </w:p>
    <w:p w14:paraId="47F4A74E" w14:textId="14D913DD" w:rsidR="00A94C30" w:rsidRPr="009C0639" w:rsidRDefault="00A94C30" w:rsidP="004C3372">
      <w:pPr>
        <w:widowControl w:val="0"/>
        <w:spacing w:before="0" w:after="0" w:line="240" w:lineRule="auto"/>
        <w:ind w:firstLine="720"/>
        <w:jc w:val="both"/>
        <w:rPr>
          <w:rFonts w:ascii="Times New Roman" w:hAnsi="Times New Roman"/>
          <w:color w:val="000000" w:themeColor="text1"/>
          <w:spacing w:val="-4"/>
          <w:sz w:val="28"/>
          <w:szCs w:val="28"/>
          <w:lang w:val="vi-VN"/>
        </w:rPr>
      </w:pPr>
      <w:r w:rsidRPr="009C0639">
        <w:rPr>
          <w:rFonts w:ascii="Times New Roman" w:hAnsi="Times New Roman"/>
          <w:color w:val="000000" w:themeColor="text1"/>
          <w:spacing w:val="-4"/>
          <w:sz w:val="28"/>
          <w:szCs w:val="28"/>
        </w:rPr>
        <w:tab/>
      </w:r>
      <w:r w:rsidRPr="009C0639">
        <w:rPr>
          <w:rFonts w:ascii="Times New Roman" w:hAnsi="Times New Roman"/>
          <w:color w:val="000000" w:themeColor="text1"/>
          <w:spacing w:val="-4"/>
          <w:sz w:val="28"/>
          <w:szCs w:val="28"/>
          <w:lang w:val="vi-VN"/>
        </w:rPr>
        <w:t xml:space="preserve">- Đất phi nông nghiệp </w:t>
      </w:r>
      <w:r w:rsidR="00D7440A" w:rsidRPr="009C0639">
        <w:rPr>
          <w:rFonts w:ascii="Times New Roman" w:hAnsi="Times New Roman"/>
          <w:color w:val="000000" w:themeColor="text1"/>
          <w:spacing w:val="-4"/>
          <w:sz w:val="28"/>
          <w:szCs w:val="28"/>
        </w:rPr>
        <w:t>916,01</w:t>
      </w:r>
      <w:r w:rsidRPr="009C0639">
        <w:rPr>
          <w:rFonts w:ascii="Times New Roman" w:hAnsi="Times New Roman"/>
          <w:color w:val="000000" w:themeColor="text1"/>
          <w:spacing w:val="-4"/>
          <w:sz w:val="28"/>
          <w:szCs w:val="28"/>
          <w:lang w:val="vi-VN"/>
        </w:rPr>
        <w:t xml:space="preserve"> ha, chiếm </w:t>
      </w:r>
      <w:r w:rsidR="00D7440A" w:rsidRPr="009C0639">
        <w:rPr>
          <w:rFonts w:ascii="Times New Roman" w:hAnsi="Times New Roman"/>
          <w:color w:val="000000" w:themeColor="text1"/>
          <w:spacing w:val="-4"/>
          <w:sz w:val="28"/>
          <w:szCs w:val="28"/>
        </w:rPr>
        <w:t>99,48</w:t>
      </w:r>
      <w:r w:rsidRPr="009C0639">
        <w:rPr>
          <w:rFonts w:ascii="Times New Roman" w:hAnsi="Times New Roman"/>
          <w:color w:val="000000" w:themeColor="text1"/>
          <w:spacing w:val="-4"/>
          <w:sz w:val="28"/>
          <w:szCs w:val="28"/>
          <w:lang w:val="vi-VN"/>
        </w:rPr>
        <w:t>% diện tích tự nhiên;</w:t>
      </w:r>
    </w:p>
    <w:p w14:paraId="0FC34763" w14:textId="5CF9C2AD" w:rsidR="00A94C30" w:rsidRPr="009C0639" w:rsidRDefault="00A94C30" w:rsidP="004C3372">
      <w:pPr>
        <w:widowControl w:val="0"/>
        <w:spacing w:before="0" w:after="0" w:line="240" w:lineRule="auto"/>
        <w:ind w:firstLine="720"/>
        <w:jc w:val="both"/>
        <w:rPr>
          <w:rFonts w:ascii="Times New Roman" w:hAnsi="Times New Roman"/>
          <w:noProof/>
          <w:color w:val="000000" w:themeColor="text1"/>
          <w:sz w:val="28"/>
          <w:szCs w:val="28"/>
        </w:rPr>
      </w:pPr>
      <w:r w:rsidRPr="009C0639">
        <w:rPr>
          <w:rFonts w:ascii="Times New Roman" w:hAnsi="Times New Roman"/>
          <w:noProof/>
          <w:color w:val="000000" w:themeColor="text1"/>
          <w:sz w:val="28"/>
          <w:szCs w:val="28"/>
        </w:rPr>
        <w:tab/>
      </w:r>
      <w:r w:rsidRPr="009C0639">
        <w:rPr>
          <w:rFonts w:ascii="Times New Roman" w:hAnsi="Times New Roman"/>
          <w:noProof/>
          <w:color w:val="000000" w:themeColor="text1"/>
          <w:sz w:val="28"/>
          <w:szCs w:val="28"/>
          <w:lang w:val="vi-VN"/>
        </w:rPr>
        <w:t xml:space="preserve">- Đất chưa sử dụng </w:t>
      </w:r>
      <w:r w:rsidR="00D7440A" w:rsidRPr="009C0639">
        <w:rPr>
          <w:rFonts w:ascii="Times New Roman" w:hAnsi="Times New Roman"/>
          <w:noProof/>
          <w:color w:val="000000" w:themeColor="text1"/>
          <w:sz w:val="28"/>
          <w:szCs w:val="28"/>
        </w:rPr>
        <w:t>2,81</w:t>
      </w:r>
      <w:r w:rsidRPr="009C0639">
        <w:rPr>
          <w:rFonts w:ascii="Times New Roman" w:hAnsi="Times New Roman"/>
          <w:noProof/>
          <w:color w:val="000000" w:themeColor="text1"/>
          <w:sz w:val="28"/>
          <w:szCs w:val="28"/>
          <w:lang w:val="vi-VN"/>
        </w:rPr>
        <w:t xml:space="preserve"> ha, chiếm 0,</w:t>
      </w:r>
      <w:r w:rsidR="00D7440A" w:rsidRPr="009C0639">
        <w:rPr>
          <w:rFonts w:ascii="Times New Roman" w:hAnsi="Times New Roman"/>
          <w:noProof/>
          <w:color w:val="000000" w:themeColor="text1"/>
          <w:sz w:val="28"/>
          <w:szCs w:val="28"/>
        </w:rPr>
        <w:t>3</w:t>
      </w:r>
      <w:r w:rsidR="006169CF" w:rsidRPr="009C0639">
        <w:rPr>
          <w:rFonts w:ascii="Times New Roman" w:hAnsi="Times New Roman"/>
          <w:noProof/>
          <w:color w:val="000000" w:themeColor="text1"/>
          <w:sz w:val="28"/>
          <w:szCs w:val="28"/>
        </w:rPr>
        <w:t>1</w:t>
      </w:r>
      <w:r w:rsidRPr="009C0639">
        <w:rPr>
          <w:rFonts w:ascii="Times New Roman" w:hAnsi="Times New Roman"/>
          <w:noProof/>
          <w:color w:val="000000" w:themeColor="text1"/>
          <w:sz w:val="28"/>
          <w:szCs w:val="28"/>
          <w:lang w:val="vi-VN"/>
        </w:rPr>
        <w:t>% diện tích tự nhiên.</w:t>
      </w:r>
    </w:p>
    <w:p w14:paraId="161A9AE6" w14:textId="5A76138D" w:rsidR="004276E5" w:rsidRPr="009C0639" w:rsidRDefault="00CC2F6A" w:rsidP="004C3372">
      <w:pPr>
        <w:spacing w:before="0" w:after="0" w:line="240" w:lineRule="auto"/>
        <w:rPr>
          <w:rFonts w:ascii="Times New Roman" w:hAnsi="Times New Roman"/>
          <w:noProof/>
          <w:color w:val="000000" w:themeColor="text1"/>
          <w:sz w:val="28"/>
          <w:szCs w:val="28"/>
          <w:lang w:val="vi-VN"/>
        </w:rPr>
      </w:pPr>
      <w:r w:rsidRPr="009C0639">
        <w:rPr>
          <w:rFonts w:ascii="Times New Roman" w:hAnsi="Times New Roman"/>
          <w:b/>
          <w:noProof/>
          <w:color w:val="000000" w:themeColor="text1"/>
        </w:rPr>
        <w:drawing>
          <wp:anchor distT="103632" distB="533400" distL="778764" distR="229362" simplePos="0" relativeHeight="251664384" behindDoc="0" locked="0" layoutInCell="1" allowOverlap="1" wp14:anchorId="0CEA0825" wp14:editId="37926FF1">
            <wp:simplePos x="0" y="0"/>
            <wp:positionH relativeFrom="column">
              <wp:posOffset>-40005</wp:posOffset>
            </wp:positionH>
            <wp:positionV relativeFrom="paragraph">
              <wp:posOffset>748665</wp:posOffset>
            </wp:positionV>
            <wp:extent cx="5400000" cy="2916000"/>
            <wp:effectExtent l="0" t="0" r="0" b="0"/>
            <wp:wrapSquare wrapText="bothSides"/>
            <wp:docPr id="2" name="Objec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A94C30" w:rsidRPr="009C0639">
        <w:rPr>
          <w:rFonts w:ascii="Times New Roman" w:hAnsi="Times New Roman"/>
          <w:noProof/>
          <w:color w:val="000000" w:themeColor="text1"/>
          <w:sz w:val="28"/>
          <w:szCs w:val="28"/>
        </w:rPr>
        <w:t xml:space="preserve"> Như vậy 99,</w:t>
      </w:r>
      <w:r w:rsidR="00D7440A" w:rsidRPr="009C0639">
        <w:rPr>
          <w:rFonts w:ascii="Times New Roman" w:hAnsi="Times New Roman"/>
          <w:noProof/>
          <w:color w:val="000000" w:themeColor="text1"/>
          <w:sz w:val="28"/>
          <w:szCs w:val="28"/>
        </w:rPr>
        <w:t>6</w:t>
      </w:r>
      <w:r w:rsidR="00B751C2" w:rsidRPr="009C0639">
        <w:rPr>
          <w:rFonts w:ascii="Times New Roman" w:hAnsi="Times New Roman"/>
          <w:noProof/>
          <w:color w:val="000000" w:themeColor="text1"/>
          <w:sz w:val="28"/>
          <w:szCs w:val="28"/>
        </w:rPr>
        <w:t>9</w:t>
      </w:r>
      <w:r w:rsidR="00A94C30" w:rsidRPr="009C0639">
        <w:rPr>
          <w:rFonts w:ascii="Times New Roman" w:hAnsi="Times New Roman"/>
          <w:noProof/>
          <w:color w:val="000000" w:themeColor="text1"/>
          <w:sz w:val="28"/>
          <w:szCs w:val="28"/>
        </w:rPr>
        <w:t xml:space="preserve">% diện tích tự nhiên của </w:t>
      </w:r>
      <w:r w:rsidR="00D7440A" w:rsidRPr="009C0639">
        <w:rPr>
          <w:rFonts w:ascii="Times New Roman" w:hAnsi="Times New Roman"/>
          <w:noProof/>
          <w:color w:val="000000" w:themeColor="text1"/>
          <w:sz w:val="28"/>
          <w:szCs w:val="28"/>
        </w:rPr>
        <w:t>quận</w:t>
      </w:r>
      <w:r w:rsidR="00A94C30" w:rsidRPr="009C0639">
        <w:rPr>
          <w:rFonts w:ascii="Times New Roman" w:hAnsi="Times New Roman"/>
          <w:noProof/>
          <w:color w:val="000000" w:themeColor="text1"/>
          <w:sz w:val="28"/>
          <w:szCs w:val="28"/>
        </w:rPr>
        <w:t xml:space="preserve"> đã được đưa vào sử dụng cho các mục đích</w:t>
      </w:r>
      <w:bookmarkStart w:id="35" w:name="_Toc469477999"/>
      <w:bookmarkStart w:id="36" w:name="_Toc469477572"/>
      <w:bookmarkStart w:id="37" w:name="_Toc469471383"/>
      <w:bookmarkStart w:id="38" w:name="_Toc469432062"/>
      <w:bookmarkStart w:id="39" w:name="_Toc469430092"/>
      <w:bookmarkStart w:id="40" w:name="_Toc469416950"/>
      <w:bookmarkStart w:id="41" w:name="_Toc469416506"/>
      <w:bookmarkStart w:id="42" w:name="_Toc469416408"/>
      <w:bookmarkStart w:id="43" w:name="_Toc469390718"/>
      <w:bookmarkStart w:id="44" w:name="_Toc469390680"/>
      <w:bookmarkStart w:id="45" w:name="_Toc469390376"/>
      <w:bookmarkStart w:id="46" w:name="_Toc476406585"/>
      <w:bookmarkStart w:id="47" w:name="_Toc476929638"/>
      <w:bookmarkStart w:id="48" w:name="_Toc478994944"/>
      <w:bookmarkStart w:id="49" w:name="_Toc479322708"/>
      <w:r w:rsidR="00527ADB" w:rsidRPr="009C0639">
        <w:rPr>
          <w:rFonts w:ascii="Times New Roman" w:hAnsi="Times New Roman"/>
          <w:noProof/>
          <w:color w:val="000000" w:themeColor="text1"/>
          <w:sz w:val="28"/>
          <w:szCs w:val="28"/>
          <w:lang w:val="vi-VN"/>
        </w:rPr>
        <w:t>.</w:t>
      </w:r>
    </w:p>
    <w:p w14:paraId="12BFAD78" w14:textId="634F89B7" w:rsidR="00527ADB" w:rsidRPr="009C0639" w:rsidRDefault="00527ADB" w:rsidP="00FF5646">
      <w:pPr>
        <w:pStyle w:val="Caption"/>
        <w:keepNext/>
        <w:widowControl w:val="0"/>
        <w:spacing w:after="240" w:line="400" w:lineRule="exact"/>
        <w:ind w:left="0" w:firstLine="0"/>
        <w:jc w:val="center"/>
        <w:outlineLvl w:val="2"/>
        <w:rPr>
          <w:rFonts w:ascii="Times New Roman" w:hAnsi="Times New Roman"/>
          <w:b/>
          <w:bCs/>
          <w:color w:val="000000" w:themeColor="text1"/>
          <w:szCs w:val="28"/>
          <w:lang w:val="en-US"/>
        </w:rPr>
      </w:pPr>
      <w:bookmarkStart w:id="50" w:name="_Toc83627844"/>
      <w:r w:rsidRPr="009C0639">
        <w:rPr>
          <w:rFonts w:ascii="Times New Roman" w:hAnsi="Times New Roman"/>
          <w:b/>
          <w:color w:val="000000" w:themeColor="text1"/>
        </w:rPr>
        <w:lastRenderedPageBreak/>
        <w:t xml:space="preserve">Bảng </w:t>
      </w:r>
      <w:r w:rsidR="00751386" w:rsidRPr="009C0639">
        <w:rPr>
          <w:rFonts w:ascii="Times New Roman" w:hAnsi="Times New Roman"/>
          <w:b/>
          <w:lang w:val="vi-VN"/>
        </w:rPr>
        <w:t>2.1</w:t>
      </w:r>
      <w:r w:rsidRPr="009C0639">
        <w:rPr>
          <w:rFonts w:ascii="Times New Roman" w:hAnsi="Times New Roman"/>
          <w:b/>
          <w:color w:val="000000" w:themeColor="text1"/>
        </w:rPr>
        <w:t>.</w:t>
      </w:r>
      <w:r w:rsidRPr="009C0639">
        <w:rPr>
          <w:rFonts w:ascii="Times New Roman" w:hAnsi="Times New Roman"/>
          <w:b/>
          <w:bCs/>
          <w:color w:val="000000" w:themeColor="text1"/>
          <w:szCs w:val="28"/>
          <w:lang w:val="nb-NO"/>
        </w:rPr>
        <w:t xml:space="preserve"> Hiện trạng sử dụng đất</w:t>
      </w:r>
      <w:r w:rsidRPr="009C0639">
        <w:rPr>
          <w:rFonts w:ascii="Times New Roman" w:hAnsi="Times New Roman"/>
          <w:b/>
          <w:bCs/>
          <w:color w:val="000000" w:themeColor="text1"/>
          <w:szCs w:val="28"/>
          <w:lang w:val="vi-VN"/>
        </w:rPr>
        <w:t xml:space="preserve"> đến 31/12/</w:t>
      </w:r>
      <w:r w:rsidRPr="009C0639">
        <w:rPr>
          <w:rFonts w:ascii="Times New Roman" w:hAnsi="Times New Roman"/>
          <w:b/>
          <w:bCs/>
          <w:color w:val="000000" w:themeColor="text1"/>
          <w:szCs w:val="28"/>
          <w:lang w:val="nb-NO"/>
        </w:rPr>
        <w:t>20</w:t>
      </w:r>
      <w:r w:rsidRPr="009C0639">
        <w:rPr>
          <w:rFonts w:ascii="Times New Roman" w:hAnsi="Times New Roman"/>
          <w:b/>
          <w:bCs/>
          <w:color w:val="000000" w:themeColor="text1"/>
          <w:szCs w:val="28"/>
          <w:lang w:val="vi-VN"/>
        </w:rPr>
        <w:t>20</w:t>
      </w:r>
      <w:r w:rsidR="0002399C" w:rsidRPr="009C0639">
        <w:rPr>
          <w:rFonts w:ascii="Times New Roman" w:hAnsi="Times New Roman"/>
          <w:b/>
          <w:bCs/>
          <w:color w:val="000000" w:themeColor="text1"/>
          <w:szCs w:val="28"/>
          <w:lang w:val="vi-VN"/>
        </w:rPr>
        <w:t xml:space="preserve">  </w:t>
      </w:r>
      <w:r w:rsidR="00D7440A" w:rsidRPr="009C0639">
        <w:rPr>
          <w:rFonts w:ascii="Times New Roman" w:hAnsi="Times New Roman"/>
          <w:b/>
          <w:bCs/>
          <w:color w:val="000000" w:themeColor="text1"/>
          <w:szCs w:val="28"/>
          <w:lang w:val="en-US"/>
        </w:rPr>
        <w:t>quận Ba Đình</w:t>
      </w:r>
      <w:bookmarkEnd w:id="50"/>
    </w:p>
    <w:tbl>
      <w:tblPr>
        <w:tblW w:w="8887" w:type="dxa"/>
        <w:tblInd w:w="108" w:type="dxa"/>
        <w:tblLook w:val="04A0" w:firstRow="1" w:lastRow="0" w:firstColumn="1" w:lastColumn="0" w:noHBand="0" w:noVBand="1"/>
      </w:tblPr>
      <w:tblGrid>
        <w:gridCol w:w="670"/>
        <w:gridCol w:w="4349"/>
        <w:gridCol w:w="1438"/>
        <w:gridCol w:w="1350"/>
        <w:gridCol w:w="1080"/>
      </w:tblGrid>
      <w:tr w:rsidR="00D7440A" w:rsidRPr="009C0639" w14:paraId="4E928E2B" w14:textId="77777777" w:rsidTr="005C709F">
        <w:trPr>
          <w:trHeight w:val="645"/>
          <w:tblHeader/>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3C541" w14:textId="77777777" w:rsidR="00D7440A" w:rsidRPr="009C0639" w:rsidRDefault="00D7440A" w:rsidP="00FF5646">
            <w:pPr>
              <w:jc w:val="center"/>
              <w:rPr>
                <w:rFonts w:ascii="Times New Roman" w:hAnsi="Times New Roman"/>
                <w:b/>
                <w:bCs/>
                <w:color w:val="000000"/>
                <w:sz w:val="24"/>
                <w:szCs w:val="24"/>
              </w:rPr>
            </w:pPr>
            <w:r w:rsidRPr="009C0639">
              <w:rPr>
                <w:rFonts w:ascii="Times New Roman" w:hAnsi="Times New Roman"/>
                <w:b/>
                <w:bCs/>
                <w:color w:val="000000"/>
                <w:sz w:val="24"/>
                <w:szCs w:val="24"/>
              </w:rPr>
              <w:t>STT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430098" w14:textId="77777777" w:rsidR="00D7440A" w:rsidRPr="009C0639" w:rsidRDefault="00D7440A" w:rsidP="00FF5646">
            <w:pPr>
              <w:jc w:val="center"/>
              <w:rPr>
                <w:rFonts w:ascii="Times New Roman" w:hAnsi="Times New Roman"/>
                <w:b/>
                <w:bCs/>
                <w:color w:val="000000"/>
                <w:sz w:val="24"/>
                <w:szCs w:val="24"/>
              </w:rPr>
            </w:pPr>
            <w:r w:rsidRPr="009C0639">
              <w:rPr>
                <w:rFonts w:ascii="Times New Roman" w:hAnsi="Times New Roman"/>
                <w:b/>
                <w:bCs/>
                <w:color w:val="000000"/>
                <w:sz w:val="24"/>
                <w:szCs w:val="24"/>
              </w:rPr>
              <w:t>LOẠI ĐẤT</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7A809E" w14:textId="77777777" w:rsidR="00D7440A" w:rsidRPr="009C0639" w:rsidRDefault="00D7440A" w:rsidP="00FF5646">
            <w:pPr>
              <w:jc w:val="center"/>
              <w:rPr>
                <w:rFonts w:ascii="Times New Roman" w:hAnsi="Times New Roman"/>
                <w:b/>
                <w:bCs/>
                <w:color w:val="000000"/>
                <w:sz w:val="24"/>
                <w:szCs w:val="24"/>
              </w:rPr>
            </w:pPr>
            <w:r w:rsidRPr="009C0639">
              <w:rPr>
                <w:rFonts w:ascii="Times New Roman" w:hAnsi="Times New Roman"/>
                <w:b/>
                <w:bCs/>
                <w:color w:val="000000"/>
                <w:sz w:val="24"/>
                <w:szCs w:val="24"/>
              </w:rPr>
              <w:t>Mã</w:t>
            </w:r>
          </w:p>
        </w:tc>
        <w:tc>
          <w:tcPr>
            <w:tcW w:w="2430" w:type="dxa"/>
            <w:gridSpan w:val="2"/>
            <w:tcBorders>
              <w:top w:val="single" w:sz="4" w:space="0" w:color="auto"/>
              <w:left w:val="nil"/>
              <w:bottom w:val="single" w:sz="4" w:space="0" w:color="auto"/>
              <w:right w:val="single" w:sz="4" w:space="0" w:color="auto"/>
            </w:tcBorders>
            <w:shd w:val="clear" w:color="auto" w:fill="auto"/>
            <w:vAlign w:val="center"/>
            <w:hideMark/>
          </w:tcPr>
          <w:p w14:paraId="071CF9FF" w14:textId="77777777" w:rsidR="00D7440A" w:rsidRPr="009C0639" w:rsidRDefault="00D7440A" w:rsidP="00FF5646">
            <w:pPr>
              <w:jc w:val="center"/>
              <w:rPr>
                <w:rFonts w:ascii="Times New Roman" w:hAnsi="Times New Roman"/>
                <w:b/>
                <w:bCs/>
                <w:color w:val="000000"/>
                <w:sz w:val="24"/>
                <w:szCs w:val="24"/>
              </w:rPr>
            </w:pPr>
            <w:r w:rsidRPr="009C0639">
              <w:rPr>
                <w:rFonts w:ascii="Times New Roman" w:hAnsi="Times New Roman"/>
                <w:b/>
                <w:bCs/>
                <w:color w:val="000000"/>
                <w:sz w:val="24"/>
                <w:szCs w:val="24"/>
              </w:rPr>
              <w:t xml:space="preserve">Hiện trạng     </w:t>
            </w:r>
            <w:r w:rsidRPr="009C0639">
              <w:rPr>
                <w:rFonts w:ascii="Times New Roman" w:hAnsi="Times New Roman"/>
                <w:b/>
                <w:bCs/>
                <w:color w:val="000000"/>
                <w:sz w:val="24"/>
                <w:szCs w:val="24"/>
                <w:lang w:val="vi-VN"/>
              </w:rPr>
              <w:t xml:space="preserve">                       </w:t>
            </w:r>
            <w:r w:rsidRPr="009C0639">
              <w:rPr>
                <w:rFonts w:ascii="Times New Roman" w:hAnsi="Times New Roman"/>
                <w:b/>
                <w:bCs/>
                <w:color w:val="000000"/>
                <w:sz w:val="24"/>
                <w:szCs w:val="24"/>
              </w:rPr>
              <w:t xml:space="preserve">     năm 2020</w:t>
            </w:r>
          </w:p>
        </w:tc>
      </w:tr>
      <w:tr w:rsidR="00D7440A" w:rsidRPr="009C0639" w14:paraId="093B6202" w14:textId="77777777" w:rsidTr="005C709F">
        <w:trPr>
          <w:trHeight w:val="510"/>
          <w:tblHeader/>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6764E98D" w14:textId="77777777" w:rsidR="00D7440A" w:rsidRPr="009C0639" w:rsidRDefault="00D7440A" w:rsidP="00FF5646">
            <w:pPr>
              <w:rPr>
                <w:rFonts w:ascii="Times New Roman" w:hAnsi="Times New Roman"/>
                <w:b/>
                <w:bCs/>
                <w:color w:val="000000"/>
                <w:sz w:val="24"/>
                <w:szCs w:val="24"/>
              </w:rPr>
            </w:pPr>
          </w:p>
        </w:tc>
        <w:tc>
          <w:tcPr>
            <w:tcW w:w="4357" w:type="dxa"/>
            <w:vMerge/>
            <w:tcBorders>
              <w:top w:val="single" w:sz="4" w:space="0" w:color="auto"/>
              <w:left w:val="single" w:sz="4" w:space="0" w:color="auto"/>
              <w:bottom w:val="single" w:sz="4" w:space="0" w:color="auto"/>
              <w:right w:val="single" w:sz="4" w:space="0" w:color="auto"/>
            </w:tcBorders>
            <w:vAlign w:val="center"/>
            <w:hideMark/>
          </w:tcPr>
          <w:p w14:paraId="2560AF93" w14:textId="77777777" w:rsidR="00D7440A" w:rsidRPr="009C0639" w:rsidRDefault="00D7440A" w:rsidP="00FF5646">
            <w:pPr>
              <w:rPr>
                <w:rFonts w:ascii="Times New Roman" w:hAnsi="Times New Roman"/>
                <w:b/>
                <w:bCs/>
                <w:color w:val="000000"/>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93C5CB8" w14:textId="77777777" w:rsidR="00D7440A" w:rsidRPr="009C0639" w:rsidRDefault="00D7440A" w:rsidP="00FF5646">
            <w:pPr>
              <w:rPr>
                <w:rFonts w:ascii="Times New Roman" w:hAnsi="Times New Roman"/>
                <w:b/>
                <w:bCs/>
                <w:color w:val="000000"/>
                <w:sz w:val="24"/>
                <w:szCs w:val="24"/>
              </w:rPr>
            </w:pPr>
          </w:p>
        </w:tc>
        <w:tc>
          <w:tcPr>
            <w:tcW w:w="1350" w:type="dxa"/>
            <w:tcBorders>
              <w:top w:val="nil"/>
              <w:left w:val="nil"/>
              <w:bottom w:val="single" w:sz="4" w:space="0" w:color="auto"/>
              <w:right w:val="single" w:sz="4" w:space="0" w:color="auto"/>
            </w:tcBorders>
            <w:shd w:val="clear" w:color="auto" w:fill="auto"/>
            <w:vAlign w:val="center"/>
            <w:hideMark/>
          </w:tcPr>
          <w:p w14:paraId="6AAB9137" w14:textId="77777777" w:rsidR="00D7440A" w:rsidRPr="009C0639" w:rsidRDefault="00D7440A" w:rsidP="00FF5646">
            <w:pPr>
              <w:jc w:val="center"/>
              <w:rPr>
                <w:rFonts w:ascii="Times New Roman" w:hAnsi="Times New Roman"/>
                <w:b/>
                <w:bCs/>
                <w:color w:val="000000"/>
                <w:sz w:val="24"/>
                <w:szCs w:val="24"/>
              </w:rPr>
            </w:pPr>
            <w:r w:rsidRPr="009C0639">
              <w:rPr>
                <w:rFonts w:ascii="Times New Roman" w:hAnsi="Times New Roman"/>
                <w:b/>
                <w:bCs/>
                <w:color w:val="000000"/>
                <w:sz w:val="24"/>
                <w:szCs w:val="24"/>
              </w:rPr>
              <w:t>Diện tích (ha)</w:t>
            </w:r>
          </w:p>
        </w:tc>
        <w:tc>
          <w:tcPr>
            <w:tcW w:w="1080" w:type="dxa"/>
            <w:tcBorders>
              <w:top w:val="nil"/>
              <w:left w:val="nil"/>
              <w:bottom w:val="single" w:sz="4" w:space="0" w:color="auto"/>
              <w:right w:val="single" w:sz="4" w:space="0" w:color="auto"/>
            </w:tcBorders>
            <w:shd w:val="clear" w:color="auto" w:fill="auto"/>
            <w:vAlign w:val="center"/>
            <w:hideMark/>
          </w:tcPr>
          <w:p w14:paraId="52EEDD52" w14:textId="77777777" w:rsidR="00D7440A" w:rsidRPr="009C0639" w:rsidRDefault="00D7440A" w:rsidP="00FF5646">
            <w:pPr>
              <w:jc w:val="center"/>
              <w:rPr>
                <w:rFonts w:ascii="Times New Roman" w:hAnsi="Times New Roman"/>
                <w:b/>
                <w:bCs/>
                <w:color w:val="000000"/>
                <w:sz w:val="24"/>
                <w:szCs w:val="24"/>
              </w:rPr>
            </w:pPr>
            <w:r w:rsidRPr="009C0639">
              <w:rPr>
                <w:rFonts w:ascii="Times New Roman" w:hAnsi="Times New Roman"/>
                <w:b/>
                <w:bCs/>
                <w:color w:val="000000"/>
                <w:sz w:val="24"/>
                <w:szCs w:val="24"/>
              </w:rPr>
              <w:t>Cơ cấu (%)</w:t>
            </w:r>
          </w:p>
        </w:tc>
      </w:tr>
      <w:tr w:rsidR="00D7440A" w:rsidRPr="009C0639" w14:paraId="6D545A72"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62B9602" w14:textId="77777777" w:rsidR="00D7440A" w:rsidRPr="009C0639" w:rsidRDefault="00D7440A" w:rsidP="00FF5646">
            <w:pPr>
              <w:jc w:val="center"/>
              <w:rPr>
                <w:rFonts w:ascii="Times New Roman" w:hAnsi="Times New Roman"/>
                <w:color w:val="000000"/>
                <w:sz w:val="24"/>
                <w:szCs w:val="24"/>
              </w:rPr>
            </w:pPr>
            <w:r w:rsidRPr="009C0639">
              <w:rPr>
                <w:rFonts w:ascii="Times New Roman" w:hAnsi="Times New Roman"/>
                <w:color w:val="000000"/>
                <w:sz w:val="24"/>
                <w:szCs w:val="24"/>
              </w:rPr>
              <w:t>(1)</w:t>
            </w:r>
          </w:p>
        </w:tc>
        <w:tc>
          <w:tcPr>
            <w:tcW w:w="4357" w:type="dxa"/>
            <w:tcBorders>
              <w:top w:val="nil"/>
              <w:left w:val="nil"/>
              <w:bottom w:val="single" w:sz="4" w:space="0" w:color="auto"/>
              <w:right w:val="single" w:sz="4" w:space="0" w:color="auto"/>
            </w:tcBorders>
            <w:shd w:val="clear" w:color="auto" w:fill="auto"/>
            <w:vAlign w:val="center"/>
            <w:hideMark/>
          </w:tcPr>
          <w:p w14:paraId="112695CF" w14:textId="77777777" w:rsidR="00D7440A" w:rsidRPr="009C0639" w:rsidRDefault="00D7440A" w:rsidP="00FF5646">
            <w:pPr>
              <w:jc w:val="center"/>
              <w:rPr>
                <w:rFonts w:ascii="Times New Roman" w:hAnsi="Times New Roman"/>
                <w:color w:val="000000"/>
                <w:sz w:val="24"/>
                <w:szCs w:val="24"/>
              </w:rPr>
            </w:pPr>
            <w:r w:rsidRPr="009C0639">
              <w:rPr>
                <w:rFonts w:ascii="Times New Roman" w:hAnsi="Times New Roman"/>
                <w:color w:val="000000"/>
                <w:sz w:val="24"/>
                <w:szCs w:val="24"/>
              </w:rPr>
              <w:t>(2)</w:t>
            </w:r>
          </w:p>
        </w:tc>
        <w:tc>
          <w:tcPr>
            <w:tcW w:w="1440" w:type="dxa"/>
            <w:tcBorders>
              <w:top w:val="nil"/>
              <w:left w:val="nil"/>
              <w:bottom w:val="single" w:sz="4" w:space="0" w:color="auto"/>
              <w:right w:val="single" w:sz="4" w:space="0" w:color="auto"/>
            </w:tcBorders>
            <w:shd w:val="clear" w:color="auto" w:fill="auto"/>
            <w:vAlign w:val="center"/>
            <w:hideMark/>
          </w:tcPr>
          <w:p w14:paraId="104DD9D4" w14:textId="77777777" w:rsidR="00D7440A" w:rsidRPr="009C0639" w:rsidRDefault="00D7440A" w:rsidP="00FF5646">
            <w:pPr>
              <w:jc w:val="center"/>
              <w:rPr>
                <w:rFonts w:ascii="Times New Roman" w:hAnsi="Times New Roman"/>
                <w:color w:val="000000"/>
                <w:sz w:val="24"/>
                <w:szCs w:val="24"/>
              </w:rPr>
            </w:pPr>
            <w:r w:rsidRPr="009C0639">
              <w:rPr>
                <w:rFonts w:ascii="Times New Roman" w:hAnsi="Times New Roman"/>
                <w:color w:val="000000"/>
                <w:sz w:val="24"/>
                <w:szCs w:val="24"/>
              </w:rPr>
              <w:t>(3)</w:t>
            </w:r>
          </w:p>
        </w:tc>
        <w:tc>
          <w:tcPr>
            <w:tcW w:w="1350" w:type="dxa"/>
            <w:tcBorders>
              <w:top w:val="nil"/>
              <w:left w:val="nil"/>
              <w:bottom w:val="single" w:sz="4" w:space="0" w:color="auto"/>
              <w:right w:val="single" w:sz="4" w:space="0" w:color="auto"/>
            </w:tcBorders>
            <w:shd w:val="clear" w:color="auto" w:fill="auto"/>
            <w:vAlign w:val="center"/>
            <w:hideMark/>
          </w:tcPr>
          <w:p w14:paraId="05F14463" w14:textId="77777777" w:rsidR="00D7440A" w:rsidRPr="009C0639" w:rsidRDefault="00D7440A" w:rsidP="00FF5646">
            <w:pPr>
              <w:jc w:val="center"/>
              <w:rPr>
                <w:rFonts w:ascii="Times New Roman" w:hAnsi="Times New Roman"/>
                <w:color w:val="000000"/>
                <w:sz w:val="24"/>
                <w:szCs w:val="24"/>
              </w:rPr>
            </w:pPr>
            <w:r w:rsidRPr="009C0639">
              <w:rPr>
                <w:rFonts w:ascii="Times New Roman" w:hAnsi="Times New Roman"/>
                <w:color w:val="000000"/>
                <w:sz w:val="24"/>
                <w:szCs w:val="24"/>
              </w:rPr>
              <w:t>(6)</w:t>
            </w:r>
          </w:p>
        </w:tc>
        <w:tc>
          <w:tcPr>
            <w:tcW w:w="1080" w:type="dxa"/>
            <w:tcBorders>
              <w:top w:val="nil"/>
              <w:left w:val="nil"/>
              <w:bottom w:val="single" w:sz="4" w:space="0" w:color="auto"/>
              <w:right w:val="single" w:sz="4" w:space="0" w:color="auto"/>
            </w:tcBorders>
            <w:shd w:val="clear" w:color="auto" w:fill="auto"/>
            <w:vAlign w:val="center"/>
            <w:hideMark/>
          </w:tcPr>
          <w:p w14:paraId="13D94EAD" w14:textId="77777777" w:rsidR="00D7440A" w:rsidRPr="009C0639" w:rsidRDefault="00D7440A" w:rsidP="00FF5646">
            <w:pPr>
              <w:jc w:val="center"/>
              <w:rPr>
                <w:rFonts w:ascii="Times New Roman" w:hAnsi="Times New Roman"/>
                <w:color w:val="000000"/>
                <w:sz w:val="24"/>
                <w:szCs w:val="24"/>
              </w:rPr>
            </w:pPr>
            <w:r w:rsidRPr="009C0639">
              <w:rPr>
                <w:rFonts w:ascii="Times New Roman" w:hAnsi="Times New Roman"/>
                <w:color w:val="000000"/>
                <w:sz w:val="24"/>
                <w:szCs w:val="24"/>
              </w:rPr>
              <w:t>(7)</w:t>
            </w:r>
          </w:p>
        </w:tc>
      </w:tr>
      <w:tr w:rsidR="00D7440A" w:rsidRPr="009C0639" w14:paraId="2D5AF081"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14:paraId="581EC571" w14:textId="77777777" w:rsidR="00D7440A" w:rsidRPr="009C0639" w:rsidRDefault="00D7440A" w:rsidP="00FF5646">
            <w:pPr>
              <w:rPr>
                <w:rFonts w:ascii="Times New Roman" w:hAnsi="Times New Roman"/>
                <w:b/>
                <w:bCs/>
                <w:sz w:val="24"/>
                <w:szCs w:val="24"/>
              </w:rPr>
            </w:pPr>
          </w:p>
        </w:tc>
        <w:tc>
          <w:tcPr>
            <w:tcW w:w="4357" w:type="dxa"/>
            <w:tcBorders>
              <w:top w:val="nil"/>
              <w:left w:val="nil"/>
              <w:bottom w:val="single" w:sz="4" w:space="0" w:color="auto"/>
              <w:right w:val="single" w:sz="4" w:space="0" w:color="auto"/>
            </w:tcBorders>
            <w:shd w:val="clear" w:color="auto" w:fill="auto"/>
            <w:vAlign w:val="center"/>
          </w:tcPr>
          <w:p w14:paraId="2F896DF9" w14:textId="77777777" w:rsidR="00D7440A" w:rsidRPr="009C0639" w:rsidRDefault="00D7440A" w:rsidP="00FF5646">
            <w:pPr>
              <w:jc w:val="both"/>
              <w:rPr>
                <w:rFonts w:ascii="Times New Roman" w:hAnsi="Times New Roman"/>
                <w:b/>
                <w:bCs/>
                <w:sz w:val="24"/>
                <w:szCs w:val="24"/>
                <w:lang w:val="vi-VN"/>
              </w:rPr>
            </w:pPr>
            <w:r w:rsidRPr="009C0639">
              <w:rPr>
                <w:rFonts w:ascii="Times New Roman" w:hAnsi="Times New Roman"/>
                <w:b/>
                <w:bCs/>
                <w:sz w:val="24"/>
                <w:szCs w:val="24"/>
                <w:lang w:val="vi-VN"/>
              </w:rPr>
              <w:t>Diện tích tự nhiên</w:t>
            </w:r>
          </w:p>
        </w:tc>
        <w:tc>
          <w:tcPr>
            <w:tcW w:w="1440" w:type="dxa"/>
            <w:tcBorders>
              <w:top w:val="nil"/>
              <w:left w:val="nil"/>
              <w:bottom w:val="single" w:sz="4" w:space="0" w:color="auto"/>
              <w:right w:val="single" w:sz="4" w:space="0" w:color="auto"/>
            </w:tcBorders>
            <w:shd w:val="clear" w:color="auto" w:fill="auto"/>
            <w:vAlign w:val="center"/>
          </w:tcPr>
          <w:p w14:paraId="464CAED7" w14:textId="77777777" w:rsidR="00D7440A" w:rsidRPr="009C0639" w:rsidRDefault="00D7440A" w:rsidP="00FF5646">
            <w:pPr>
              <w:jc w:val="center"/>
              <w:rPr>
                <w:rFonts w:ascii="Times New Roman" w:hAnsi="Times New Roman"/>
                <w:b/>
                <w:bCs/>
                <w:sz w:val="24"/>
                <w:szCs w:val="24"/>
              </w:rPr>
            </w:pPr>
          </w:p>
        </w:tc>
        <w:tc>
          <w:tcPr>
            <w:tcW w:w="1350" w:type="dxa"/>
            <w:tcBorders>
              <w:top w:val="nil"/>
              <w:left w:val="nil"/>
              <w:bottom w:val="single" w:sz="4" w:space="0" w:color="auto"/>
              <w:right w:val="single" w:sz="4" w:space="0" w:color="auto"/>
            </w:tcBorders>
            <w:shd w:val="clear" w:color="auto" w:fill="auto"/>
            <w:noWrap/>
            <w:vAlign w:val="center"/>
          </w:tcPr>
          <w:p w14:paraId="3182E4BB" w14:textId="77777777" w:rsidR="00D7440A" w:rsidRPr="009C0639" w:rsidRDefault="00D7440A" w:rsidP="00FF5646">
            <w:pPr>
              <w:jc w:val="center"/>
              <w:rPr>
                <w:rFonts w:ascii="Times New Roman" w:hAnsi="Times New Roman"/>
                <w:b/>
                <w:color w:val="000000"/>
                <w:sz w:val="24"/>
                <w:szCs w:val="24"/>
              </w:rPr>
            </w:pPr>
            <w:r w:rsidRPr="009C0639">
              <w:rPr>
                <w:rFonts w:ascii="Times New Roman" w:hAnsi="Times New Roman"/>
                <w:b/>
                <w:color w:val="000000"/>
                <w:sz w:val="24"/>
                <w:szCs w:val="24"/>
              </w:rPr>
              <w:t>920.76</w:t>
            </w:r>
          </w:p>
        </w:tc>
        <w:tc>
          <w:tcPr>
            <w:tcW w:w="1080" w:type="dxa"/>
            <w:tcBorders>
              <w:top w:val="nil"/>
              <w:left w:val="nil"/>
              <w:bottom w:val="single" w:sz="4" w:space="0" w:color="auto"/>
              <w:right w:val="single" w:sz="4" w:space="0" w:color="auto"/>
            </w:tcBorders>
            <w:shd w:val="clear" w:color="auto" w:fill="auto"/>
            <w:noWrap/>
            <w:vAlign w:val="center"/>
          </w:tcPr>
          <w:p w14:paraId="058DA803" w14:textId="77777777" w:rsidR="00D7440A" w:rsidRPr="009C0639" w:rsidRDefault="00D7440A" w:rsidP="00FF5646">
            <w:pPr>
              <w:jc w:val="center"/>
              <w:rPr>
                <w:rFonts w:ascii="Times New Roman" w:hAnsi="Times New Roman"/>
                <w:b/>
                <w:color w:val="000000"/>
                <w:sz w:val="24"/>
                <w:szCs w:val="24"/>
              </w:rPr>
            </w:pPr>
            <w:r w:rsidRPr="009C0639">
              <w:rPr>
                <w:rFonts w:ascii="Times New Roman" w:hAnsi="Times New Roman"/>
                <w:b/>
                <w:color w:val="000000"/>
                <w:sz w:val="24"/>
                <w:szCs w:val="24"/>
                <w:lang w:val="vi-VN"/>
              </w:rPr>
              <w:t>100</w:t>
            </w:r>
            <w:r w:rsidRPr="009C0639">
              <w:rPr>
                <w:rFonts w:ascii="Times New Roman" w:hAnsi="Times New Roman"/>
                <w:b/>
                <w:color w:val="000000"/>
                <w:sz w:val="24"/>
                <w:szCs w:val="24"/>
              </w:rPr>
              <w:t> </w:t>
            </w:r>
          </w:p>
        </w:tc>
      </w:tr>
      <w:tr w:rsidR="00D7440A" w:rsidRPr="009C0639" w14:paraId="65DB0228"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4C93EA3" w14:textId="77777777" w:rsidR="00D7440A" w:rsidRPr="009C0639" w:rsidRDefault="00D7440A" w:rsidP="00FF5646">
            <w:pPr>
              <w:rPr>
                <w:rFonts w:ascii="Times New Roman" w:hAnsi="Times New Roman"/>
                <w:b/>
                <w:bCs/>
                <w:sz w:val="24"/>
                <w:szCs w:val="24"/>
              </w:rPr>
            </w:pPr>
            <w:r w:rsidRPr="009C0639">
              <w:rPr>
                <w:rFonts w:ascii="Times New Roman" w:hAnsi="Times New Roman"/>
                <w:b/>
                <w:bCs/>
                <w:sz w:val="24"/>
                <w:szCs w:val="24"/>
              </w:rPr>
              <w:t>1</w:t>
            </w:r>
          </w:p>
        </w:tc>
        <w:tc>
          <w:tcPr>
            <w:tcW w:w="4357" w:type="dxa"/>
            <w:tcBorders>
              <w:top w:val="nil"/>
              <w:left w:val="nil"/>
              <w:bottom w:val="single" w:sz="4" w:space="0" w:color="auto"/>
              <w:right w:val="single" w:sz="4" w:space="0" w:color="auto"/>
            </w:tcBorders>
            <w:shd w:val="clear" w:color="auto" w:fill="auto"/>
            <w:vAlign w:val="center"/>
            <w:hideMark/>
          </w:tcPr>
          <w:p w14:paraId="0774A86B" w14:textId="77777777" w:rsidR="00D7440A" w:rsidRPr="009C0639" w:rsidRDefault="00D7440A" w:rsidP="00FF5646">
            <w:pPr>
              <w:jc w:val="both"/>
              <w:rPr>
                <w:rFonts w:ascii="Times New Roman" w:hAnsi="Times New Roman"/>
                <w:b/>
                <w:bCs/>
                <w:sz w:val="24"/>
                <w:szCs w:val="24"/>
              </w:rPr>
            </w:pPr>
            <w:r w:rsidRPr="009C0639">
              <w:rPr>
                <w:rFonts w:ascii="Times New Roman" w:hAnsi="Times New Roman"/>
                <w:b/>
                <w:bCs/>
                <w:sz w:val="24"/>
                <w:szCs w:val="24"/>
              </w:rPr>
              <w:t>Đất nông nghiệp</w:t>
            </w:r>
          </w:p>
        </w:tc>
        <w:tc>
          <w:tcPr>
            <w:tcW w:w="1440" w:type="dxa"/>
            <w:tcBorders>
              <w:top w:val="nil"/>
              <w:left w:val="nil"/>
              <w:bottom w:val="single" w:sz="4" w:space="0" w:color="auto"/>
              <w:right w:val="single" w:sz="4" w:space="0" w:color="auto"/>
            </w:tcBorders>
            <w:shd w:val="clear" w:color="auto" w:fill="auto"/>
            <w:vAlign w:val="center"/>
            <w:hideMark/>
          </w:tcPr>
          <w:p w14:paraId="216DC300"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NNP</w:t>
            </w:r>
          </w:p>
        </w:tc>
        <w:tc>
          <w:tcPr>
            <w:tcW w:w="1350" w:type="dxa"/>
            <w:tcBorders>
              <w:top w:val="nil"/>
              <w:left w:val="nil"/>
              <w:bottom w:val="single" w:sz="4" w:space="0" w:color="auto"/>
              <w:right w:val="single" w:sz="4" w:space="0" w:color="auto"/>
            </w:tcBorders>
            <w:shd w:val="clear" w:color="auto" w:fill="auto"/>
            <w:noWrap/>
            <w:vAlign w:val="center"/>
            <w:hideMark/>
          </w:tcPr>
          <w:p w14:paraId="04B4F5B1"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1.94</w:t>
            </w:r>
          </w:p>
        </w:tc>
        <w:tc>
          <w:tcPr>
            <w:tcW w:w="1080" w:type="dxa"/>
            <w:tcBorders>
              <w:top w:val="nil"/>
              <w:left w:val="nil"/>
              <w:bottom w:val="single" w:sz="4" w:space="0" w:color="auto"/>
              <w:right w:val="single" w:sz="4" w:space="0" w:color="auto"/>
            </w:tcBorders>
            <w:shd w:val="clear" w:color="auto" w:fill="auto"/>
            <w:noWrap/>
            <w:vAlign w:val="center"/>
            <w:hideMark/>
          </w:tcPr>
          <w:p w14:paraId="2D4245B8"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0.21</w:t>
            </w:r>
          </w:p>
        </w:tc>
      </w:tr>
      <w:tr w:rsidR="00D7440A" w:rsidRPr="009C0639" w14:paraId="6F788782"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DEE971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1.1</w:t>
            </w:r>
          </w:p>
        </w:tc>
        <w:tc>
          <w:tcPr>
            <w:tcW w:w="4357" w:type="dxa"/>
            <w:tcBorders>
              <w:top w:val="nil"/>
              <w:left w:val="nil"/>
              <w:bottom w:val="single" w:sz="4" w:space="0" w:color="auto"/>
              <w:right w:val="single" w:sz="4" w:space="0" w:color="auto"/>
            </w:tcBorders>
            <w:shd w:val="clear" w:color="auto" w:fill="auto"/>
            <w:vAlign w:val="center"/>
            <w:hideMark/>
          </w:tcPr>
          <w:p w14:paraId="65273009"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trồng lúa</w:t>
            </w:r>
          </w:p>
        </w:tc>
        <w:tc>
          <w:tcPr>
            <w:tcW w:w="1440" w:type="dxa"/>
            <w:tcBorders>
              <w:top w:val="nil"/>
              <w:left w:val="nil"/>
              <w:bottom w:val="single" w:sz="4" w:space="0" w:color="auto"/>
              <w:right w:val="single" w:sz="4" w:space="0" w:color="auto"/>
            </w:tcBorders>
            <w:shd w:val="clear" w:color="auto" w:fill="auto"/>
            <w:vAlign w:val="center"/>
            <w:hideMark/>
          </w:tcPr>
          <w:p w14:paraId="2B6AAB94"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LUA</w:t>
            </w:r>
          </w:p>
        </w:tc>
        <w:tc>
          <w:tcPr>
            <w:tcW w:w="1350" w:type="dxa"/>
            <w:tcBorders>
              <w:top w:val="nil"/>
              <w:left w:val="nil"/>
              <w:bottom w:val="single" w:sz="4" w:space="0" w:color="auto"/>
              <w:right w:val="single" w:sz="4" w:space="0" w:color="auto"/>
            </w:tcBorders>
            <w:shd w:val="clear" w:color="auto" w:fill="auto"/>
            <w:noWrap/>
            <w:vAlign w:val="center"/>
            <w:hideMark/>
          </w:tcPr>
          <w:p w14:paraId="3373B21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 </w:t>
            </w:r>
          </w:p>
        </w:tc>
        <w:tc>
          <w:tcPr>
            <w:tcW w:w="1080" w:type="dxa"/>
            <w:tcBorders>
              <w:top w:val="nil"/>
              <w:left w:val="nil"/>
              <w:bottom w:val="single" w:sz="4" w:space="0" w:color="auto"/>
              <w:right w:val="single" w:sz="4" w:space="0" w:color="auto"/>
            </w:tcBorders>
            <w:shd w:val="clear" w:color="auto" w:fill="auto"/>
            <w:noWrap/>
            <w:vAlign w:val="center"/>
            <w:hideMark/>
          </w:tcPr>
          <w:p w14:paraId="7882CD4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 </w:t>
            </w:r>
          </w:p>
        </w:tc>
      </w:tr>
      <w:tr w:rsidR="00D7440A" w:rsidRPr="009C0639" w14:paraId="7B4A3407"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DF366E1"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1.2</w:t>
            </w:r>
          </w:p>
        </w:tc>
        <w:tc>
          <w:tcPr>
            <w:tcW w:w="4357" w:type="dxa"/>
            <w:tcBorders>
              <w:top w:val="nil"/>
              <w:left w:val="nil"/>
              <w:bottom w:val="single" w:sz="4" w:space="0" w:color="auto"/>
              <w:right w:val="single" w:sz="4" w:space="0" w:color="auto"/>
            </w:tcBorders>
            <w:shd w:val="clear" w:color="auto" w:fill="auto"/>
            <w:vAlign w:val="center"/>
            <w:hideMark/>
          </w:tcPr>
          <w:p w14:paraId="7DBED23A"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trồng cây hàng năm khác</w:t>
            </w:r>
          </w:p>
        </w:tc>
        <w:tc>
          <w:tcPr>
            <w:tcW w:w="1440" w:type="dxa"/>
            <w:tcBorders>
              <w:top w:val="nil"/>
              <w:left w:val="nil"/>
              <w:bottom w:val="single" w:sz="4" w:space="0" w:color="auto"/>
              <w:right w:val="single" w:sz="4" w:space="0" w:color="auto"/>
            </w:tcBorders>
            <w:shd w:val="clear" w:color="auto" w:fill="auto"/>
            <w:vAlign w:val="center"/>
            <w:hideMark/>
          </w:tcPr>
          <w:p w14:paraId="1C93EB17"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HNK</w:t>
            </w:r>
          </w:p>
        </w:tc>
        <w:tc>
          <w:tcPr>
            <w:tcW w:w="1350" w:type="dxa"/>
            <w:tcBorders>
              <w:top w:val="nil"/>
              <w:left w:val="nil"/>
              <w:bottom w:val="single" w:sz="4" w:space="0" w:color="auto"/>
              <w:right w:val="single" w:sz="4" w:space="0" w:color="auto"/>
            </w:tcBorders>
            <w:shd w:val="clear" w:color="auto" w:fill="auto"/>
            <w:noWrap/>
            <w:vAlign w:val="center"/>
            <w:hideMark/>
          </w:tcPr>
          <w:p w14:paraId="09F49237"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0.98</w:t>
            </w:r>
          </w:p>
        </w:tc>
        <w:tc>
          <w:tcPr>
            <w:tcW w:w="1080" w:type="dxa"/>
            <w:tcBorders>
              <w:top w:val="nil"/>
              <w:left w:val="nil"/>
              <w:bottom w:val="single" w:sz="4" w:space="0" w:color="auto"/>
              <w:right w:val="single" w:sz="4" w:space="0" w:color="auto"/>
            </w:tcBorders>
            <w:shd w:val="clear" w:color="auto" w:fill="auto"/>
            <w:noWrap/>
            <w:vAlign w:val="center"/>
            <w:hideMark/>
          </w:tcPr>
          <w:p w14:paraId="0699F517"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0.11</w:t>
            </w:r>
          </w:p>
        </w:tc>
      </w:tr>
      <w:tr w:rsidR="00D7440A" w:rsidRPr="009C0639" w14:paraId="1ACD611C"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8BAEBA6"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1.3</w:t>
            </w:r>
          </w:p>
        </w:tc>
        <w:tc>
          <w:tcPr>
            <w:tcW w:w="4357" w:type="dxa"/>
            <w:tcBorders>
              <w:top w:val="nil"/>
              <w:left w:val="nil"/>
              <w:bottom w:val="single" w:sz="4" w:space="0" w:color="auto"/>
              <w:right w:val="single" w:sz="4" w:space="0" w:color="auto"/>
            </w:tcBorders>
            <w:shd w:val="clear" w:color="auto" w:fill="auto"/>
            <w:vAlign w:val="center"/>
            <w:hideMark/>
          </w:tcPr>
          <w:p w14:paraId="65EF29ED"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trồng cây lâu năm</w:t>
            </w:r>
          </w:p>
        </w:tc>
        <w:tc>
          <w:tcPr>
            <w:tcW w:w="1440" w:type="dxa"/>
            <w:tcBorders>
              <w:top w:val="nil"/>
              <w:left w:val="nil"/>
              <w:bottom w:val="single" w:sz="4" w:space="0" w:color="auto"/>
              <w:right w:val="single" w:sz="4" w:space="0" w:color="auto"/>
            </w:tcBorders>
            <w:shd w:val="clear" w:color="auto" w:fill="auto"/>
            <w:vAlign w:val="center"/>
            <w:hideMark/>
          </w:tcPr>
          <w:p w14:paraId="23285525"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CLN</w:t>
            </w:r>
          </w:p>
        </w:tc>
        <w:tc>
          <w:tcPr>
            <w:tcW w:w="1350" w:type="dxa"/>
            <w:tcBorders>
              <w:top w:val="nil"/>
              <w:left w:val="nil"/>
              <w:bottom w:val="single" w:sz="4" w:space="0" w:color="auto"/>
              <w:right w:val="single" w:sz="4" w:space="0" w:color="auto"/>
            </w:tcBorders>
            <w:shd w:val="clear" w:color="auto" w:fill="auto"/>
            <w:noWrap/>
            <w:vAlign w:val="center"/>
            <w:hideMark/>
          </w:tcPr>
          <w:p w14:paraId="07822B9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0.94</w:t>
            </w:r>
          </w:p>
        </w:tc>
        <w:tc>
          <w:tcPr>
            <w:tcW w:w="1080" w:type="dxa"/>
            <w:tcBorders>
              <w:top w:val="nil"/>
              <w:left w:val="nil"/>
              <w:bottom w:val="single" w:sz="4" w:space="0" w:color="auto"/>
              <w:right w:val="single" w:sz="4" w:space="0" w:color="auto"/>
            </w:tcBorders>
            <w:shd w:val="clear" w:color="auto" w:fill="auto"/>
            <w:noWrap/>
            <w:vAlign w:val="center"/>
            <w:hideMark/>
          </w:tcPr>
          <w:p w14:paraId="27CDF361"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0.10</w:t>
            </w:r>
          </w:p>
        </w:tc>
      </w:tr>
      <w:tr w:rsidR="00D7440A" w:rsidRPr="009C0639" w14:paraId="27321011"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4132F9C"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1.4</w:t>
            </w:r>
          </w:p>
        </w:tc>
        <w:tc>
          <w:tcPr>
            <w:tcW w:w="4357" w:type="dxa"/>
            <w:tcBorders>
              <w:top w:val="nil"/>
              <w:left w:val="nil"/>
              <w:bottom w:val="single" w:sz="4" w:space="0" w:color="auto"/>
              <w:right w:val="single" w:sz="4" w:space="0" w:color="auto"/>
            </w:tcBorders>
            <w:shd w:val="clear" w:color="auto" w:fill="auto"/>
            <w:vAlign w:val="center"/>
            <w:hideMark/>
          </w:tcPr>
          <w:p w14:paraId="7F16559A"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nông nghiệp khác</w:t>
            </w:r>
          </w:p>
        </w:tc>
        <w:tc>
          <w:tcPr>
            <w:tcW w:w="1440" w:type="dxa"/>
            <w:tcBorders>
              <w:top w:val="nil"/>
              <w:left w:val="nil"/>
              <w:bottom w:val="single" w:sz="4" w:space="0" w:color="auto"/>
              <w:right w:val="single" w:sz="4" w:space="0" w:color="auto"/>
            </w:tcBorders>
            <w:shd w:val="clear" w:color="auto" w:fill="auto"/>
            <w:vAlign w:val="center"/>
            <w:hideMark/>
          </w:tcPr>
          <w:p w14:paraId="16DEDE4C"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NKH</w:t>
            </w:r>
          </w:p>
        </w:tc>
        <w:tc>
          <w:tcPr>
            <w:tcW w:w="1350" w:type="dxa"/>
            <w:tcBorders>
              <w:top w:val="nil"/>
              <w:left w:val="nil"/>
              <w:bottom w:val="single" w:sz="4" w:space="0" w:color="auto"/>
              <w:right w:val="single" w:sz="4" w:space="0" w:color="auto"/>
            </w:tcBorders>
            <w:shd w:val="clear" w:color="auto" w:fill="auto"/>
            <w:noWrap/>
            <w:vAlign w:val="center"/>
            <w:hideMark/>
          </w:tcPr>
          <w:p w14:paraId="3D00FB6E"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0.02</w:t>
            </w:r>
          </w:p>
        </w:tc>
        <w:tc>
          <w:tcPr>
            <w:tcW w:w="1080" w:type="dxa"/>
            <w:tcBorders>
              <w:top w:val="nil"/>
              <w:left w:val="nil"/>
              <w:bottom w:val="single" w:sz="4" w:space="0" w:color="auto"/>
              <w:right w:val="single" w:sz="4" w:space="0" w:color="auto"/>
            </w:tcBorders>
            <w:shd w:val="clear" w:color="auto" w:fill="auto"/>
            <w:noWrap/>
            <w:vAlign w:val="center"/>
            <w:hideMark/>
          </w:tcPr>
          <w:p w14:paraId="69BA8552"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0.00</w:t>
            </w:r>
          </w:p>
        </w:tc>
      </w:tr>
      <w:tr w:rsidR="00D7440A" w:rsidRPr="009C0639" w14:paraId="059A4526"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69F2D06" w14:textId="77777777" w:rsidR="00D7440A" w:rsidRPr="009C0639" w:rsidRDefault="00D7440A" w:rsidP="00FF5646">
            <w:pPr>
              <w:rPr>
                <w:rFonts w:ascii="Times New Roman" w:hAnsi="Times New Roman"/>
                <w:b/>
                <w:bCs/>
                <w:sz w:val="24"/>
                <w:szCs w:val="24"/>
              </w:rPr>
            </w:pPr>
            <w:r w:rsidRPr="009C0639">
              <w:rPr>
                <w:rFonts w:ascii="Times New Roman" w:hAnsi="Times New Roman"/>
                <w:b/>
                <w:bCs/>
                <w:sz w:val="24"/>
                <w:szCs w:val="24"/>
              </w:rPr>
              <w:t>2</w:t>
            </w:r>
          </w:p>
        </w:tc>
        <w:tc>
          <w:tcPr>
            <w:tcW w:w="4357" w:type="dxa"/>
            <w:tcBorders>
              <w:top w:val="nil"/>
              <w:left w:val="nil"/>
              <w:bottom w:val="single" w:sz="4" w:space="0" w:color="auto"/>
              <w:right w:val="single" w:sz="4" w:space="0" w:color="auto"/>
            </w:tcBorders>
            <w:shd w:val="clear" w:color="auto" w:fill="auto"/>
            <w:vAlign w:val="center"/>
            <w:hideMark/>
          </w:tcPr>
          <w:p w14:paraId="638F18A4" w14:textId="77777777" w:rsidR="00D7440A" w:rsidRPr="009C0639" w:rsidRDefault="00D7440A" w:rsidP="00FF5646">
            <w:pPr>
              <w:jc w:val="both"/>
              <w:rPr>
                <w:rFonts w:ascii="Times New Roman" w:hAnsi="Times New Roman"/>
                <w:b/>
                <w:bCs/>
                <w:sz w:val="24"/>
                <w:szCs w:val="24"/>
              </w:rPr>
            </w:pPr>
            <w:r w:rsidRPr="009C0639">
              <w:rPr>
                <w:rFonts w:ascii="Times New Roman" w:hAnsi="Times New Roman"/>
                <w:b/>
                <w:bCs/>
                <w:sz w:val="24"/>
                <w:szCs w:val="24"/>
              </w:rPr>
              <w:t>Đất phi nông nghiệp</w:t>
            </w:r>
          </w:p>
        </w:tc>
        <w:tc>
          <w:tcPr>
            <w:tcW w:w="1440" w:type="dxa"/>
            <w:tcBorders>
              <w:top w:val="nil"/>
              <w:left w:val="nil"/>
              <w:bottom w:val="single" w:sz="4" w:space="0" w:color="auto"/>
              <w:right w:val="single" w:sz="4" w:space="0" w:color="auto"/>
            </w:tcBorders>
            <w:shd w:val="clear" w:color="auto" w:fill="auto"/>
            <w:vAlign w:val="center"/>
            <w:hideMark/>
          </w:tcPr>
          <w:p w14:paraId="03B14724"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PNN</w:t>
            </w:r>
          </w:p>
        </w:tc>
        <w:tc>
          <w:tcPr>
            <w:tcW w:w="1350" w:type="dxa"/>
            <w:tcBorders>
              <w:top w:val="nil"/>
              <w:left w:val="nil"/>
              <w:bottom w:val="single" w:sz="4" w:space="0" w:color="auto"/>
              <w:right w:val="single" w:sz="4" w:space="0" w:color="auto"/>
            </w:tcBorders>
            <w:shd w:val="clear" w:color="auto" w:fill="auto"/>
            <w:noWrap/>
            <w:vAlign w:val="center"/>
            <w:hideMark/>
          </w:tcPr>
          <w:p w14:paraId="753489EF"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916.01</w:t>
            </w:r>
          </w:p>
        </w:tc>
        <w:tc>
          <w:tcPr>
            <w:tcW w:w="1080" w:type="dxa"/>
            <w:tcBorders>
              <w:top w:val="nil"/>
              <w:left w:val="nil"/>
              <w:bottom w:val="single" w:sz="4" w:space="0" w:color="auto"/>
              <w:right w:val="single" w:sz="4" w:space="0" w:color="auto"/>
            </w:tcBorders>
            <w:shd w:val="clear" w:color="auto" w:fill="auto"/>
            <w:noWrap/>
            <w:vAlign w:val="center"/>
            <w:hideMark/>
          </w:tcPr>
          <w:p w14:paraId="7B9C7C19"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99.48</w:t>
            </w:r>
          </w:p>
        </w:tc>
      </w:tr>
      <w:tr w:rsidR="00D7440A" w:rsidRPr="009C0639" w14:paraId="2CBA86E7"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A5B855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w:t>
            </w:r>
          </w:p>
        </w:tc>
        <w:tc>
          <w:tcPr>
            <w:tcW w:w="4357" w:type="dxa"/>
            <w:tcBorders>
              <w:top w:val="nil"/>
              <w:left w:val="nil"/>
              <w:bottom w:val="single" w:sz="4" w:space="0" w:color="auto"/>
              <w:right w:val="single" w:sz="4" w:space="0" w:color="auto"/>
            </w:tcBorders>
            <w:shd w:val="clear" w:color="auto" w:fill="auto"/>
            <w:vAlign w:val="center"/>
            <w:hideMark/>
          </w:tcPr>
          <w:p w14:paraId="74173FD5"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quốc phòng</w:t>
            </w:r>
          </w:p>
        </w:tc>
        <w:tc>
          <w:tcPr>
            <w:tcW w:w="1440" w:type="dxa"/>
            <w:tcBorders>
              <w:top w:val="nil"/>
              <w:left w:val="nil"/>
              <w:bottom w:val="single" w:sz="4" w:space="0" w:color="auto"/>
              <w:right w:val="single" w:sz="4" w:space="0" w:color="auto"/>
            </w:tcBorders>
            <w:shd w:val="clear" w:color="auto" w:fill="auto"/>
            <w:vAlign w:val="center"/>
            <w:hideMark/>
          </w:tcPr>
          <w:p w14:paraId="3AF8B76E"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CQP</w:t>
            </w:r>
          </w:p>
        </w:tc>
        <w:tc>
          <w:tcPr>
            <w:tcW w:w="1350" w:type="dxa"/>
            <w:tcBorders>
              <w:top w:val="nil"/>
              <w:left w:val="nil"/>
              <w:bottom w:val="single" w:sz="4" w:space="0" w:color="auto"/>
              <w:right w:val="single" w:sz="4" w:space="0" w:color="auto"/>
            </w:tcBorders>
            <w:shd w:val="clear" w:color="auto" w:fill="auto"/>
            <w:noWrap/>
            <w:vAlign w:val="center"/>
            <w:hideMark/>
          </w:tcPr>
          <w:p w14:paraId="00ACB1C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41.62</w:t>
            </w:r>
          </w:p>
        </w:tc>
        <w:tc>
          <w:tcPr>
            <w:tcW w:w="1080" w:type="dxa"/>
            <w:tcBorders>
              <w:top w:val="nil"/>
              <w:left w:val="nil"/>
              <w:bottom w:val="single" w:sz="4" w:space="0" w:color="auto"/>
              <w:right w:val="single" w:sz="4" w:space="0" w:color="auto"/>
            </w:tcBorders>
            <w:shd w:val="clear" w:color="auto" w:fill="auto"/>
            <w:noWrap/>
            <w:vAlign w:val="center"/>
            <w:hideMark/>
          </w:tcPr>
          <w:p w14:paraId="7C2D5477"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4.52</w:t>
            </w:r>
          </w:p>
        </w:tc>
      </w:tr>
      <w:tr w:rsidR="00D7440A" w:rsidRPr="009C0639" w14:paraId="435334B4"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AD61C7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2.2</w:t>
            </w:r>
          </w:p>
        </w:tc>
        <w:tc>
          <w:tcPr>
            <w:tcW w:w="4357" w:type="dxa"/>
            <w:tcBorders>
              <w:top w:val="nil"/>
              <w:left w:val="nil"/>
              <w:bottom w:val="single" w:sz="4" w:space="0" w:color="auto"/>
              <w:right w:val="single" w:sz="4" w:space="0" w:color="auto"/>
            </w:tcBorders>
            <w:shd w:val="clear" w:color="auto" w:fill="auto"/>
            <w:vAlign w:val="center"/>
            <w:hideMark/>
          </w:tcPr>
          <w:p w14:paraId="530EE52F"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an ninh</w:t>
            </w:r>
          </w:p>
        </w:tc>
        <w:tc>
          <w:tcPr>
            <w:tcW w:w="1440" w:type="dxa"/>
            <w:tcBorders>
              <w:top w:val="nil"/>
              <w:left w:val="nil"/>
              <w:bottom w:val="single" w:sz="4" w:space="0" w:color="auto"/>
              <w:right w:val="single" w:sz="4" w:space="0" w:color="auto"/>
            </w:tcBorders>
            <w:shd w:val="clear" w:color="auto" w:fill="auto"/>
            <w:vAlign w:val="center"/>
            <w:hideMark/>
          </w:tcPr>
          <w:p w14:paraId="7D7B21C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CAN</w:t>
            </w:r>
          </w:p>
        </w:tc>
        <w:tc>
          <w:tcPr>
            <w:tcW w:w="1350" w:type="dxa"/>
            <w:tcBorders>
              <w:top w:val="nil"/>
              <w:left w:val="nil"/>
              <w:bottom w:val="single" w:sz="4" w:space="0" w:color="auto"/>
              <w:right w:val="single" w:sz="4" w:space="0" w:color="auto"/>
            </w:tcBorders>
            <w:shd w:val="clear" w:color="auto" w:fill="auto"/>
            <w:noWrap/>
            <w:vAlign w:val="center"/>
            <w:hideMark/>
          </w:tcPr>
          <w:p w14:paraId="03AAF949"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4.44</w:t>
            </w:r>
          </w:p>
        </w:tc>
        <w:tc>
          <w:tcPr>
            <w:tcW w:w="1080" w:type="dxa"/>
            <w:tcBorders>
              <w:top w:val="nil"/>
              <w:left w:val="nil"/>
              <w:bottom w:val="single" w:sz="4" w:space="0" w:color="auto"/>
              <w:right w:val="single" w:sz="4" w:space="0" w:color="auto"/>
            </w:tcBorders>
            <w:shd w:val="clear" w:color="auto" w:fill="auto"/>
            <w:noWrap/>
            <w:vAlign w:val="center"/>
            <w:hideMark/>
          </w:tcPr>
          <w:p w14:paraId="512A24E8"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0.48</w:t>
            </w:r>
          </w:p>
        </w:tc>
      </w:tr>
      <w:tr w:rsidR="00D7440A" w:rsidRPr="009C0639" w14:paraId="18735B74"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A19C0D1"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2.3</w:t>
            </w:r>
          </w:p>
        </w:tc>
        <w:tc>
          <w:tcPr>
            <w:tcW w:w="4357" w:type="dxa"/>
            <w:tcBorders>
              <w:top w:val="nil"/>
              <w:left w:val="nil"/>
              <w:bottom w:val="single" w:sz="4" w:space="0" w:color="auto"/>
              <w:right w:val="single" w:sz="4" w:space="0" w:color="auto"/>
            </w:tcBorders>
            <w:shd w:val="clear" w:color="auto" w:fill="auto"/>
            <w:vAlign w:val="center"/>
            <w:hideMark/>
          </w:tcPr>
          <w:p w14:paraId="7907138C"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thương mại, dịch vụ</w:t>
            </w:r>
          </w:p>
        </w:tc>
        <w:tc>
          <w:tcPr>
            <w:tcW w:w="1440" w:type="dxa"/>
            <w:tcBorders>
              <w:top w:val="nil"/>
              <w:left w:val="nil"/>
              <w:bottom w:val="single" w:sz="4" w:space="0" w:color="auto"/>
              <w:right w:val="single" w:sz="4" w:space="0" w:color="auto"/>
            </w:tcBorders>
            <w:shd w:val="clear" w:color="auto" w:fill="auto"/>
            <w:vAlign w:val="center"/>
            <w:hideMark/>
          </w:tcPr>
          <w:p w14:paraId="1F85EB35"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TMD</w:t>
            </w:r>
          </w:p>
        </w:tc>
        <w:tc>
          <w:tcPr>
            <w:tcW w:w="1350" w:type="dxa"/>
            <w:tcBorders>
              <w:top w:val="nil"/>
              <w:left w:val="nil"/>
              <w:bottom w:val="single" w:sz="4" w:space="0" w:color="auto"/>
              <w:right w:val="single" w:sz="4" w:space="0" w:color="auto"/>
            </w:tcBorders>
            <w:shd w:val="clear" w:color="auto" w:fill="auto"/>
            <w:noWrap/>
            <w:vAlign w:val="center"/>
            <w:hideMark/>
          </w:tcPr>
          <w:p w14:paraId="203BC88B"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37.41</w:t>
            </w:r>
          </w:p>
        </w:tc>
        <w:tc>
          <w:tcPr>
            <w:tcW w:w="1080" w:type="dxa"/>
            <w:tcBorders>
              <w:top w:val="nil"/>
              <w:left w:val="nil"/>
              <w:bottom w:val="single" w:sz="4" w:space="0" w:color="auto"/>
              <w:right w:val="single" w:sz="4" w:space="0" w:color="auto"/>
            </w:tcBorders>
            <w:shd w:val="clear" w:color="auto" w:fill="auto"/>
            <w:noWrap/>
            <w:vAlign w:val="center"/>
            <w:hideMark/>
          </w:tcPr>
          <w:p w14:paraId="3089410F"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4.06</w:t>
            </w:r>
          </w:p>
        </w:tc>
      </w:tr>
      <w:tr w:rsidR="00D7440A" w:rsidRPr="009C0639" w14:paraId="655619AD" w14:textId="77777777" w:rsidTr="005C709F">
        <w:trPr>
          <w:trHeight w:val="287"/>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C8821B2"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2.4</w:t>
            </w:r>
          </w:p>
        </w:tc>
        <w:tc>
          <w:tcPr>
            <w:tcW w:w="4357" w:type="dxa"/>
            <w:tcBorders>
              <w:top w:val="nil"/>
              <w:left w:val="nil"/>
              <w:bottom w:val="single" w:sz="4" w:space="0" w:color="auto"/>
              <w:right w:val="single" w:sz="4" w:space="0" w:color="auto"/>
            </w:tcBorders>
            <w:shd w:val="clear" w:color="auto" w:fill="auto"/>
            <w:vAlign w:val="center"/>
            <w:hideMark/>
          </w:tcPr>
          <w:p w14:paraId="2D81781E"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 xml:space="preserve">Đất cơ sở sản xuất phi nông nghiệp </w:t>
            </w:r>
          </w:p>
        </w:tc>
        <w:tc>
          <w:tcPr>
            <w:tcW w:w="1440" w:type="dxa"/>
            <w:tcBorders>
              <w:top w:val="nil"/>
              <w:left w:val="nil"/>
              <w:bottom w:val="single" w:sz="4" w:space="0" w:color="auto"/>
              <w:right w:val="single" w:sz="4" w:space="0" w:color="auto"/>
            </w:tcBorders>
            <w:shd w:val="clear" w:color="auto" w:fill="auto"/>
            <w:vAlign w:val="center"/>
            <w:hideMark/>
          </w:tcPr>
          <w:p w14:paraId="5AE9D131"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SKC</w:t>
            </w:r>
          </w:p>
        </w:tc>
        <w:tc>
          <w:tcPr>
            <w:tcW w:w="1350" w:type="dxa"/>
            <w:tcBorders>
              <w:top w:val="nil"/>
              <w:left w:val="nil"/>
              <w:bottom w:val="single" w:sz="4" w:space="0" w:color="auto"/>
              <w:right w:val="single" w:sz="4" w:space="0" w:color="auto"/>
            </w:tcBorders>
            <w:shd w:val="clear" w:color="auto" w:fill="auto"/>
            <w:noWrap/>
            <w:vAlign w:val="center"/>
            <w:hideMark/>
          </w:tcPr>
          <w:p w14:paraId="3C19B1ED"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23.41</w:t>
            </w:r>
          </w:p>
        </w:tc>
        <w:tc>
          <w:tcPr>
            <w:tcW w:w="1080" w:type="dxa"/>
            <w:tcBorders>
              <w:top w:val="nil"/>
              <w:left w:val="nil"/>
              <w:bottom w:val="single" w:sz="4" w:space="0" w:color="auto"/>
              <w:right w:val="single" w:sz="4" w:space="0" w:color="auto"/>
            </w:tcBorders>
            <w:shd w:val="clear" w:color="auto" w:fill="auto"/>
            <w:noWrap/>
            <w:vAlign w:val="center"/>
            <w:hideMark/>
          </w:tcPr>
          <w:p w14:paraId="40CBB5A7"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2.54</w:t>
            </w:r>
          </w:p>
        </w:tc>
      </w:tr>
      <w:tr w:rsidR="00D7440A" w:rsidRPr="009C0639" w14:paraId="1412A210" w14:textId="77777777" w:rsidTr="005C709F">
        <w:trPr>
          <w:trHeight w:val="34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323DF49"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2.5</w:t>
            </w:r>
          </w:p>
        </w:tc>
        <w:tc>
          <w:tcPr>
            <w:tcW w:w="4357" w:type="dxa"/>
            <w:tcBorders>
              <w:top w:val="nil"/>
              <w:left w:val="nil"/>
              <w:bottom w:val="single" w:sz="4" w:space="0" w:color="auto"/>
              <w:right w:val="single" w:sz="4" w:space="0" w:color="auto"/>
            </w:tcBorders>
            <w:shd w:val="clear" w:color="auto" w:fill="auto"/>
            <w:vAlign w:val="center"/>
            <w:hideMark/>
          </w:tcPr>
          <w:p w14:paraId="0239BA68"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phát triển hạ tầng cấp quốc gia, cấp tỉnh, cấp huyện, cấp xã</w:t>
            </w:r>
          </w:p>
        </w:tc>
        <w:tc>
          <w:tcPr>
            <w:tcW w:w="1440" w:type="dxa"/>
            <w:tcBorders>
              <w:top w:val="nil"/>
              <w:left w:val="nil"/>
              <w:bottom w:val="single" w:sz="4" w:space="0" w:color="auto"/>
              <w:right w:val="single" w:sz="4" w:space="0" w:color="auto"/>
            </w:tcBorders>
            <w:shd w:val="clear" w:color="auto" w:fill="auto"/>
            <w:vAlign w:val="center"/>
            <w:hideMark/>
          </w:tcPr>
          <w:p w14:paraId="7BB0D4CF"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DHT</w:t>
            </w:r>
          </w:p>
        </w:tc>
        <w:tc>
          <w:tcPr>
            <w:tcW w:w="1350" w:type="dxa"/>
            <w:tcBorders>
              <w:top w:val="nil"/>
              <w:left w:val="nil"/>
              <w:bottom w:val="single" w:sz="4" w:space="0" w:color="auto"/>
              <w:right w:val="single" w:sz="4" w:space="0" w:color="auto"/>
            </w:tcBorders>
            <w:shd w:val="clear" w:color="auto" w:fill="auto"/>
            <w:noWrap/>
            <w:vAlign w:val="center"/>
            <w:hideMark/>
          </w:tcPr>
          <w:p w14:paraId="23257A9F"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273.86</w:t>
            </w:r>
          </w:p>
        </w:tc>
        <w:tc>
          <w:tcPr>
            <w:tcW w:w="1080" w:type="dxa"/>
            <w:tcBorders>
              <w:top w:val="nil"/>
              <w:left w:val="nil"/>
              <w:bottom w:val="single" w:sz="4" w:space="0" w:color="auto"/>
              <w:right w:val="single" w:sz="4" w:space="0" w:color="auto"/>
            </w:tcBorders>
            <w:shd w:val="clear" w:color="auto" w:fill="auto"/>
            <w:noWrap/>
            <w:vAlign w:val="center"/>
            <w:hideMark/>
          </w:tcPr>
          <w:p w14:paraId="6FDDEA2B"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29.74</w:t>
            </w:r>
          </w:p>
        </w:tc>
      </w:tr>
      <w:tr w:rsidR="00D7440A" w:rsidRPr="009C0639" w14:paraId="20B3DA47"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9DFEF9E"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0EF855E5"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xây dựng cơ sở văn hóa</w:t>
            </w:r>
          </w:p>
        </w:tc>
        <w:tc>
          <w:tcPr>
            <w:tcW w:w="1440" w:type="dxa"/>
            <w:tcBorders>
              <w:top w:val="nil"/>
              <w:left w:val="nil"/>
              <w:bottom w:val="single" w:sz="4" w:space="0" w:color="auto"/>
              <w:right w:val="single" w:sz="4" w:space="0" w:color="auto"/>
            </w:tcBorders>
            <w:shd w:val="clear" w:color="auto" w:fill="auto"/>
            <w:vAlign w:val="center"/>
            <w:hideMark/>
          </w:tcPr>
          <w:p w14:paraId="6803EF55"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DVH</w:t>
            </w:r>
          </w:p>
        </w:tc>
        <w:tc>
          <w:tcPr>
            <w:tcW w:w="1350" w:type="dxa"/>
            <w:tcBorders>
              <w:top w:val="nil"/>
              <w:left w:val="nil"/>
              <w:bottom w:val="single" w:sz="4" w:space="0" w:color="auto"/>
              <w:right w:val="single" w:sz="4" w:space="0" w:color="auto"/>
            </w:tcBorders>
            <w:shd w:val="clear" w:color="auto" w:fill="auto"/>
            <w:noWrap/>
            <w:vAlign w:val="center"/>
            <w:hideMark/>
          </w:tcPr>
          <w:p w14:paraId="6313BA3F"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14.22</w:t>
            </w:r>
          </w:p>
        </w:tc>
        <w:tc>
          <w:tcPr>
            <w:tcW w:w="1080" w:type="dxa"/>
            <w:tcBorders>
              <w:top w:val="nil"/>
              <w:left w:val="nil"/>
              <w:bottom w:val="single" w:sz="4" w:space="0" w:color="auto"/>
              <w:right w:val="single" w:sz="4" w:space="0" w:color="auto"/>
            </w:tcBorders>
            <w:shd w:val="clear" w:color="auto" w:fill="auto"/>
            <w:noWrap/>
            <w:vAlign w:val="center"/>
            <w:hideMark/>
          </w:tcPr>
          <w:p w14:paraId="06DCE2A6"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1.54</w:t>
            </w:r>
          </w:p>
        </w:tc>
      </w:tr>
      <w:tr w:rsidR="00D7440A" w:rsidRPr="009C0639" w14:paraId="4634EE8C"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C99B41"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0755CEB4"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xây dựng cơ sở y tế</w:t>
            </w:r>
          </w:p>
        </w:tc>
        <w:tc>
          <w:tcPr>
            <w:tcW w:w="1440" w:type="dxa"/>
            <w:tcBorders>
              <w:top w:val="nil"/>
              <w:left w:val="nil"/>
              <w:bottom w:val="single" w:sz="4" w:space="0" w:color="auto"/>
              <w:right w:val="single" w:sz="4" w:space="0" w:color="auto"/>
            </w:tcBorders>
            <w:shd w:val="clear" w:color="auto" w:fill="auto"/>
            <w:vAlign w:val="center"/>
            <w:hideMark/>
          </w:tcPr>
          <w:p w14:paraId="01E78AD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DYT</w:t>
            </w:r>
          </w:p>
        </w:tc>
        <w:tc>
          <w:tcPr>
            <w:tcW w:w="1350" w:type="dxa"/>
            <w:tcBorders>
              <w:top w:val="nil"/>
              <w:left w:val="nil"/>
              <w:bottom w:val="single" w:sz="4" w:space="0" w:color="auto"/>
              <w:right w:val="single" w:sz="4" w:space="0" w:color="auto"/>
            </w:tcBorders>
            <w:shd w:val="clear" w:color="auto" w:fill="auto"/>
            <w:noWrap/>
            <w:vAlign w:val="center"/>
            <w:hideMark/>
          </w:tcPr>
          <w:p w14:paraId="6083866E"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10.12</w:t>
            </w:r>
          </w:p>
        </w:tc>
        <w:tc>
          <w:tcPr>
            <w:tcW w:w="1080" w:type="dxa"/>
            <w:tcBorders>
              <w:top w:val="nil"/>
              <w:left w:val="nil"/>
              <w:bottom w:val="single" w:sz="4" w:space="0" w:color="auto"/>
              <w:right w:val="single" w:sz="4" w:space="0" w:color="auto"/>
            </w:tcBorders>
            <w:shd w:val="clear" w:color="auto" w:fill="auto"/>
            <w:noWrap/>
            <w:vAlign w:val="center"/>
            <w:hideMark/>
          </w:tcPr>
          <w:p w14:paraId="30C91D5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1.10</w:t>
            </w:r>
          </w:p>
        </w:tc>
      </w:tr>
      <w:tr w:rsidR="00D7440A" w:rsidRPr="009C0639" w14:paraId="6D40582A" w14:textId="77777777" w:rsidTr="005C709F">
        <w:trPr>
          <w:trHeight w:val="242"/>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7B04BBF"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4156C4E4"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xây dựng cơ sở giáo dục và đào tạo</w:t>
            </w:r>
          </w:p>
        </w:tc>
        <w:tc>
          <w:tcPr>
            <w:tcW w:w="1440" w:type="dxa"/>
            <w:tcBorders>
              <w:top w:val="nil"/>
              <w:left w:val="nil"/>
              <w:bottom w:val="single" w:sz="4" w:space="0" w:color="auto"/>
              <w:right w:val="single" w:sz="4" w:space="0" w:color="auto"/>
            </w:tcBorders>
            <w:shd w:val="clear" w:color="auto" w:fill="auto"/>
            <w:vAlign w:val="center"/>
            <w:hideMark/>
          </w:tcPr>
          <w:p w14:paraId="38CC24E3"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DGD</w:t>
            </w:r>
          </w:p>
        </w:tc>
        <w:tc>
          <w:tcPr>
            <w:tcW w:w="1350" w:type="dxa"/>
            <w:tcBorders>
              <w:top w:val="nil"/>
              <w:left w:val="nil"/>
              <w:bottom w:val="single" w:sz="4" w:space="0" w:color="auto"/>
              <w:right w:val="single" w:sz="4" w:space="0" w:color="auto"/>
            </w:tcBorders>
            <w:shd w:val="clear" w:color="auto" w:fill="auto"/>
            <w:noWrap/>
            <w:vAlign w:val="center"/>
            <w:hideMark/>
          </w:tcPr>
          <w:p w14:paraId="50AE3969"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28.74</w:t>
            </w:r>
          </w:p>
        </w:tc>
        <w:tc>
          <w:tcPr>
            <w:tcW w:w="1080" w:type="dxa"/>
            <w:tcBorders>
              <w:top w:val="nil"/>
              <w:left w:val="nil"/>
              <w:bottom w:val="single" w:sz="4" w:space="0" w:color="auto"/>
              <w:right w:val="single" w:sz="4" w:space="0" w:color="auto"/>
            </w:tcBorders>
            <w:shd w:val="clear" w:color="auto" w:fill="auto"/>
            <w:noWrap/>
            <w:vAlign w:val="center"/>
            <w:hideMark/>
          </w:tcPr>
          <w:p w14:paraId="46DD45E3"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3.12</w:t>
            </w:r>
          </w:p>
        </w:tc>
      </w:tr>
      <w:tr w:rsidR="00D7440A" w:rsidRPr="009C0639" w14:paraId="35B50433" w14:textId="77777777" w:rsidTr="005C709F">
        <w:trPr>
          <w:trHeight w:val="25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88344BC"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3EF0B557"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xây dựng cơ sở thể dục thể thao</w:t>
            </w:r>
          </w:p>
        </w:tc>
        <w:tc>
          <w:tcPr>
            <w:tcW w:w="1440" w:type="dxa"/>
            <w:tcBorders>
              <w:top w:val="nil"/>
              <w:left w:val="nil"/>
              <w:bottom w:val="single" w:sz="4" w:space="0" w:color="auto"/>
              <w:right w:val="single" w:sz="4" w:space="0" w:color="auto"/>
            </w:tcBorders>
            <w:shd w:val="clear" w:color="auto" w:fill="auto"/>
            <w:vAlign w:val="center"/>
            <w:hideMark/>
          </w:tcPr>
          <w:p w14:paraId="3369AAA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DTT</w:t>
            </w:r>
          </w:p>
        </w:tc>
        <w:tc>
          <w:tcPr>
            <w:tcW w:w="1350" w:type="dxa"/>
            <w:tcBorders>
              <w:top w:val="nil"/>
              <w:left w:val="nil"/>
              <w:bottom w:val="single" w:sz="4" w:space="0" w:color="auto"/>
              <w:right w:val="single" w:sz="4" w:space="0" w:color="auto"/>
            </w:tcBorders>
            <w:shd w:val="clear" w:color="auto" w:fill="auto"/>
            <w:noWrap/>
            <w:vAlign w:val="center"/>
            <w:hideMark/>
          </w:tcPr>
          <w:p w14:paraId="536A82A8"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9.19</w:t>
            </w:r>
          </w:p>
        </w:tc>
        <w:tc>
          <w:tcPr>
            <w:tcW w:w="1080" w:type="dxa"/>
            <w:tcBorders>
              <w:top w:val="nil"/>
              <w:left w:val="nil"/>
              <w:bottom w:val="single" w:sz="4" w:space="0" w:color="auto"/>
              <w:right w:val="single" w:sz="4" w:space="0" w:color="auto"/>
            </w:tcBorders>
            <w:shd w:val="clear" w:color="auto" w:fill="auto"/>
            <w:noWrap/>
            <w:vAlign w:val="center"/>
            <w:hideMark/>
          </w:tcPr>
          <w:p w14:paraId="38234165"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1.00</w:t>
            </w:r>
          </w:p>
        </w:tc>
      </w:tr>
      <w:tr w:rsidR="00D7440A" w:rsidRPr="009C0639" w14:paraId="08DDF8DB" w14:textId="77777777" w:rsidTr="005C709F">
        <w:trPr>
          <w:trHeight w:val="35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C6EE95F"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45FBE157"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xây dựng cơ sở khoa học và công nghệ</w:t>
            </w:r>
          </w:p>
        </w:tc>
        <w:tc>
          <w:tcPr>
            <w:tcW w:w="1440" w:type="dxa"/>
            <w:tcBorders>
              <w:top w:val="nil"/>
              <w:left w:val="nil"/>
              <w:bottom w:val="single" w:sz="4" w:space="0" w:color="auto"/>
              <w:right w:val="single" w:sz="4" w:space="0" w:color="auto"/>
            </w:tcBorders>
            <w:shd w:val="clear" w:color="auto" w:fill="auto"/>
            <w:vAlign w:val="center"/>
            <w:hideMark/>
          </w:tcPr>
          <w:p w14:paraId="6B009BF2"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DKH</w:t>
            </w:r>
          </w:p>
        </w:tc>
        <w:tc>
          <w:tcPr>
            <w:tcW w:w="1350" w:type="dxa"/>
            <w:tcBorders>
              <w:top w:val="nil"/>
              <w:left w:val="nil"/>
              <w:bottom w:val="single" w:sz="4" w:space="0" w:color="auto"/>
              <w:right w:val="single" w:sz="4" w:space="0" w:color="auto"/>
            </w:tcBorders>
            <w:shd w:val="clear" w:color="auto" w:fill="auto"/>
            <w:noWrap/>
            <w:vAlign w:val="center"/>
            <w:hideMark/>
          </w:tcPr>
          <w:p w14:paraId="3AA26167"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2.56</w:t>
            </w:r>
          </w:p>
        </w:tc>
        <w:tc>
          <w:tcPr>
            <w:tcW w:w="1080" w:type="dxa"/>
            <w:tcBorders>
              <w:top w:val="nil"/>
              <w:left w:val="nil"/>
              <w:bottom w:val="single" w:sz="4" w:space="0" w:color="auto"/>
              <w:right w:val="single" w:sz="4" w:space="0" w:color="auto"/>
            </w:tcBorders>
            <w:shd w:val="clear" w:color="auto" w:fill="auto"/>
            <w:noWrap/>
            <w:vAlign w:val="center"/>
            <w:hideMark/>
          </w:tcPr>
          <w:p w14:paraId="027F836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0.28</w:t>
            </w:r>
          </w:p>
        </w:tc>
      </w:tr>
      <w:tr w:rsidR="00D7440A" w:rsidRPr="009C0639" w14:paraId="6EE6E2A3" w14:textId="77777777" w:rsidTr="005C709F">
        <w:trPr>
          <w:trHeight w:val="25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6A09A30"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1A47F8DC"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xây dựng cơ sở dịch vụ xã hội</w:t>
            </w:r>
          </w:p>
        </w:tc>
        <w:tc>
          <w:tcPr>
            <w:tcW w:w="1440" w:type="dxa"/>
            <w:tcBorders>
              <w:top w:val="nil"/>
              <w:left w:val="nil"/>
              <w:bottom w:val="single" w:sz="4" w:space="0" w:color="auto"/>
              <w:right w:val="single" w:sz="4" w:space="0" w:color="auto"/>
            </w:tcBorders>
            <w:shd w:val="clear" w:color="auto" w:fill="auto"/>
            <w:vAlign w:val="center"/>
            <w:hideMark/>
          </w:tcPr>
          <w:p w14:paraId="5622C618"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DXH</w:t>
            </w:r>
          </w:p>
        </w:tc>
        <w:tc>
          <w:tcPr>
            <w:tcW w:w="1350" w:type="dxa"/>
            <w:tcBorders>
              <w:top w:val="nil"/>
              <w:left w:val="nil"/>
              <w:bottom w:val="single" w:sz="4" w:space="0" w:color="auto"/>
              <w:right w:val="single" w:sz="4" w:space="0" w:color="auto"/>
            </w:tcBorders>
            <w:shd w:val="clear" w:color="auto" w:fill="auto"/>
            <w:noWrap/>
            <w:vAlign w:val="center"/>
            <w:hideMark/>
          </w:tcPr>
          <w:p w14:paraId="795003E4"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0.16</w:t>
            </w:r>
          </w:p>
        </w:tc>
        <w:tc>
          <w:tcPr>
            <w:tcW w:w="1080" w:type="dxa"/>
            <w:tcBorders>
              <w:top w:val="nil"/>
              <w:left w:val="nil"/>
              <w:bottom w:val="single" w:sz="4" w:space="0" w:color="auto"/>
              <w:right w:val="single" w:sz="4" w:space="0" w:color="auto"/>
            </w:tcBorders>
            <w:shd w:val="clear" w:color="auto" w:fill="auto"/>
            <w:noWrap/>
            <w:vAlign w:val="center"/>
            <w:hideMark/>
          </w:tcPr>
          <w:p w14:paraId="0DB22842"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0.02</w:t>
            </w:r>
          </w:p>
        </w:tc>
      </w:tr>
      <w:tr w:rsidR="00D7440A" w:rsidRPr="009C0639" w14:paraId="531C374C"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A9169E6"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27985893"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giao thông</w:t>
            </w:r>
          </w:p>
        </w:tc>
        <w:tc>
          <w:tcPr>
            <w:tcW w:w="1440" w:type="dxa"/>
            <w:tcBorders>
              <w:top w:val="nil"/>
              <w:left w:val="nil"/>
              <w:bottom w:val="single" w:sz="4" w:space="0" w:color="auto"/>
              <w:right w:val="single" w:sz="4" w:space="0" w:color="auto"/>
            </w:tcBorders>
            <w:shd w:val="clear" w:color="auto" w:fill="auto"/>
            <w:vAlign w:val="center"/>
            <w:hideMark/>
          </w:tcPr>
          <w:p w14:paraId="1A8AC5D6"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DGT</w:t>
            </w:r>
          </w:p>
        </w:tc>
        <w:tc>
          <w:tcPr>
            <w:tcW w:w="1350" w:type="dxa"/>
            <w:tcBorders>
              <w:top w:val="nil"/>
              <w:left w:val="nil"/>
              <w:bottom w:val="single" w:sz="4" w:space="0" w:color="auto"/>
              <w:right w:val="single" w:sz="4" w:space="0" w:color="auto"/>
            </w:tcBorders>
            <w:shd w:val="clear" w:color="auto" w:fill="auto"/>
            <w:noWrap/>
            <w:vAlign w:val="center"/>
            <w:hideMark/>
          </w:tcPr>
          <w:p w14:paraId="7480C54B"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199.01</w:t>
            </w:r>
          </w:p>
        </w:tc>
        <w:tc>
          <w:tcPr>
            <w:tcW w:w="1080" w:type="dxa"/>
            <w:tcBorders>
              <w:top w:val="nil"/>
              <w:left w:val="nil"/>
              <w:bottom w:val="single" w:sz="4" w:space="0" w:color="auto"/>
              <w:right w:val="single" w:sz="4" w:space="0" w:color="auto"/>
            </w:tcBorders>
            <w:shd w:val="clear" w:color="auto" w:fill="auto"/>
            <w:noWrap/>
            <w:vAlign w:val="center"/>
            <w:hideMark/>
          </w:tcPr>
          <w:p w14:paraId="0B1DB7C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21.61</w:t>
            </w:r>
          </w:p>
        </w:tc>
      </w:tr>
      <w:tr w:rsidR="00D7440A" w:rsidRPr="009C0639" w14:paraId="67EEE3B5"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C822E6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293B36C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thủy lợi</w:t>
            </w:r>
          </w:p>
        </w:tc>
        <w:tc>
          <w:tcPr>
            <w:tcW w:w="1440" w:type="dxa"/>
            <w:tcBorders>
              <w:top w:val="nil"/>
              <w:left w:val="nil"/>
              <w:bottom w:val="single" w:sz="4" w:space="0" w:color="auto"/>
              <w:right w:val="single" w:sz="4" w:space="0" w:color="auto"/>
            </w:tcBorders>
            <w:shd w:val="clear" w:color="auto" w:fill="auto"/>
            <w:vAlign w:val="center"/>
            <w:hideMark/>
          </w:tcPr>
          <w:p w14:paraId="5FB158D1"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DTL</w:t>
            </w:r>
          </w:p>
        </w:tc>
        <w:tc>
          <w:tcPr>
            <w:tcW w:w="1350" w:type="dxa"/>
            <w:tcBorders>
              <w:top w:val="nil"/>
              <w:left w:val="nil"/>
              <w:bottom w:val="single" w:sz="4" w:space="0" w:color="auto"/>
              <w:right w:val="single" w:sz="4" w:space="0" w:color="auto"/>
            </w:tcBorders>
            <w:shd w:val="clear" w:color="auto" w:fill="auto"/>
            <w:noWrap/>
            <w:vAlign w:val="center"/>
            <w:hideMark/>
          </w:tcPr>
          <w:p w14:paraId="6F01A601"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3.57</w:t>
            </w:r>
          </w:p>
        </w:tc>
        <w:tc>
          <w:tcPr>
            <w:tcW w:w="1080" w:type="dxa"/>
            <w:tcBorders>
              <w:top w:val="nil"/>
              <w:left w:val="nil"/>
              <w:bottom w:val="single" w:sz="4" w:space="0" w:color="auto"/>
              <w:right w:val="single" w:sz="4" w:space="0" w:color="auto"/>
            </w:tcBorders>
            <w:shd w:val="clear" w:color="auto" w:fill="auto"/>
            <w:noWrap/>
            <w:vAlign w:val="center"/>
            <w:hideMark/>
          </w:tcPr>
          <w:p w14:paraId="2D4A66C8"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0.39</w:t>
            </w:r>
          </w:p>
        </w:tc>
      </w:tr>
      <w:tr w:rsidR="00D7440A" w:rsidRPr="009C0639" w14:paraId="7E51FEAA"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2A28F03"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lastRenderedPageBreak/>
              <w:t> </w:t>
            </w:r>
          </w:p>
        </w:tc>
        <w:tc>
          <w:tcPr>
            <w:tcW w:w="4357" w:type="dxa"/>
            <w:tcBorders>
              <w:top w:val="nil"/>
              <w:left w:val="nil"/>
              <w:bottom w:val="single" w:sz="4" w:space="0" w:color="auto"/>
              <w:right w:val="single" w:sz="4" w:space="0" w:color="auto"/>
            </w:tcBorders>
            <w:shd w:val="clear" w:color="auto" w:fill="auto"/>
            <w:vAlign w:val="center"/>
            <w:hideMark/>
          </w:tcPr>
          <w:p w14:paraId="41555462"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công trình năng lượng</w:t>
            </w:r>
          </w:p>
        </w:tc>
        <w:tc>
          <w:tcPr>
            <w:tcW w:w="1440" w:type="dxa"/>
            <w:tcBorders>
              <w:top w:val="nil"/>
              <w:left w:val="nil"/>
              <w:bottom w:val="single" w:sz="4" w:space="0" w:color="auto"/>
              <w:right w:val="single" w:sz="4" w:space="0" w:color="auto"/>
            </w:tcBorders>
            <w:shd w:val="clear" w:color="auto" w:fill="auto"/>
            <w:vAlign w:val="center"/>
            <w:hideMark/>
          </w:tcPr>
          <w:p w14:paraId="01931BD5"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DNL</w:t>
            </w:r>
          </w:p>
        </w:tc>
        <w:tc>
          <w:tcPr>
            <w:tcW w:w="1350" w:type="dxa"/>
            <w:tcBorders>
              <w:top w:val="nil"/>
              <w:left w:val="nil"/>
              <w:bottom w:val="single" w:sz="4" w:space="0" w:color="auto"/>
              <w:right w:val="single" w:sz="4" w:space="0" w:color="auto"/>
            </w:tcBorders>
            <w:shd w:val="clear" w:color="auto" w:fill="auto"/>
            <w:noWrap/>
            <w:vAlign w:val="center"/>
            <w:hideMark/>
          </w:tcPr>
          <w:p w14:paraId="19EBF93D"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2.46</w:t>
            </w:r>
          </w:p>
        </w:tc>
        <w:tc>
          <w:tcPr>
            <w:tcW w:w="1080" w:type="dxa"/>
            <w:tcBorders>
              <w:top w:val="nil"/>
              <w:left w:val="nil"/>
              <w:bottom w:val="single" w:sz="4" w:space="0" w:color="auto"/>
              <w:right w:val="single" w:sz="4" w:space="0" w:color="auto"/>
            </w:tcBorders>
            <w:shd w:val="clear" w:color="auto" w:fill="auto"/>
            <w:noWrap/>
            <w:vAlign w:val="center"/>
            <w:hideMark/>
          </w:tcPr>
          <w:p w14:paraId="0CC553F7"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0.27</w:t>
            </w:r>
          </w:p>
        </w:tc>
      </w:tr>
      <w:tr w:rsidR="00D7440A" w:rsidRPr="009C0639" w14:paraId="3239CF46" w14:textId="77777777" w:rsidTr="005C709F">
        <w:trPr>
          <w:trHeight w:val="8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AA3B29B"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6507B11C"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công trình bưu chính, viễn thông</w:t>
            </w:r>
          </w:p>
        </w:tc>
        <w:tc>
          <w:tcPr>
            <w:tcW w:w="1440" w:type="dxa"/>
            <w:tcBorders>
              <w:top w:val="nil"/>
              <w:left w:val="nil"/>
              <w:bottom w:val="single" w:sz="4" w:space="0" w:color="auto"/>
              <w:right w:val="single" w:sz="4" w:space="0" w:color="auto"/>
            </w:tcBorders>
            <w:shd w:val="clear" w:color="auto" w:fill="auto"/>
            <w:vAlign w:val="center"/>
            <w:hideMark/>
          </w:tcPr>
          <w:p w14:paraId="73225FF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DBV</w:t>
            </w:r>
          </w:p>
        </w:tc>
        <w:tc>
          <w:tcPr>
            <w:tcW w:w="1350" w:type="dxa"/>
            <w:tcBorders>
              <w:top w:val="nil"/>
              <w:left w:val="nil"/>
              <w:bottom w:val="single" w:sz="4" w:space="0" w:color="auto"/>
              <w:right w:val="single" w:sz="4" w:space="0" w:color="auto"/>
            </w:tcBorders>
            <w:shd w:val="clear" w:color="auto" w:fill="auto"/>
            <w:noWrap/>
            <w:vAlign w:val="center"/>
            <w:hideMark/>
          </w:tcPr>
          <w:p w14:paraId="1F985364"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0.02</w:t>
            </w:r>
          </w:p>
        </w:tc>
        <w:tc>
          <w:tcPr>
            <w:tcW w:w="1080" w:type="dxa"/>
            <w:tcBorders>
              <w:top w:val="nil"/>
              <w:left w:val="nil"/>
              <w:bottom w:val="single" w:sz="4" w:space="0" w:color="auto"/>
              <w:right w:val="single" w:sz="4" w:space="0" w:color="auto"/>
            </w:tcBorders>
            <w:shd w:val="clear" w:color="auto" w:fill="auto"/>
            <w:noWrap/>
            <w:vAlign w:val="center"/>
            <w:hideMark/>
          </w:tcPr>
          <w:p w14:paraId="31C3D65B"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0.00</w:t>
            </w:r>
          </w:p>
        </w:tc>
      </w:tr>
      <w:tr w:rsidR="00D7440A" w:rsidRPr="009C0639" w14:paraId="701C2E0A"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ED17C6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 </w:t>
            </w:r>
          </w:p>
        </w:tc>
        <w:tc>
          <w:tcPr>
            <w:tcW w:w="4357" w:type="dxa"/>
            <w:tcBorders>
              <w:top w:val="nil"/>
              <w:left w:val="nil"/>
              <w:bottom w:val="single" w:sz="4" w:space="0" w:color="auto"/>
              <w:right w:val="single" w:sz="4" w:space="0" w:color="auto"/>
            </w:tcBorders>
            <w:shd w:val="clear" w:color="auto" w:fill="auto"/>
            <w:vAlign w:val="center"/>
            <w:hideMark/>
          </w:tcPr>
          <w:p w14:paraId="759E82A9"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Đất chợ</w:t>
            </w:r>
          </w:p>
        </w:tc>
        <w:tc>
          <w:tcPr>
            <w:tcW w:w="1440" w:type="dxa"/>
            <w:tcBorders>
              <w:top w:val="nil"/>
              <w:left w:val="nil"/>
              <w:bottom w:val="single" w:sz="4" w:space="0" w:color="auto"/>
              <w:right w:val="single" w:sz="4" w:space="0" w:color="auto"/>
            </w:tcBorders>
            <w:shd w:val="clear" w:color="auto" w:fill="auto"/>
            <w:vAlign w:val="center"/>
            <w:hideMark/>
          </w:tcPr>
          <w:p w14:paraId="5D07885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DCH</w:t>
            </w:r>
          </w:p>
        </w:tc>
        <w:tc>
          <w:tcPr>
            <w:tcW w:w="1350" w:type="dxa"/>
            <w:tcBorders>
              <w:top w:val="nil"/>
              <w:left w:val="nil"/>
              <w:bottom w:val="single" w:sz="4" w:space="0" w:color="auto"/>
              <w:right w:val="single" w:sz="4" w:space="0" w:color="auto"/>
            </w:tcBorders>
            <w:shd w:val="clear" w:color="auto" w:fill="auto"/>
            <w:noWrap/>
            <w:vAlign w:val="center"/>
            <w:hideMark/>
          </w:tcPr>
          <w:p w14:paraId="76760348"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3.83</w:t>
            </w:r>
          </w:p>
        </w:tc>
        <w:tc>
          <w:tcPr>
            <w:tcW w:w="1080" w:type="dxa"/>
            <w:tcBorders>
              <w:top w:val="nil"/>
              <w:left w:val="nil"/>
              <w:bottom w:val="single" w:sz="4" w:space="0" w:color="auto"/>
              <w:right w:val="single" w:sz="4" w:space="0" w:color="auto"/>
            </w:tcBorders>
            <w:shd w:val="clear" w:color="auto" w:fill="auto"/>
            <w:noWrap/>
            <w:vAlign w:val="center"/>
            <w:hideMark/>
          </w:tcPr>
          <w:p w14:paraId="2868E40F"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0.42</w:t>
            </w:r>
          </w:p>
        </w:tc>
      </w:tr>
      <w:tr w:rsidR="00D7440A" w:rsidRPr="009C0639" w14:paraId="5AF158E3" w14:textId="77777777" w:rsidTr="005C709F">
        <w:trPr>
          <w:trHeight w:val="224"/>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41F3397"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2.6</w:t>
            </w:r>
          </w:p>
        </w:tc>
        <w:tc>
          <w:tcPr>
            <w:tcW w:w="4357" w:type="dxa"/>
            <w:tcBorders>
              <w:top w:val="nil"/>
              <w:left w:val="nil"/>
              <w:bottom w:val="single" w:sz="4" w:space="0" w:color="auto"/>
              <w:right w:val="single" w:sz="4" w:space="0" w:color="auto"/>
            </w:tcBorders>
            <w:shd w:val="clear" w:color="auto" w:fill="auto"/>
            <w:vAlign w:val="center"/>
            <w:hideMark/>
          </w:tcPr>
          <w:p w14:paraId="3C0AE85F"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có di tích lịch sử - văn hóa</w:t>
            </w:r>
          </w:p>
        </w:tc>
        <w:tc>
          <w:tcPr>
            <w:tcW w:w="1440" w:type="dxa"/>
            <w:tcBorders>
              <w:top w:val="nil"/>
              <w:left w:val="nil"/>
              <w:bottom w:val="single" w:sz="4" w:space="0" w:color="auto"/>
              <w:right w:val="single" w:sz="4" w:space="0" w:color="auto"/>
            </w:tcBorders>
            <w:shd w:val="clear" w:color="auto" w:fill="auto"/>
            <w:vAlign w:val="center"/>
            <w:hideMark/>
          </w:tcPr>
          <w:p w14:paraId="0981470D"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DDT</w:t>
            </w:r>
          </w:p>
        </w:tc>
        <w:tc>
          <w:tcPr>
            <w:tcW w:w="1350" w:type="dxa"/>
            <w:tcBorders>
              <w:top w:val="nil"/>
              <w:left w:val="nil"/>
              <w:bottom w:val="single" w:sz="4" w:space="0" w:color="auto"/>
              <w:right w:val="single" w:sz="4" w:space="0" w:color="auto"/>
            </w:tcBorders>
            <w:shd w:val="clear" w:color="auto" w:fill="auto"/>
            <w:noWrap/>
            <w:vAlign w:val="center"/>
            <w:hideMark/>
          </w:tcPr>
          <w:p w14:paraId="11E2F44D"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29.95</w:t>
            </w:r>
          </w:p>
        </w:tc>
        <w:tc>
          <w:tcPr>
            <w:tcW w:w="1080" w:type="dxa"/>
            <w:tcBorders>
              <w:top w:val="nil"/>
              <w:left w:val="nil"/>
              <w:bottom w:val="single" w:sz="4" w:space="0" w:color="auto"/>
              <w:right w:val="single" w:sz="4" w:space="0" w:color="auto"/>
            </w:tcBorders>
            <w:shd w:val="clear" w:color="auto" w:fill="auto"/>
            <w:noWrap/>
            <w:vAlign w:val="center"/>
            <w:hideMark/>
          </w:tcPr>
          <w:p w14:paraId="4AC2E87E"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3.25</w:t>
            </w:r>
          </w:p>
        </w:tc>
      </w:tr>
      <w:tr w:rsidR="00D7440A" w:rsidRPr="009C0639" w14:paraId="3EAFDDF3"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7EBEDE7"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2.7</w:t>
            </w:r>
          </w:p>
        </w:tc>
        <w:tc>
          <w:tcPr>
            <w:tcW w:w="4357" w:type="dxa"/>
            <w:tcBorders>
              <w:top w:val="nil"/>
              <w:left w:val="nil"/>
              <w:bottom w:val="single" w:sz="4" w:space="0" w:color="auto"/>
              <w:right w:val="single" w:sz="4" w:space="0" w:color="auto"/>
            </w:tcBorders>
            <w:shd w:val="clear" w:color="auto" w:fill="auto"/>
            <w:vAlign w:val="center"/>
            <w:hideMark/>
          </w:tcPr>
          <w:p w14:paraId="3112B745"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ở tại đô thị</w:t>
            </w:r>
          </w:p>
        </w:tc>
        <w:tc>
          <w:tcPr>
            <w:tcW w:w="1440" w:type="dxa"/>
            <w:tcBorders>
              <w:top w:val="nil"/>
              <w:left w:val="nil"/>
              <w:bottom w:val="single" w:sz="4" w:space="0" w:color="auto"/>
              <w:right w:val="single" w:sz="4" w:space="0" w:color="auto"/>
            </w:tcBorders>
            <w:shd w:val="clear" w:color="auto" w:fill="auto"/>
            <w:vAlign w:val="center"/>
            <w:hideMark/>
          </w:tcPr>
          <w:p w14:paraId="360DB1C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ODT</w:t>
            </w:r>
          </w:p>
        </w:tc>
        <w:tc>
          <w:tcPr>
            <w:tcW w:w="1350" w:type="dxa"/>
            <w:tcBorders>
              <w:top w:val="nil"/>
              <w:left w:val="nil"/>
              <w:bottom w:val="single" w:sz="4" w:space="0" w:color="auto"/>
              <w:right w:val="single" w:sz="4" w:space="0" w:color="auto"/>
            </w:tcBorders>
            <w:shd w:val="clear" w:color="auto" w:fill="auto"/>
            <w:noWrap/>
            <w:vAlign w:val="center"/>
            <w:hideMark/>
          </w:tcPr>
          <w:p w14:paraId="243746F3"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314.82</w:t>
            </w:r>
          </w:p>
        </w:tc>
        <w:tc>
          <w:tcPr>
            <w:tcW w:w="1080" w:type="dxa"/>
            <w:tcBorders>
              <w:top w:val="nil"/>
              <w:left w:val="nil"/>
              <w:bottom w:val="single" w:sz="4" w:space="0" w:color="auto"/>
              <w:right w:val="single" w:sz="4" w:space="0" w:color="auto"/>
            </w:tcBorders>
            <w:shd w:val="clear" w:color="auto" w:fill="auto"/>
            <w:noWrap/>
            <w:vAlign w:val="center"/>
            <w:hideMark/>
          </w:tcPr>
          <w:p w14:paraId="77A99DE2"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34.19</w:t>
            </w:r>
          </w:p>
        </w:tc>
      </w:tr>
      <w:tr w:rsidR="00D7440A" w:rsidRPr="009C0639" w14:paraId="1E59682E"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BE28F70"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2.8</w:t>
            </w:r>
          </w:p>
        </w:tc>
        <w:tc>
          <w:tcPr>
            <w:tcW w:w="4357" w:type="dxa"/>
            <w:tcBorders>
              <w:top w:val="nil"/>
              <w:left w:val="nil"/>
              <w:bottom w:val="single" w:sz="4" w:space="0" w:color="auto"/>
              <w:right w:val="single" w:sz="4" w:space="0" w:color="auto"/>
            </w:tcBorders>
            <w:shd w:val="clear" w:color="auto" w:fill="auto"/>
            <w:vAlign w:val="center"/>
            <w:hideMark/>
          </w:tcPr>
          <w:p w14:paraId="3DA5A590"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 xml:space="preserve">Đất xây dựng trụ sở cơ quan </w:t>
            </w:r>
          </w:p>
        </w:tc>
        <w:tc>
          <w:tcPr>
            <w:tcW w:w="1440" w:type="dxa"/>
            <w:tcBorders>
              <w:top w:val="nil"/>
              <w:left w:val="nil"/>
              <w:bottom w:val="single" w:sz="4" w:space="0" w:color="auto"/>
              <w:right w:val="single" w:sz="4" w:space="0" w:color="auto"/>
            </w:tcBorders>
            <w:shd w:val="clear" w:color="auto" w:fill="auto"/>
            <w:vAlign w:val="center"/>
            <w:hideMark/>
          </w:tcPr>
          <w:p w14:paraId="16CD521E"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TSC</w:t>
            </w:r>
          </w:p>
        </w:tc>
        <w:tc>
          <w:tcPr>
            <w:tcW w:w="1350" w:type="dxa"/>
            <w:tcBorders>
              <w:top w:val="nil"/>
              <w:left w:val="nil"/>
              <w:bottom w:val="single" w:sz="4" w:space="0" w:color="auto"/>
              <w:right w:val="single" w:sz="4" w:space="0" w:color="auto"/>
            </w:tcBorders>
            <w:shd w:val="clear" w:color="auto" w:fill="auto"/>
            <w:noWrap/>
            <w:vAlign w:val="center"/>
            <w:hideMark/>
          </w:tcPr>
          <w:p w14:paraId="3DCD0C15"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47.36</w:t>
            </w:r>
          </w:p>
        </w:tc>
        <w:tc>
          <w:tcPr>
            <w:tcW w:w="1080" w:type="dxa"/>
            <w:tcBorders>
              <w:top w:val="nil"/>
              <w:left w:val="nil"/>
              <w:bottom w:val="single" w:sz="4" w:space="0" w:color="auto"/>
              <w:right w:val="single" w:sz="4" w:space="0" w:color="auto"/>
            </w:tcBorders>
            <w:shd w:val="clear" w:color="auto" w:fill="auto"/>
            <w:noWrap/>
            <w:vAlign w:val="center"/>
            <w:hideMark/>
          </w:tcPr>
          <w:p w14:paraId="7E554C54"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5.14</w:t>
            </w:r>
          </w:p>
        </w:tc>
      </w:tr>
      <w:tr w:rsidR="00D7440A" w:rsidRPr="009C0639" w14:paraId="647EE09A" w14:textId="77777777" w:rsidTr="005C709F">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6FE7BFC"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2.9</w:t>
            </w:r>
          </w:p>
        </w:tc>
        <w:tc>
          <w:tcPr>
            <w:tcW w:w="4357" w:type="dxa"/>
            <w:tcBorders>
              <w:top w:val="nil"/>
              <w:left w:val="nil"/>
              <w:bottom w:val="single" w:sz="4" w:space="0" w:color="auto"/>
              <w:right w:val="single" w:sz="4" w:space="0" w:color="auto"/>
            </w:tcBorders>
            <w:shd w:val="clear" w:color="auto" w:fill="auto"/>
            <w:vAlign w:val="center"/>
            <w:hideMark/>
          </w:tcPr>
          <w:p w14:paraId="4BE75321"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xây dựng trụ sở của tổ chức sự nghiệp</w:t>
            </w:r>
          </w:p>
        </w:tc>
        <w:tc>
          <w:tcPr>
            <w:tcW w:w="1440" w:type="dxa"/>
            <w:tcBorders>
              <w:top w:val="nil"/>
              <w:left w:val="nil"/>
              <w:bottom w:val="single" w:sz="4" w:space="0" w:color="auto"/>
              <w:right w:val="single" w:sz="4" w:space="0" w:color="auto"/>
            </w:tcBorders>
            <w:shd w:val="clear" w:color="auto" w:fill="auto"/>
            <w:vAlign w:val="center"/>
            <w:hideMark/>
          </w:tcPr>
          <w:p w14:paraId="046CF80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DTS</w:t>
            </w:r>
          </w:p>
        </w:tc>
        <w:tc>
          <w:tcPr>
            <w:tcW w:w="1350" w:type="dxa"/>
            <w:tcBorders>
              <w:top w:val="nil"/>
              <w:left w:val="nil"/>
              <w:bottom w:val="single" w:sz="4" w:space="0" w:color="auto"/>
              <w:right w:val="single" w:sz="4" w:space="0" w:color="auto"/>
            </w:tcBorders>
            <w:shd w:val="clear" w:color="auto" w:fill="auto"/>
            <w:noWrap/>
            <w:vAlign w:val="center"/>
            <w:hideMark/>
          </w:tcPr>
          <w:p w14:paraId="025137BC"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4.81</w:t>
            </w:r>
          </w:p>
        </w:tc>
        <w:tc>
          <w:tcPr>
            <w:tcW w:w="1080" w:type="dxa"/>
            <w:tcBorders>
              <w:top w:val="nil"/>
              <w:left w:val="nil"/>
              <w:bottom w:val="single" w:sz="4" w:space="0" w:color="auto"/>
              <w:right w:val="single" w:sz="4" w:space="0" w:color="auto"/>
            </w:tcBorders>
            <w:shd w:val="clear" w:color="auto" w:fill="auto"/>
            <w:noWrap/>
            <w:vAlign w:val="center"/>
            <w:hideMark/>
          </w:tcPr>
          <w:p w14:paraId="00D3E63E"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0.52</w:t>
            </w:r>
          </w:p>
        </w:tc>
      </w:tr>
      <w:tr w:rsidR="00D7440A" w:rsidRPr="009C0639" w14:paraId="456D8237" w14:textId="77777777" w:rsidTr="005C709F">
        <w:trPr>
          <w:trHeight w:val="197"/>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7B5F51"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2.10</w:t>
            </w:r>
          </w:p>
        </w:tc>
        <w:tc>
          <w:tcPr>
            <w:tcW w:w="4357" w:type="dxa"/>
            <w:tcBorders>
              <w:top w:val="nil"/>
              <w:left w:val="nil"/>
              <w:bottom w:val="single" w:sz="4" w:space="0" w:color="auto"/>
              <w:right w:val="single" w:sz="4" w:space="0" w:color="auto"/>
            </w:tcBorders>
            <w:shd w:val="clear" w:color="auto" w:fill="auto"/>
            <w:vAlign w:val="center"/>
            <w:hideMark/>
          </w:tcPr>
          <w:p w14:paraId="02048B6F"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xây dựng cơ sở ngoại giao</w:t>
            </w:r>
          </w:p>
        </w:tc>
        <w:tc>
          <w:tcPr>
            <w:tcW w:w="1440" w:type="dxa"/>
            <w:tcBorders>
              <w:top w:val="nil"/>
              <w:left w:val="nil"/>
              <w:bottom w:val="single" w:sz="4" w:space="0" w:color="auto"/>
              <w:right w:val="single" w:sz="4" w:space="0" w:color="auto"/>
            </w:tcBorders>
            <w:shd w:val="clear" w:color="auto" w:fill="auto"/>
            <w:vAlign w:val="center"/>
            <w:hideMark/>
          </w:tcPr>
          <w:p w14:paraId="0365CF1C"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DNG</w:t>
            </w:r>
          </w:p>
        </w:tc>
        <w:tc>
          <w:tcPr>
            <w:tcW w:w="1350" w:type="dxa"/>
            <w:tcBorders>
              <w:top w:val="nil"/>
              <w:left w:val="nil"/>
              <w:bottom w:val="single" w:sz="4" w:space="0" w:color="auto"/>
              <w:right w:val="single" w:sz="4" w:space="0" w:color="auto"/>
            </w:tcBorders>
            <w:shd w:val="clear" w:color="auto" w:fill="auto"/>
            <w:noWrap/>
            <w:vAlign w:val="center"/>
            <w:hideMark/>
          </w:tcPr>
          <w:p w14:paraId="7F2BD8A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20.98</w:t>
            </w:r>
          </w:p>
        </w:tc>
        <w:tc>
          <w:tcPr>
            <w:tcW w:w="1080" w:type="dxa"/>
            <w:tcBorders>
              <w:top w:val="nil"/>
              <w:left w:val="nil"/>
              <w:bottom w:val="single" w:sz="4" w:space="0" w:color="auto"/>
              <w:right w:val="single" w:sz="4" w:space="0" w:color="auto"/>
            </w:tcBorders>
            <w:shd w:val="clear" w:color="auto" w:fill="auto"/>
            <w:noWrap/>
            <w:vAlign w:val="center"/>
            <w:hideMark/>
          </w:tcPr>
          <w:p w14:paraId="50227001"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2.28</w:t>
            </w:r>
          </w:p>
        </w:tc>
      </w:tr>
      <w:tr w:rsidR="00D7440A" w:rsidRPr="009C0639" w14:paraId="7BC5FF8F"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52960F5"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2.11</w:t>
            </w:r>
          </w:p>
        </w:tc>
        <w:tc>
          <w:tcPr>
            <w:tcW w:w="4357" w:type="dxa"/>
            <w:tcBorders>
              <w:top w:val="nil"/>
              <w:left w:val="nil"/>
              <w:bottom w:val="single" w:sz="4" w:space="0" w:color="auto"/>
              <w:right w:val="single" w:sz="4" w:space="0" w:color="auto"/>
            </w:tcBorders>
            <w:shd w:val="clear" w:color="auto" w:fill="auto"/>
            <w:vAlign w:val="center"/>
            <w:hideMark/>
          </w:tcPr>
          <w:p w14:paraId="6F795CD6"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cơ sở tôn giáo</w:t>
            </w:r>
          </w:p>
        </w:tc>
        <w:tc>
          <w:tcPr>
            <w:tcW w:w="1440" w:type="dxa"/>
            <w:tcBorders>
              <w:top w:val="nil"/>
              <w:left w:val="nil"/>
              <w:bottom w:val="single" w:sz="4" w:space="0" w:color="auto"/>
              <w:right w:val="single" w:sz="4" w:space="0" w:color="auto"/>
            </w:tcBorders>
            <w:shd w:val="clear" w:color="auto" w:fill="auto"/>
            <w:vAlign w:val="center"/>
            <w:hideMark/>
          </w:tcPr>
          <w:p w14:paraId="1DEB62AC"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TON</w:t>
            </w:r>
          </w:p>
        </w:tc>
        <w:tc>
          <w:tcPr>
            <w:tcW w:w="1350" w:type="dxa"/>
            <w:tcBorders>
              <w:top w:val="nil"/>
              <w:left w:val="nil"/>
              <w:bottom w:val="single" w:sz="4" w:space="0" w:color="auto"/>
              <w:right w:val="single" w:sz="4" w:space="0" w:color="auto"/>
            </w:tcBorders>
            <w:shd w:val="clear" w:color="auto" w:fill="auto"/>
            <w:noWrap/>
            <w:vAlign w:val="center"/>
            <w:hideMark/>
          </w:tcPr>
          <w:p w14:paraId="4A662169"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3.09</w:t>
            </w:r>
          </w:p>
        </w:tc>
        <w:tc>
          <w:tcPr>
            <w:tcW w:w="1080" w:type="dxa"/>
            <w:tcBorders>
              <w:top w:val="nil"/>
              <w:left w:val="nil"/>
              <w:bottom w:val="single" w:sz="4" w:space="0" w:color="auto"/>
              <w:right w:val="single" w:sz="4" w:space="0" w:color="auto"/>
            </w:tcBorders>
            <w:shd w:val="clear" w:color="auto" w:fill="auto"/>
            <w:noWrap/>
            <w:vAlign w:val="center"/>
            <w:hideMark/>
          </w:tcPr>
          <w:p w14:paraId="4B1C9528"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0.34</w:t>
            </w:r>
          </w:p>
        </w:tc>
      </w:tr>
      <w:tr w:rsidR="00D7440A" w:rsidRPr="009C0639" w14:paraId="16CAE90E" w14:textId="77777777" w:rsidTr="005C709F">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5EA1066"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2.12</w:t>
            </w:r>
          </w:p>
        </w:tc>
        <w:tc>
          <w:tcPr>
            <w:tcW w:w="4357" w:type="dxa"/>
            <w:tcBorders>
              <w:top w:val="nil"/>
              <w:left w:val="nil"/>
              <w:bottom w:val="single" w:sz="4" w:space="0" w:color="auto"/>
              <w:right w:val="single" w:sz="4" w:space="0" w:color="auto"/>
            </w:tcBorders>
            <w:shd w:val="clear" w:color="auto" w:fill="auto"/>
            <w:vAlign w:val="center"/>
            <w:hideMark/>
          </w:tcPr>
          <w:p w14:paraId="2F841836"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làm nghĩa trang, nghĩa địa, nhà tang lễ, nhà hỏa táng</w:t>
            </w:r>
          </w:p>
        </w:tc>
        <w:tc>
          <w:tcPr>
            <w:tcW w:w="1440" w:type="dxa"/>
            <w:tcBorders>
              <w:top w:val="nil"/>
              <w:left w:val="nil"/>
              <w:bottom w:val="single" w:sz="4" w:space="0" w:color="auto"/>
              <w:right w:val="single" w:sz="4" w:space="0" w:color="auto"/>
            </w:tcBorders>
            <w:shd w:val="clear" w:color="auto" w:fill="auto"/>
            <w:vAlign w:val="center"/>
            <w:hideMark/>
          </w:tcPr>
          <w:p w14:paraId="79A18C88"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NTD</w:t>
            </w:r>
          </w:p>
        </w:tc>
        <w:tc>
          <w:tcPr>
            <w:tcW w:w="1350" w:type="dxa"/>
            <w:tcBorders>
              <w:top w:val="nil"/>
              <w:left w:val="nil"/>
              <w:bottom w:val="single" w:sz="4" w:space="0" w:color="auto"/>
              <w:right w:val="single" w:sz="4" w:space="0" w:color="auto"/>
            </w:tcBorders>
            <w:shd w:val="clear" w:color="auto" w:fill="auto"/>
            <w:noWrap/>
            <w:vAlign w:val="center"/>
            <w:hideMark/>
          </w:tcPr>
          <w:p w14:paraId="3117049E"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0.14</w:t>
            </w:r>
          </w:p>
        </w:tc>
        <w:tc>
          <w:tcPr>
            <w:tcW w:w="1080" w:type="dxa"/>
            <w:tcBorders>
              <w:top w:val="nil"/>
              <w:left w:val="nil"/>
              <w:bottom w:val="single" w:sz="4" w:space="0" w:color="auto"/>
              <w:right w:val="single" w:sz="4" w:space="0" w:color="auto"/>
            </w:tcBorders>
            <w:shd w:val="clear" w:color="auto" w:fill="auto"/>
            <w:noWrap/>
            <w:vAlign w:val="center"/>
            <w:hideMark/>
          </w:tcPr>
          <w:p w14:paraId="5B18FDC9"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0.02</w:t>
            </w:r>
          </w:p>
        </w:tc>
      </w:tr>
      <w:tr w:rsidR="00D7440A" w:rsidRPr="009C0639" w14:paraId="3581B0C8"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15B72B1"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2.13</w:t>
            </w:r>
          </w:p>
        </w:tc>
        <w:tc>
          <w:tcPr>
            <w:tcW w:w="4357" w:type="dxa"/>
            <w:tcBorders>
              <w:top w:val="nil"/>
              <w:left w:val="nil"/>
              <w:bottom w:val="single" w:sz="4" w:space="0" w:color="auto"/>
              <w:right w:val="single" w:sz="4" w:space="0" w:color="auto"/>
            </w:tcBorders>
            <w:shd w:val="clear" w:color="auto" w:fill="auto"/>
            <w:vAlign w:val="center"/>
            <w:hideMark/>
          </w:tcPr>
          <w:p w14:paraId="2C4B910C"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sinh hoạt cộng đồng</w:t>
            </w:r>
          </w:p>
        </w:tc>
        <w:tc>
          <w:tcPr>
            <w:tcW w:w="1440" w:type="dxa"/>
            <w:tcBorders>
              <w:top w:val="nil"/>
              <w:left w:val="nil"/>
              <w:bottom w:val="single" w:sz="4" w:space="0" w:color="auto"/>
              <w:right w:val="single" w:sz="4" w:space="0" w:color="auto"/>
            </w:tcBorders>
            <w:shd w:val="clear" w:color="auto" w:fill="auto"/>
            <w:vAlign w:val="center"/>
            <w:hideMark/>
          </w:tcPr>
          <w:p w14:paraId="6A083B4C"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DSH</w:t>
            </w:r>
          </w:p>
        </w:tc>
        <w:tc>
          <w:tcPr>
            <w:tcW w:w="1350" w:type="dxa"/>
            <w:tcBorders>
              <w:top w:val="nil"/>
              <w:left w:val="nil"/>
              <w:bottom w:val="single" w:sz="4" w:space="0" w:color="auto"/>
              <w:right w:val="single" w:sz="4" w:space="0" w:color="auto"/>
            </w:tcBorders>
            <w:shd w:val="clear" w:color="auto" w:fill="auto"/>
            <w:noWrap/>
            <w:vAlign w:val="center"/>
            <w:hideMark/>
          </w:tcPr>
          <w:p w14:paraId="6381B110"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0.99</w:t>
            </w:r>
          </w:p>
        </w:tc>
        <w:tc>
          <w:tcPr>
            <w:tcW w:w="1080" w:type="dxa"/>
            <w:tcBorders>
              <w:top w:val="nil"/>
              <w:left w:val="nil"/>
              <w:bottom w:val="single" w:sz="4" w:space="0" w:color="auto"/>
              <w:right w:val="single" w:sz="4" w:space="0" w:color="auto"/>
            </w:tcBorders>
            <w:shd w:val="clear" w:color="auto" w:fill="auto"/>
            <w:noWrap/>
            <w:vAlign w:val="center"/>
            <w:hideMark/>
          </w:tcPr>
          <w:p w14:paraId="0172ADB3"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0.11</w:t>
            </w:r>
          </w:p>
        </w:tc>
      </w:tr>
      <w:tr w:rsidR="00D7440A" w:rsidRPr="009C0639" w14:paraId="3413D075" w14:textId="77777777" w:rsidTr="005C709F">
        <w:trPr>
          <w:trHeight w:val="25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B67A7C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2.14</w:t>
            </w:r>
          </w:p>
        </w:tc>
        <w:tc>
          <w:tcPr>
            <w:tcW w:w="4357" w:type="dxa"/>
            <w:tcBorders>
              <w:top w:val="nil"/>
              <w:left w:val="nil"/>
              <w:bottom w:val="single" w:sz="4" w:space="0" w:color="auto"/>
              <w:right w:val="single" w:sz="4" w:space="0" w:color="auto"/>
            </w:tcBorders>
            <w:shd w:val="clear" w:color="auto" w:fill="auto"/>
            <w:vAlign w:val="center"/>
            <w:hideMark/>
          </w:tcPr>
          <w:p w14:paraId="629C91F3"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khu vui chơi, giải trí công cộng</w:t>
            </w:r>
          </w:p>
        </w:tc>
        <w:tc>
          <w:tcPr>
            <w:tcW w:w="1440" w:type="dxa"/>
            <w:tcBorders>
              <w:top w:val="nil"/>
              <w:left w:val="nil"/>
              <w:bottom w:val="single" w:sz="4" w:space="0" w:color="auto"/>
              <w:right w:val="single" w:sz="4" w:space="0" w:color="auto"/>
            </w:tcBorders>
            <w:shd w:val="clear" w:color="auto" w:fill="auto"/>
            <w:vAlign w:val="center"/>
            <w:hideMark/>
          </w:tcPr>
          <w:p w14:paraId="2B97FF81"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DKV</w:t>
            </w:r>
          </w:p>
        </w:tc>
        <w:tc>
          <w:tcPr>
            <w:tcW w:w="1350" w:type="dxa"/>
            <w:tcBorders>
              <w:top w:val="nil"/>
              <w:left w:val="nil"/>
              <w:bottom w:val="single" w:sz="4" w:space="0" w:color="auto"/>
              <w:right w:val="single" w:sz="4" w:space="0" w:color="auto"/>
            </w:tcBorders>
            <w:shd w:val="clear" w:color="auto" w:fill="auto"/>
            <w:noWrap/>
            <w:vAlign w:val="center"/>
            <w:hideMark/>
          </w:tcPr>
          <w:p w14:paraId="017A881F"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18.56</w:t>
            </w:r>
          </w:p>
        </w:tc>
        <w:tc>
          <w:tcPr>
            <w:tcW w:w="1080" w:type="dxa"/>
            <w:tcBorders>
              <w:top w:val="nil"/>
              <w:left w:val="nil"/>
              <w:bottom w:val="single" w:sz="4" w:space="0" w:color="auto"/>
              <w:right w:val="single" w:sz="4" w:space="0" w:color="auto"/>
            </w:tcBorders>
            <w:shd w:val="clear" w:color="auto" w:fill="auto"/>
            <w:noWrap/>
            <w:vAlign w:val="center"/>
            <w:hideMark/>
          </w:tcPr>
          <w:p w14:paraId="54C4CC93"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2.02</w:t>
            </w:r>
          </w:p>
        </w:tc>
      </w:tr>
      <w:tr w:rsidR="00D7440A" w:rsidRPr="009C0639" w14:paraId="256B49C9"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730F38A"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2.15</w:t>
            </w:r>
          </w:p>
        </w:tc>
        <w:tc>
          <w:tcPr>
            <w:tcW w:w="4357" w:type="dxa"/>
            <w:tcBorders>
              <w:top w:val="nil"/>
              <w:left w:val="nil"/>
              <w:bottom w:val="single" w:sz="4" w:space="0" w:color="auto"/>
              <w:right w:val="single" w:sz="4" w:space="0" w:color="auto"/>
            </w:tcBorders>
            <w:shd w:val="clear" w:color="auto" w:fill="auto"/>
            <w:vAlign w:val="center"/>
            <w:hideMark/>
          </w:tcPr>
          <w:p w14:paraId="2BFBE993"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cơ sở tín ngưỡng</w:t>
            </w:r>
          </w:p>
        </w:tc>
        <w:tc>
          <w:tcPr>
            <w:tcW w:w="1440" w:type="dxa"/>
            <w:tcBorders>
              <w:top w:val="nil"/>
              <w:left w:val="nil"/>
              <w:bottom w:val="single" w:sz="4" w:space="0" w:color="auto"/>
              <w:right w:val="single" w:sz="4" w:space="0" w:color="auto"/>
            </w:tcBorders>
            <w:shd w:val="clear" w:color="auto" w:fill="auto"/>
            <w:vAlign w:val="center"/>
            <w:hideMark/>
          </w:tcPr>
          <w:p w14:paraId="7A3C6A5D"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TIN</w:t>
            </w:r>
          </w:p>
        </w:tc>
        <w:tc>
          <w:tcPr>
            <w:tcW w:w="1350" w:type="dxa"/>
            <w:tcBorders>
              <w:top w:val="nil"/>
              <w:left w:val="nil"/>
              <w:bottom w:val="single" w:sz="4" w:space="0" w:color="auto"/>
              <w:right w:val="single" w:sz="4" w:space="0" w:color="auto"/>
            </w:tcBorders>
            <w:shd w:val="clear" w:color="auto" w:fill="auto"/>
            <w:noWrap/>
            <w:vAlign w:val="center"/>
            <w:hideMark/>
          </w:tcPr>
          <w:p w14:paraId="44777F33"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4.25</w:t>
            </w:r>
          </w:p>
        </w:tc>
        <w:tc>
          <w:tcPr>
            <w:tcW w:w="1080" w:type="dxa"/>
            <w:tcBorders>
              <w:top w:val="nil"/>
              <w:left w:val="nil"/>
              <w:bottom w:val="single" w:sz="4" w:space="0" w:color="auto"/>
              <w:right w:val="single" w:sz="4" w:space="0" w:color="auto"/>
            </w:tcBorders>
            <w:shd w:val="clear" w:color="auto" w:fill="auto"/>
            <w:noWrap/>
            <w:vAlign w:val="center"/>
            <w:hideMark/>
          </w:tcPr>
          <w:p w14:paraId="375797B4"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0.46</w:t>
            </w:r>
          </w:p>
        </w:tc>
      </w:tr>
      <w:tr w:rsidR="00D7440A" w:rsidRPr="009C0639" w14:paraId="650B5636"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FFA6848"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2.16</w:t>
            </w:r>
          </w:p>
        </w:tc>
        <w:tc>
          <w:tcPr>
            <w:tcW w:w="4357" w:type="dxa"/>
            <w:tcBorders>
              <w:top w:val="nil"/>
              <w:left w:val="nil"/>
              <w:bottom w:val="single" w:sz="4" w:space="0" w:color="auto"/>
              <w:right w:val="single" w:sz="4" w:space="0" w:color="auto"/>
            </w:tcBorders>
            <w:shd w:val="clear" w:color="auto" w:fill="auto"/>
            <w:vAlign w:val="center"/>
            <w:hideMark/>
          </w:tcPr>
          <w:p w14:paraId="647F57D6"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sông , ngòi</w:t>
            </w:r>
          </w:p>
        </w:tc>
        <w:tc>
          <w:tcPr>
            <w:tcW w:w="1440" w:type="dxa"/>
            <w:tcBorders>
              <w:top w:val="nil"/>
              <w:left w:val="nil"/>
              <w:bottom w:val="single" w:sz="4" w:space="0" w:color="auto"/>
              <w:right w:val="single" w:sz="4" w:space="0" w:color="auto"/>
            </w:tcBorders>
            <w:shd w:val="clear" w:color="auto" w:fill="auto"/>
            <w:vAlign w:val="center"/>
            <w:hideMark/>
          </w:tcPr>
          <w:p w14:paraId="0459AA1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SON</w:t>
            </w:r>
          </w:p>
        </w:tc>
        <w:tc>
          <w:tcPr>
            <w:tcW w:w="1350" w:type="dxa"/>
            <w:tcBorders>
              <w:top w:val="nil"/>
              <w:left w:val="nil"/>
              <w:bottom w:val="single" w:sz="4" w:space="0" w:color="auto"/>
              <w:right w:val="single" w:sz="4" w:space="0" w:color="auto"/>
            </w:tcBorders>
            <w:shd w:val="clear" w:color="auto" w:fill="auto"/>
            <w:noWrap/>
            <w:vAlign w:val="center"/>
            <w:hideMark/>
          </w:tcPr>
          <w:p w14:paraId="612CC4B2"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38.83</w:t>
            </w:r>
          </w:p>
        </w:tc>
        <w:tc>
          <w:tcPr>
            <w:tcW w:w="1080" w:type="dxa"/>
            <w:tcBorders>
              <w:top w:val="nil"/>
              <w:left w:val="nil"/>
              <w:bottom w:val="single" w:sz="4" w:space="0" w:color="auto"/>
              <w:right w:val="single" w:sz="4" w:space="0" w:color="auto"/>
            </w:tcBorders>
            <w:shd w:val="clear" w:color="auto" w:fill="auto"/>
            <w:noWrap/>
            <w:vAlign w:val="center"/>
            <w:hideMark/>
          </w:tcPr>
          <w:p w14:paraId="0D82C61F"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4.22</w:t>
            </w:r>
          </w:p>
        </w:tc>
      </w:tr>
      <w:tr w:rsidR="00D7440A" w:rsidRPr="009C0639" w14:paraId="0E90AACC"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EF7378C"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2.17</w:t>
            </w:r>
          </w:p>
        </w:tc>
        <w:tc>
          <w:tcPr>
            <w:tcW w:w="4357" w:type="dxa"/>
            <w:tcBorders>
              <w:top w:val="nil"/>
              <w:left w:val="nil"/>
              <w:bottom w:val="single" w:sz="4" w:space="0" w:color="auto"/>
              <w:right w:val="single" w:sz="4" w:space="0" w:color="auto"/>
            </w:tcBorders>
            <w:shd w:val="clear" w:color="auto" w:fill="auto"/>
            <w:vAlign w:val="center"/>
            <w:hideMark/>
          </w:tcPr>
          <w:p w14:paraId="6D1ADF35"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có mặt nước chuyên dùng</w:t>
            </w:r>
          </w:p>
        </w:tc>
        <w:tc>
          <w:tcPr>
            <w:tcW w:w="1440" w:type="dxa"/>
            <w:tcBorders>
              <w:top w:val="nil"/>
              <w:left w:val="nil"/>
              <w:bottom w:val="single" w:sz="4" w:space="0" w:color="auto"/>
              <w:right w:val="single" w:sz="4" w:space="0" w:color="auto"/>
            </w:tcBorders>
            <w:shd w:val="clear" w:color="auto" w:fill="auto"/>
            <w:vAlign w:val="center"/>
            <w:hideMark/>
          </w:tcPr>
          <w:p w14:paraId="3AF1DD14"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MNC</w:t>
            </w:r>
          </w:p>
        </w:tc>
        <w:tc>
          <w:tcPr>
            <w:tcW w:w="1350" w:type="dxa"/>
            <w:tcBorders>
              <w:top w:val="nil"/>
              <w:left w:val="nil"/>
              <w:bottom w:val="single" w:sz="4" w:space="0" w:color="auto"/>
              <w:right w:val="single" w:sz="4" w:space="0" w:color="auto"/>
            </w:tcBorders>
            <w:shd w:val="clear" w:color="auto" w:fill="auto"/>
            <w:noWrap/>
            <w:vAlign w:val="center"/>
            <w:hideMark/>
          </w:tcPr>
          <w:p w14:paraId="659614A9"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51.44</w:t>
            </w:r>
          </w:p>
        </w:tc>
        <w:tc>
          <w:tcPr>
            <w:tcW w:w="1080" w:type="dxa"/>
            <w:tcBorders>
              <w:top w:val="nil"/>
              <w:left w:val="nil"/>
              <w:bottom w:val="single" w:sz="4" w:space="0" w:color="auto"/>
              <w:right w:val="single" w:sz="4" w:space="0" w:color="auto"/>
            </w:tcBorders>
            <w:shd w:val="clear" w:color="auto" w:fill="auto"/>
            <w:noWrap/>
            <w:vAlign w:val="center"/>
            <w:hideMark/>
          </w:tcPr>
          <w:p w14:paraId="49A38A09"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5.59</w:t>
            </w:r>
          </w:p>
        </w:tc>
      </w:tr>
      <w:tr w:rsidR="00D7440A" w:rsidRPr="009C0639" w14:paraId="0D070BF3" w14:textId="77777777" w:rsidTr="005C709F">
        <w:trPr>
          <w:trHeight w:val="26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EF504E3" w14:textId="77777777" w:rsidR="00D7440A" w:rsidRPr="009C0639" w:rsidRDefault="00D7440A" w:rsidP="00FF5646">
            <w:pPr>
              <w:rPr>
                <w:rFonts w:ascii="Times New Roman" w:hAnsi="Times New Roman"/>
                <w:sz w:val="24"/>
                <w:szCs w:val="24"/>
              </w:rPr>
            </w:pPr>
            <w:r w:rsidRPr="009C0639">
              <w:rPr>
                <w:rFonts w:ascii="Times New Roman" w:hAnsi="Times New Roman"/>
                <w:sz w:val="24"/>
                <w:szCs w:val="24"/>
              </w:rPr>
              <w:t>2.18</w:t>
            </w:r>
          </w:p>
        </w:tc>
        <w:tc>
          <w:tcPr>
            <w:tcW w:w="4357" w:type="dxa"/>
            <w:tcBorders>
              <w:top w:val="nil"/>
              <w:left w:val="nil"/>
              <w:bottom w:val="single" w:sz="4" w:space="0" w:color="auto"/>
              <w:right w:val="single" w:sz="4" w:space="0" w:color="auto"/>
            </w:tcBorders>
            <w:shd w:val="clear" w:color="auto" w:fill="auto"/>
            <w:vAlign w:val="center"/>
            <w:hideMark/>
          </w:tcPr>
          <w:p w14:paraId="78C95BD1" w14:textId="77777777" w:rsidR="00D7440A" w:rsidRPr="009C0639" w:rsidRDefault="00D7440A" w:rsidP="00FF5646">
            <w:pPr>
              <w:jc w:val="both"/>
              <w:rPr>
                <w:rFonts w:ascii="Times New Roman" w:hAnsi="Times New Roman"/>
                <w:sz w:val="24"/>
                <w:szCs w:val="24"/>
              </w:rPr>
            </w:pPr>
            <w:r w:rsidRPr="009C0639">
              <w:rPr>
                <w:rFonts w:ascii="Times New Roman" w:hAnsi="Times New Roman"/>
                <w:sz w:val="24"/>
                <w:szCs w:val="24"/>
              </w:rPr>
              <w:t>Đất phi nông nghiệp còn lại</w:t>
            </w:r>
          </w:p>
        </w:tc>
        <w:tc>
          <w:tcPr>
            <w:tcW w:w="1440" w:type="dxa"/>
            <w:tcBorders>
              <w:top w:val="nil"/>
              <w:left w:val="nil"/>
              <w:bottom w:val="single" w:sz="4" w:space="0" w:color="auto"/>
              <w:right w:val="single" w:sz="4" w:space="0" w:color="auto"/>
            </w:tcBorders>
            <w:shd w:val="clear" w:color="auto" w:fill="auto"/>
            <w:vAlign w:val="center"/>
            <w:hideMark/>
          </w:tcPr>
          <w:p w14:paraId="5FD45B95"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 xml:space="preserve">PNK </w:t>
            </w:r>
          </w:p>
        </w:tc>
        <w:tc>
          <w:tcPr>
            <w:tcW w:w="1350" w:type="dxa"/>
            <w:tcBorders>
              <w:top w:val="nil"/>
              <w:left w:val="nil"/>
              <w:bottom w:val="single" w:sz="4" w:space="0" w:color="auto"/>
              <w:right w:val="single" w:sz="4" w:space="0" w:color="auto"/>
            </w:tcBorders>
            <w:shd w:val="clear" w:color="auto" w:fill="auto"/>
            <w:noWrap/>
            <w:vAlign w:val="center"/>
            <w:hideMark/>
          </w:tcPr>
          <w:p w14:paraId="359F2422"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0.05</w:t>
            </w:r>
          </w:p>
        </w:tc>
        <w:tc>
          <w:tcPr>
            <w:tcW w:w="1080" w:type="dxa"/>
            <w:tcBorders>
              <w:top w:val="nil"/>
              <w:left w:val="nil"/>
              <w:bottom w:val="single" w:sz="4" w:space="0" w:color="auto"/>
              <w:right w:val="single" w:sz="4" w:space="0" w:color="auto"/>
            </w:tcBorders>
            <w:shd w:val="clear" w:color="auto" w:fill="auto"/>
            <w:noWrap/>
            <w:vAlign w:val="center"/>
            <w:hideMark/>
          </w:tcPr>
          <w:p w14:paraId="3539F08A" w14:textId="77777777" w:rsidR="00D7440A" w:rsidRPr="009C0639" w:rsidRDefault="00D7440A" w:rsidP="00FF5646">
            <w:pPr>
              <w:jc w:val="center"/>
              <w:rPr>
                <w:rFonts w:ascii="Times New Roman" w:hAnsi="Times New Roman"/>
                <w:sz w:val="24"/>
                <w:szCs w:val="24"/>
              </w:rPr>
            </w:pPr>
            <w:r w:rsidRPr="009C0639">
              <w:rPr>
                <w:rFonts w:ascii="Times New Roman" w:hAnsi="Times New Roman"/>
                <w:sz w:val="24"/>
                <w:szCs w:val="24"/>
              </w:rPr>
              <w:t>0.00</w:t>
            </w:r>
          </w:p>
        </w:tc>
      </w:tr>
      <w:tr w:rsidR="00D7440A" w:rsidRPr="009C0639" w14:paraId="5CE41EB0"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26217F5" w14:textId="77777777" w:rsidR="00D7440A" w:rsidRPr="009C0639" w:rsidRDefault="00D7440A" w:rsidP="00FF5646">
            <w:pPr>
              <w:rPr>
                <w:rFonts w:ascii="Times New Roman" w:hAnsi="Times New Roman"/>
                <w:b/>
                <w:bCs/>
                <w:sz w:val="24"/>
                <w:szCs w:val="24"/>
              </w:rPr>
            </w:pPr>
            <w:r w:rsidRPr="009C0639">
              <w:rPr>
                <w:rFonts w:ascii="Times New Roman" w:hAnsi="Times New Roman"/>
                <w:b/>
                <w:bCs/>
                <w:sz w:val="24"/>
                <w:szCs w:val="24"/>
              </w:rPr>
              <w:t>3</w:t>
            </w:r>
          </w:p>
        </w:tc>
        <w:tc>
          <w:tcPr>
            <w:tcW w:w="4357" w:type="dxa"/>
            <w:tcBorders>
              <w:top w:val="nil"/>
              <w:left w:val="nil"/>
              <w:bottom w:val="single" w:sz="4" w:space="0" w:color="auto"/>
              <w:right w:val="single" w:sz="4" w:space="0" w:color="auto"/>
            </w:tcBorders>
            <w:shd w:val="clear" w:color="auto" w:fill="auto"/>
            <w:vAlign w:val="center"/>
            <w:hideMark/>
          </w:tcPr>
          <w:p w14:paraId="683DF20F" w14:textId="77777777" w:rsidR="00D7440A" w:rsidRPr="009C0639" w:rsidRDefault="00D7440A" w:rsidP="00FF5646">
            <w:pPr>
              <w:jc w:val="both"/>
              <w:rPr>
                <w:rFonts w:ascii="Times New Roman" w:hAnsi="Times New Roman"/>
                <w:b/>
                <w:bCs/>
                <w:sz w:val="24"/>
                <w:szCs w:val="24"/>
              </w:rPr>
            </w:pPr>
            <w:r w:rsidRPr="009C0639">
              <w:rPr>
                <w:rFonts w:ascii="Times New Roman" w:hAnsi="Times New Roman"/>
                <w:b/>
                <w:bCs/>
                <w:sz w:val="24"/>
                <w:szCs w:val="24"/>
              </w:rPr>
              <w:t>Đất chưa sử dụng</w:t>
            </w:r>
          </w:p>
        </w:tc>
        <w:tc>
          <w:tcPr>
            <w:tcW w:w="1440" w:type="dxa"/>
            <w:tcBorders>
              <w:top w:val="nil"/>
              <w:left w:val="nil"/>
              <w:bottom w:val="single" w:sz="4" w:space="0" w:color="auto"/>
              <w:right w:val="single" w:sz="4" w:space="0" w:color="auto"/>
            </w:tcBorders>
            <w:shd w:val="clear" w:color="auto" w:fill="auto"/>
            <w:vAlign w:val="center"/>
            <w:hideMark/>
          </w:tcPr>
          <w:p w14:paraId="2B7C2468"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CSD</w:t>
            </w:r>
          </w:p>
        </w:tc>
        <w:tc>
          <w:tcPr>
            <w:tcW w:w="1350" w:type="dxa"/>
            <w:tcBorders>
              <w:top w:val="nil"/>
              <w:left w:val="nil"/>
              <w:bottom w:val="single" w:sz="4" w:space="0" w:color="auto"/>
              <w:right w:val="single" w:sz="4" w:space="0" w:color="auto"/>
            </w:tcBorders>
            <w:shd w:val="clear" w:color="auto" w:fill="auto"/>
            <w:noWrap/>
            <w:vAlign w:val="center"/>
            <w:hideMark/>
          </w:tcPr>
          <w:p w14:paraId="71EB95AA"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2.81</w:t>
            </w:r>
          </w:p>
        </w:tc>
        <w:tc>
          <w:tcPr>
            <w:tcW w:w="1080" w:type="dxa"/>
            <w:tcBorders>
              <w:top w:val="nil"/>
              <w:left w:val="nil"/>
              <w:bottom w:val="single" w:sz="4" w:space="0" w:color="auto"/>
              <w:right w:val="single" w:sz="4" w:space="0" w:color="auto"/>
            </w:tcBorders>
            <w:shd w:val="clear" w:color="auto" w:fill="auto"/>
            <w:noWrap/>
            <w:vAlign w:val="center"/>
            <w:hideMark/>
          </w:tcPr>
          <w:p w14:paraId="75D99D34"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0.31</w:t>
            </w:r>
          </w:p>
        </w:tc>
      </w:tr>
      <w:tr w:rsidR="00D7440A" w:rsidRPr="009C0639" w14:paraId="04D707A6" w14:textId="77777777" w:rsidTr="005C709F">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67A2240" w14:textId="77777777" w:rsidR="00D7440A" w:rsidRPr="009C0639" w:rsidRDefault="00D7440A" w:rsidP="00FF5646">
            <w:pPr>
              <w:rPr>
                <w:rFonts w:ascii="Times New Roman" w:hAnsi="Times New Roman"/>
                <w:b/>
                <w:bCs/>
                <w:sz w:val="24"/>
                <w:szCs w:val="24"/>
              </w:rPr>
            </w:pPr>
            <w:r w:rsidRPr="009C0639">
              <w:rPr>
                <w:rFonts w:ascii="Times New Roman" w:hAnsi="Times New Roman"/>
                <w:b/>
                <w:bCs/>
                <w:sz w:val="24"/>
                <w:szCs w:val="24"/>
              </w:rPr>
              <w:t>3.1</w:t>
            </w:r>
          </w:p>
        </w:tc>
        <w:tc>
          <w:tcPr>
            <w:tcW w:w="4357" w:type="dxa"/>
            <w:tcBorders>
              <w:top w:val="nil"/>
              <w:left w:val="nil"/>
              <w:bottom w:val="single" w:sz="4" w:space="0" w:color="auto"/>
              <w:right w:val="single" w:sz="4" w:space="0" w:color="auto"/>
            </w:tcBorders>
            <w:shd w:val="clear" w:color="auto" w:fill="auto"/>
            <w:vAlign w:val="center"/>
            <w:hideMark/>
          </w:tcPr>
          <w:p w14:paraId="0680C2B3" w14:textId="77777777" w:rsidR="00D7440A" w:rsidRPr="009C0639" w:rsidRDefault="00D7440A" w:rsidP="00FF5646">
            <w:pPr>
              <w:rPr>
                <w:rFonts w:ascii="Times New Roman" w:hAnsi="Times New Roman"/>
                <w:b/>
                <w:bCs/>
                <w:sz w:val="24"/>
                <w:szCs w:val="24"/>
              </w:rPr>
            </w:pPr>
            <w:r w:rsidRPr="009C0639">
              <w:rPr>
                <w:rFonts w:ascii="Times New Roman" w:hAnsi="Times New Roman"/>
                <w:b/>
                <w:bCs/>
                <w:sz w:val="24"/>
                <w:szCs w:val="24"/>
              </w:rPr>
              <w:t>Đất bằng chưa sử dụng</w:t>
            </w:r>
          </w:p>
        </w:tc>
        <w:tc>
          <w:tcPr>
            <w:tcW w:w="1440" w:type="dxa"/>
            <w:tcBorders>
              <w:top w:val="nil"/>
              <w:left w:val="nil"/>
              <w:bottom w:val="single" w:sz="4" w:space="0" w:color="auto"/>
              <w:right w:val="single" w:sz="4" w:space="0" w:color="auto"/>
            </w:tcBorders>
            <w:shd w:val="clear" w:color="auto" w:fill="auto"/>
            <w:vAlign w:val="center"/>
            <w:hideMark/>
          </w:tcPr>
          <w:p w14:paraId="14BA1184"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BCS</w:t>
            </w:r>
          </w:p>
        </w:tc>
        <w:tc>
          <w:tcPr>
            <w:tcW w:w="1350" w:type="dxa"/>
            <w:tcBorders>
              <w:top w:val="nil"/>
              <w:left w:val="nil"/>
              <w:bottom w:val="single" w:sz="4" w:space="0" w:color="auto"/>
              <w:right w:val="single" w:sz="4" w:space="0" w:color="auto"/>
            </w:tcBorders>
            <w:shd w:val="clear" w:color="auto" w:fill="auto"/>
            <w:noWrap/>
            <w:vAlign w:val="center"/>
            <w:hideMark/>
          </w:tcPr>
          <w:p w14:paraId="71322425"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2.81</w:t>
            </w:r>
          </w:p>
        </w:tc>
        <w:tc>
          <w:tcPr>
            <w:tcW w:w="1080" w:type="dxa"/>
            <w:tcBorders>
              <w:top w:val="nil"/>
              <w:left w:val="nil"/>
              <w:bottom w:val="single" w:sz="4" w:space="0" w:color="auto"/>
              <w:right w:val="single" w:sz="4" w:space="0" w:color="auto"/>
            </w:tcBorders>
            <w:shd w:val="clear" w:color="auto" w:fill="auto"/>
            <w:noWrap/>
            <w:vAlign w:val="center"/>
            <w:hideMark/>
          </w:tcPr>
          <w:p w14:paraId="2BA197C7" w14:textId="77777777" w:rsidR="00D7440A" w:rsidRPr="009C0639" w:rsidRDefault="00D7440A" w:rsidP="00FF5646">
            <w:pPr>
              <w:jc w:val="center"/>
              <w:rPr>
                <w:rFonts w:ascii="Times New Roman" w:hAnsi="Times New Roman"/>
                <w:b/>
                <w:bCs/>
                <w:sz w:val="24"/>
                <w:szCs w:val="24"/>
              </w:rPr>
            </w:pPr>
            <w:r w:rsidRPr="009C0639">
              <w:rPr>
                <w:rFonts w:ascii="Times New Roman" w:hAnsi="Times New Roman"/>
                <w:b/>
                <w:bCs/>
                <w:sz w:val="24"/>
                <w:szCs w:val="24"/>
              </w:rPr>
              <w:t>0.31</w:t>
            </w:r>
          </w:p>
        </w:tc>
      </w:tr>
    </w:tbl>
    <w:p w14:paraId="46C30E27" w14:textId="1BF82A18" w:rsidR="008A2C2F" w:rsidRPr="009C0639" w:rsidRDefault="00C71192" w:rsidP="004C3372">
      <w:pPr>
        <w:spacing w:before="0" w:after="0" w:line="240" w:lineRule="auto"/>
        <w:ind w:firstLine="567"/>
        <w:jc w:val="both"/>
        <w:rPr>
          <w:rFonts w:ascii="Times New Roman" w:eastAsia="Times New Roman" w:hAnsi="Times New Roman" w:cs="Times New Roman"/>
          <w:bCs/>
          <w:color w:val="000000" w:themeColor="text1"/>
          <w:sz w:val="28"/>
          <w:szCs w:val="20"/>
          <w:lang w:val="vi-VN"/>
        </w:rPr>
      </w:pPr>
      <w:r w:rsidRPr="009C0639">
        <w:rPr>
          <w:rFonts w:ascii="Times New Roman" w:eastAsia="Times New Roman" w:hAnsi="Times New Roman" w:cs="Times New Roman"/>
          <w:bCs/>
          <w:color w:val="000000" w:themeColor="text1"/>
          <w:sz w:val="28"/>
          <w:szCs w:val="20"/>
          <w:lang w:val="vi-VN"/>
        </w:rPr>
        <w:t xml:space="preserve">Qua bảng 2.1 </w:t>
      </w:r>
      <w:r w:rsidR="00A371D7" w:rsidRPr="009C0639">
        <w:rPr>
          <w:rFonts w:ascii="Times New Roman" w:eastAsia="Times New Roman" w:hAnsi="Times New Roman" w:cs="Times New Roman"/>
          <w:bCs/>
          <w:color w:val="000000" w:themeColor="text1"/>
          <w:sz w:val="28"/>
          <w:szCs w:val="20"/>
          <w:lang w:val="vi-VN"/>
        </w:rPr>
        <w:t>ta thấy, cơ cấu đất đai là khá cân bằng giữa 2 nhóm đất nông nghiệp và đất phi nông nghiệp, xu thế quỹ đất nông nghiệp sẽ giảm dần nhường chỗ cho quỹ đất phát triển đô thị, thương mại, dịch vụ, hạ tầng cơ sở, khu vui chơi, giải trí sẽ là xu hướng tất yếu.</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F263016" w14:textId="52D14B1B" w:rsidR="0037276B" w:rsidRPr="009C0639" w:rsidRDefault="00A94C30" w:rsidP="004C3372">
      <w:pPr>
        <w:pStyle w:val="Heading6"/>
        <w:widowControl w:val="0"/>
        <w:spacing w:before="0" w:line="240" w:lineRule="auto"/>
        <w:jc w:val="both"/>
        <w:rPr>
          <w:rFonts w:ascii="Times New Roman" w:hAnsi="Times New Roman" w:cs="Times New Roman"/>
          <w:b/>
          <w:i w:val="0"/>
          <w:color w:val="000000" w:themeColor="text1"/>
          <w:sz w:val="28"/>
          <w:szCs w:val="28"/>
          <w:lang w:val="nl-NL"/>
        </w:rPr>
      </w:pPr>
      <w:r w:rsidRPr="009C0639">
        <w:rPr>
          <w:rFonts w:ascii="Times New Roman" w:hAnsi="Times New Roman" w:cs="Times New Roman"/>
          <w:b/>
          <w:i w:val="0"/>
          <w:color w:val="000000" w:themeColor="text1"/>
          <w:sz w:val="28"/>
          <w:szCs w:val="28"/>
          <w:lang w:val="nl-NL"/>
        </w:rPr>
        <w:t xml:space="preserve">2.1.1. </w:t>
      </w:r>
      <w:r w:rsidR="0037276B" w:rsidRPr="009C0639">
        <w:rPr>
          <w:rFonts w:ascii="Times New Roman" w:hAnsi="Times New Roman" w:cs="Times New Roman"/>
          <w:b/>
          <w:i w:val="0"/>
          <w:color w:val="000000" w:themeColor="text1"/>
          <w:sz w:val="28"/>
          <w:szCs w:val="28"/>
          <w:lang w:val="nl-NL"/>
        </w:rPr>
        <w:t>Đất nông nghiệp</w:t>
      </w:r>
      <w:bookmarkEnd w:id="34"/>
    </w:p>
    <w:p w14:paraId="570FB35A" w14:textId="158CC7A6" w:rsidR="00A94C30" w:rsidRPr="009C0639" w:rsidRDefault="00A94C30" w:rsidP="004C3372">
      <w:pPr>
        <w:widowControl w:val="0"/>
        <w:spacing w:before="0" w:after="0" w:line="240" w:lineRule="auto"/>
        <w:ind w:firstLine="720"/>
        <w:jc w:val="both"/>
        <w:rPr>
          <w:rFonts w:ascii="Times New Roman" w:hAnsi="Times New Roman"/>
          <w:bCs/>
          <w:color w:val="000000" w:themeColor="text1"/>
          <w:sz w:val="28"/>
          <w:szCs w:val="28"/>
          <w:lang w:val="nl-NL"/>
        </w:rPr>
      </w:pPr>
      <w:bookmarkStart w:id="51" w:name="_Toc451201188"/>
      <w:r w:rsidRPr="009C0639">
        <w:rPr>
          <w:rFonts w:ascii="Times New Roman" w:hAnsi="Times New Roman"/>
          <w:color w:val="000000" w:themeColor="text1"/>
          <w:sz w:val="28"/>
          <w:szCs w:val="28"/>
          <w:lang w:val="nl-NL"/>
        </w:rPr>
        <w:t>Năm 20</w:t>
      </w:r>
      <w:r w:rsidR="00AD151C" w:rsidRPr="009C0639">
        <w:rPr>
          <w:rFonts w:ascii="Times New Roman" w:hAnsi="Times New Roman"/>
          <w:color w:val="000000" w:themeColor="text1"/>
          <w:sz w:val="28"/>
          <w:szCs w:val="28"/>
          <w:lang w:val="vi-VN"/>
        </w:rPr>
        <w:t>20</w:t>
      </w:r>
      <w:r w:rsidRPr="009C0639">
        <w:rPr>
          <w:rFonts w:ascii="Times New Roman" w:hAnsi="Times New Roman"/>
          <w:color w:val="000000" w:themeColor="text1"/>
          <w:sz w:val="28"/>
          <w:szCs w:val="28"/>
          <w:lang w:val="nl-NL"/>
        </w:rPr>
        <w:t xml:space="preserve">, toàn </w:t>
      </w:r>
      <w:r w:rsidR="005C709F" w:rsidRPr="009C0639">
        <w:rPr>
          <w:rFonts w:ascii="Times New Roman" w:hAnsi="Times New Roman"/>
          <w:color w:val="000000" w:themeColor="text1"/>
          <w:sz w:val="28"/>
          <w:szCs w:val="28"/>
          <w:lang w:val="nl-NL"/>
        </w:rPr>
        <w:t>quận</w:t>
      </w:r>
      <w:r w:rsidRPr="009C0639">
        <w:rPr>
          <w:rFonts w:ascii="Times New Roman" w:hAnsi="Times New Roman"/>
          <w:color w:val="000000" w:themeColor="text1"/>
          <w:sz w:val="28"/>
          <w:szCs w:val="28"/>
          <w:lang w:val="nl-NL"/>
        </w:rPr>
        <w:t xml:space="preserve"> có diện tích </w:t>
      </w:r>
      <w:r w:rsidR="005C709F" w:rsidRPr="009C0639">
        <w:rPr>
          <w:rFonts w:ascii="Times New Roman" w:hAnsi="Times New Roman"/>
          <w:color w:val="000000" w:themeColor="text1"/>
          <w:sz w:val="28"/>
          <w:szCs w:val="28"/>
          <w:lang w:val="nl-NL"/>
        </w:rPr>
        <w:t>1,94</w:t>
      </w:r>
      <w:r w:rsidRPr="009C0639">
        <w:rPr>
          <w:rFonts w:ascii="Times New Roman" w:hAnsi="Times New Roman"/>
          <w:color w:val="000000" w:themeColor="text1"/>
          <w:sz w:val="28"/>
          <w:szCs w:val="28"/>
          <w:lang w:val="nl-NL"/>
        </w:rPr>
        <w:t xml:space="preserve"> ha chiếm </w:t>
      </w:r>
      <w:r w:rsidR="005C709F" w:rsidRPr="009C0639">
        <w:rPr>
          <w:rFonts w:ascii="Times New Roman" w:hAnsi="Times New Roman"/>
          <w:color w:val="000000" w:themeColor="text1"/>
          <w:sz w:val="28"/>
          <w:szCs w:val="28"/>
          <w:lang w:val="nl-NL"/>
        </w:rPr>
        <w:t>0,21</w:t>
      </w:r>
      <w:r w:rsidRPr="009C0639">
        <w:rPr>
          <w:rFonts w:ascii="Times New Roman" w:hAnsi="Times New Roman"/>
          <w:color w:val="000000" w:themeColor="text1"/>
          <w:sz w:val="28"/>
          <w:szCs w:val="28"/>
          <w:lang w:val="nl-NL"/>
        </w:rPr>
        <w:t xml:space="preserve">% tổng diện tích tự nhiên, </w:t>
      </w:r>
      <w:r w:rsidRPr="009C0639">
        <w:rPr>
          <w:rFonts w:ascii="Times New Roman" w:hAnsi="Times New Roman"/>
          <w:bCs/>
          <w:color w:val="000000" w:themeColor="text1"/>
          <w:sz w:val="28"/>
          <w:szCs w:val="28"/>
          <w:lang w:val="nl-NL"/>
        </w:rPr>
        <w:t>trong đó:</w:t>
      </w:r>
    </w:p>
    <w:p w14:paraId="5DF96B08" w14:textId="74E643C2" w:rsidR="00A94C30" w:rsidRPr="009C0639" w:rsidRDefault="00A94C30"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Đất trồng cây hàng năm</w:t>
      </w:r>
      <w:r w:rsidR="00F726F4" w:rsidRPr="009C0639">
        <w:rPr>
          <w:rFonts w:ascii="Times New Roman" w:hAnsi="Times New Roman"/>
          <w:color w:val="000000" w:themeColor="text1"/>
          <w:sz w:val="28"/>
          <w:szCs w:val="28"/>
          <w:lang w:val="vi-VN"/>
        </w:rPr>
        <w:t xml:space="preserve"> khác</w:t>
      </w:r>
      <w:r w:rsidRPr="009C0639">
        <w:rPr>
          <w:rFonts w:ascii="Times New Roman" w:hAnsi="Times New Roman"/>
          <w:color w:val="000000" w:themeColor="text1"/>
          <w:sz w:val="28"/>
          <w:szCs w:val="28"/>
        </w:rPr>
        <w:t xml:space="preserve">: </w:t>
      </w:r>
      <w:r w:rsidR="005C709F" w:rsidRPr="009C0639">
        <w:rPr>
          <w:rFonts w:ascii="Times New Roman" w:hAnsi="Times New Roman"/>
          <w:color w:val="000000" w:themeColor="text1"/>
          <w:sz w:val="28"/>
          <w:szCs w:val="28"/>
        </w:rPr>
        <w:t>0,98</w:t>
      </w:r>
      <w:r w:rsidRPr="009C0639">
        <w:rPr>
          <w:rFonts w:ascii="Times New Roman" w:hAnsi="Times New Roman"/>
          <w:color w:val="000000" w:themeColor="text1"/>
          <w:sz w:val="28"/>
          <w:szCs w:val="28"/>
        </w:rPr>
        <w:t xml:space="preserve"> ha;</w:t>
      </w:r>
    </w:p>
    <w:p w14:paraId="448C00A6" w14:textId="17649B01" w:rsidR="00A94C30" w:rsidRPr="009C0639" w:rsidRDefault="00A94C30"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xml:space="preserve">- Đất trồng cây lâu năm: </w:t>
      </w:r>
      <w:r w:rsidR="005C709F" w:rsidRPr="009C0639">
        <w:rPr>
          <w:rFonts w:ascii="Times New Roman" w:hAnsi="Times New Roman"/>
          <w:color w:val="000000" w:themeColor="text1"/>
          <w:sz w:val="28"/>
          <w:szCs w:val="28"/>
        </w:rPr>
        <w:t>0,94</w:t>
      </w:r>
      <w:r w:rsidR="00F726F4" w:rsidRPr="009C0639">
        <w:rPr>
          <w:rFonts w:ascii="Times New Roman" w:hAnsi="Times New Roman"/>
          <w:color w:val="000000" w:themeColor="text1"/>
          <w:sz w:val="28"/>
          <w:szCs w:val="28"/>
          <w:lang w:val="vi-VN"/>
        </w:rPr>
        <w:t xml:space="preserve"> </w:t>
      </w:r>
      <w:r w:rsidRPr="009C0639">
        <w:rPr>
          <w:rFonts w:ascii="Times New Roman" w:hAnsi="Times New Roman"/>
          <w:color w:val="000000" w:themeColor="text1"/>
          <w:sz w:val="28"/>
          <w:szCs w:val="28"/>
        </w:rPr>
        <w:t xml:space="preserve">ha; </w:t>
      </w:r>
    </w:p>
    <w:p w14:paraId="41FB1055" w14:textId="1A676BD7" w:rsidR="00A94C30" w:rsidRPr="009C0639" w:rsidRDefault="00A94C30"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lang w:val="vi-VN"/>
        </w:rPr>
        <w:lastRenderedPageBreak/>
        <w:t xml:space="preserve">- Đất nông nghiệp khác: </w:t>
      </w:r>
      <w:r w:rsidR="005C709F" w:rsidRPr="009C0639">
        <w:rPr>
          <w:rFonts w:ascii="Times New Roman" w:hAnsi="Times New Roman"/>
          <w:color w:val="000000" w:themeColor="text1"/>
          <w:sz w:val="28"/>
          <w:szCs w:val="28"/>
        </w:rPr>
        <w:t>0,02</w:t>
      </w:r>
      <w:r w:rsidRPr="009C0639">
        <w:rPr>
          <w:rFonts w:ascii="Times New Roman" w:hAnsi="Times New Roman"/>
          <w:color w:val="000000" w:themeColor="text1"/>
          <w:sz w:val="28"/>
          <w:szCs w:val="28"/>
          <w:lang w:val="vi-VN"/>
        </w:rPr>
        <w:t xml:space="preserve"> ha.</w:t>
      </w:r>
    </w:p>
    <w:p w14:paraId="364A63BA" w14:textId="3909C7FC" w:rsidR="00A94C30" w:rsidRPr="009C0639" w:rsidRDefault="005C709F" w:rsidP="004C3372">
      <w:pPr>
        <w:pStyle w:val="ListParagraph"/>
        <w:widowControl w:val="0"/>
        <w:spacing w:before="0" w:after="0" w:line="240" w:lineRule="auto"/>
        <w:ind w:left="0" w:firstLine="720"/>
        <w:jc w:val="both"/>
        <w:rPr>
          <w:rFonts w:ascii="Times New Roman" w:hAnsi="Times New Roman"/>
          <w:i/>
          <w:color w:val="000000" w:themeColor="text1"/>
          <w:sz w:val="28"/>
          <w:szCs w:val="28"/>
          <w:lang w:val="vi-VN"/>
        </w:rPr>
      </w:pPr>
      <w:r w:rsidRPr="009C0639">
        <w:rPr>
          <w:rFonts w:ascii="Times New Roman" w:hAnsi="Times New Roman"/>
          <w:i/>
          <w:color w:val="000000" w:themeColor="text1"/>
          <w:sz w:val="28"/>
          <w:szCs w:val="28"/>
        </w:rPr>
        <w:t>a</w:t>
      </w:r>
      <w:r w:rsidR="00A94C30" w:rsidRPr="009C0639">
        <w:rPr>
          <w:rFonts w:ascii="Times New Roman" w:hAnsi="Times New Roman"/>
          <w:i/>
          <w:color w:val="000000" w:themeColor="text1"/>
          <w:sz w:val="28"/>
          <w:szCs w:val="28"/>
        </w:rPr>
        <w:t xml:space="preserve">) </w:t>
      </w:r>
      <w:r w:rsidR="00A94C30" w:rsidRPr="009C0639">
        <w:rPr>
          <w:rFonts w:ascii="Times New Roman" w:hAnsi="Times New Roman"/>
          <w:i/>
          <w:color w:val="000000" w:themeColor="text1"/>
          <w:sz w:val="28"/>
          <w:szCs w:val="28"/>
          <w:lang w:val="vi-VN"/>
        </w:rPr>
        <w:t xml:space="preserve">Diện tích đất trồng cây hàng năm </w:t>
      </w:r>
      <w:r w:rsidR="00A94C30" w:rsidRPr="009C0639">
        <w:rPr>
          <w:rFonts w:ascii="Times New Roman" w:hAnsi="Times New Roman"/>
          <w:i/>
          <w:color w:val="000000" w:themeColor="text1"/>
          <w:sz w:val="28"/>
          <w:szCs w:val="28"/>
        </w:rPr>
        <w:t>khác</w:t>
      </w:r>
    </w:p>
    <w:p w14:paraId="2707C615" w14:textId="21A5DDC7" w:rsidR="006F68A9" w:rsidRPr="009C0639" w:rsidRDefault="00A94C30"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lang w:val="vi-VN"/>
        </w:rPr>
        <w:t>Năm 20</w:t>
      </w:r>
      <w:r w:rsidR="008056E1" w:rsidRPr="009C0639">
        <w:rPr>
          <w:rFonts w:ascii="Times New Roman" w:hAnsi="Times New Roman"/>
          <w:color w:val="000000" w:themeColor="text1"/>
          <w:sz w:val="28"/>
          <w:szCs w:val="28"/>
          <w:lang w:val="vi-VN"/>
        </w:rPr>
        <w:t>20</w:t>
      </w:r>
      <w:r w:rsidRPr="009C0639">
        <w:rPr>
          <w:rFonts w:ascii="Times New Roman" w:hAnsi="Times New Roman"/>
          <w:color w:val="000000" w:themeColor="text1"/>
          <w:sz w:val="28"/>
          <w:szCs w:val="28"/>
        </w:rPr>
        <w:t xml:space="preserve">, diện tích đất trồng cây hàng năm khác </w:t>
      </w:r>
      <w:r w:rsidRPr="009C0639">
        <w:rPr>
          <w:rFonts w:ascii="Times New Roman" w:hAnsi="Times New Roman"/>
          <w:color w:val="000000" w:themeColor="text1"/>
          <w:sz w:val="28"/>
          <w:szCs w:val="28"/>
          <w:lang w:val="vi-VN"/>
        </w:rPr>
        <w:t xml:space="preserve">có </w:t>
      </w:r>
      <w:r w:rsidR="005C709F" w:rsidRPr="009C0639">
        <w:rPr>
          <w:rFonts w:ascii="Times New Roman" w:hAnsi="Times New Roman"/>
          <w:color w:val="000000" w:themeColor="text1"/>
          <w:sz w:val="28"/>
          <w:szCs w:val="28"/>
        </w:rPr>
        <w:t>0,98</w:t>
      </w:r>
      <w:r w:rsidRPr="009C0639">
        <w:rPr>
          <w:rFonts w:ascii="Times New Roman" w:hAnsi="Times New Roman"/>
          <w:color w:val="000000" w:themeColor="text1"/>
          <w:sz w:val="28"/>
          <w:szCs w:val="28"/>
          <w:lang w:val="vi-VN"/>
        </w:rPr>
        <w:t xml:space="preserve"> ha, chiếm </w:t>
      </w:r>
      <w:r w:rsidR="005C709F" w:rsidRPr="009C0639">
        <w:rPr>
          <w:rFonts w:ascii="Times New Roman" w:hAnsi="Times New Roman"/>
          <w:color w:val="000000" w:themeColor="text1"/>
          <w:sz w:val="28"/>
          <w:szCs w:val="28"/>
        </w:rPr>
        <w:t>0,11</w:t>
      </w:r>
      <w:r w:rsidRPr="009C0639">
        <w:rPr>
          <w:rFonts w:ascii="Times New Roman" w:hAnsi="Times New Roman"/>
          <w:color w:val="000000" w:themeColor="text1"/>
          <w:sz w:val="28"/>
          <w:szCs w:val="28"/>
          <w:lang w:val="vi-VN"/>
        </w:rPr>
        <w:t xml:space="preserve">% diện tích đất </w:t>
      </w:r>
      <w:r w:rsidR="00354C85" w:rsidRPr="009C0639">
        <w:rPr>
          <w:rFonts w:ascii="Times New Roman" w:hAnsi="Times New Roman"/>
          <w:color w:val="000000" w:themeColor="text1"/>
          <w:sz w:val="28"/>
          <w:szCs w:val="28"/>
        </w:rPr>
        <w:t>tự nhiên</w:t>
      </w:r>
      <w:r w:rsidRPr="009C0639">
        <w:rPr>
          <w:rFonts w:ascii="Times New Roman" w:hAnsi="Times New Roman"/>
          <w:color w:val="000000" w:themeColor="text1"/>
          <w:sz w:val="28"/>
          <w:szCs w:val="28"/>
        </w:rPr>
        <w:t>. Diện tích đất trồng cây hàng năm khác</w:t>
      </w:r>
      <w:r w:rsidRPr="009C0639">
        <w:rPr>
          <w:rFonts w:ascii="Times New Roman" w:hAnsi="Times New Roman"/>
          <w:color w:val="000000" w:themeColor="text1"/>
          <w:sz w:val="28"/>
          <w:szCs w:val="28"/>
          <w:lang w:val="vi-VN"/>
        </w:rPr>
        <w:t xml:space="preserve"> t</w:t>
      </w:r>
      <w:r w:rsidR="005C709F" w:rsidRPr="009C0639">
        <w:rPr>
          <w:rFonts w:ascii="Times New Roman" w:hAnsi="Times New Roman"/>
          <w:color w:val="000000" w:themeColor="text1"/>
          <w:sz w:val="28"/>
          <w:szCs w:val="28"/>
        </w:rPr>
        <w:t xml:space="preserve">còn lại ở các </w:t>
      </w:r>
      <w:r w:rsidRPr="009C0639">
        <w:rPr>
          <w:rFonts w:ascii="Times New Roman" w:hAnsi="Times New Roman"/>
          <w:color w:val="000000" w:themeColor="text1"/>
          <w:sz w:val="28"/>
          <w:szCs w:val="28"/>
        </w:rPr>
        <w:t xml:space="preserve">phường: </w:t>
      </w:r>
      <w:r w:rsidR="005C709F" w:rsidRPr="009C0639">
        <w:rPr>
          <w:rFonts w:ascii="Times New Roman" w:hAnsi="Times New Roman"/>
          <w:color w:val="000000" w:themeColor="text1"/>
          <w:sz w:val="28"/>
          <w:szCs w:val="28"/>
        </w:rPr>
        <w:t>phường Phúc Xá là 0,16 ha; phường Vĩnh Phúc là 0,78 ha; phường Cống Vị là 0,03 ha.</w:t>
      </w:r>
    </w:p>
    <w:p w14:paraId="3C98A124" w14:textId="13349E68" w:rsidR="00A94C30" w:rsidRPr="009C0639" w:rsidRDefault="005C709F"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i/>
          <w:color w:val="000000" w:themeColor="text1"/>
          <w:sz w:val="28"/>
          <w:szCs w:val="28"/>
        </w:rPr>
        <w:t>b</w:t>
      </w:r>
      <w:r w:rsidR="00A94C30" w:rsidRPr="009C0639">
        <w:rPr>
          <w:rFonts w:ascii="Times New Roman" w:hAnsi="Times New Roman"/>
          <w:i/>
          <w:color w:val="000000" w:themeColor="text1"/>
          <w:sz w:val="28"/>
          <w:szCs w:val="28"/>
        </w:rPr>
        <w:t xml:space="preserve">, </w:t>
      </w:r>
      <w:r w:rsidR="00A94C30" w:rsidRPr="009C0639">
        <w:rPr>
          <w:rFonts w:ascii="Times New Roman" w:hAnsi="Times New Roman"/>
          <w:i/>
          <w:color w:val="000000" w:themeColor="text1"/>
          <w:sz w:val="28"/>
          <w:szCs w:val="28"/>
          <w:lang w:val="vi-VN"/>
        </w:rPr>
        <w:t>Đất trồng cây lâu năm</w:t>
      </w:r>
      <w:r w:rsidR="005B5A3F" w:rsidRPr="009C0639">
        <w:rPr>
          <w:rFonts w:ascii="Times New Roman" w:hAnsi="Times New Roman"/>
          <w:i/>
          <w:color w:val="000000" w:themeColor="text1"/>
          <w:sz w:val="28"/>
          <w:szCs w:val="28"/>
        </w:rPr>
        <w:t xml:space="preserve"> </w:t>
      </w:r>
    </w:p>
    <w:p w14:paraId="466AB1BA" w14:textId="2B9DA039" w:rsidR="00A94C30" w:rsidRPr="009C0639" w:rsidRDefault="00A94C30" w:rsidP="004C3372">
      <w:pPr>
        <w:widowControl w:val="0"/>
        <w:spacing w:before="0" w:after="0" w:line="240" w:lineRule="auto"/>
        <w:ind w:firstLine="720"/>
        <w:jc w:val="both"/>
        <w:rPr>
          <w:rFonts w:ascii="Times New Roman" w:hAnsi="Times New Roman"/>
          <w:bCs/>
          <w:color w:val="000000" w:themeColor="text1"/>
          <w:sz w:val="28"/>
          <w:szCs w:val="28"/>
        </w:rPr>
      </w:pPr>
      <w:r w:rsidRPr="009C0639">
        <w:rPr>
          <w:rFonts w:ascii="Times New Roman" w:hAnsi="Times New Roman"/>
          <w:color w:val="000000" w:themeColor="text1"/>
          <w:sz w:val="28"/>
          <w:szCs w:val="28"/>
        </w:rPr>
        <w:t>N</w:t>
      </w:r>
      <w:r w:rsidRPr="009C0639">
        <w:rPr>
          <w:rFonts w:ascii="Times New Roman" w:hAnsi="Times New Roman"/>
          <w:color w:val="000000" w:themeColor="text1"/>
          <w:sz w:val="28"/>
          <w:szCs w:val="28"/>
          <w:lang w:val="vi-VN"/>
        </w:rPr>
        <w:t>ăm 20</w:t>
      </w:r>
      <w:r w:rsidR="00061E36" w:rsidRPr="009C0639">
        <w:rPr>
          <w:rFonts w:ascii="Times New Roman" w:hAnsi="Times New Roman"/>
          <w:color w:val="000000" w:themeColor="text1"/>
          <w:sz w:val="28"/>
          <w:szCs w:val="28"/>
        </w:rPr>
        <w:t>20</w:t>
      </w:r>
      <w:r w:rsidRPr="009C0639">
        <w:rPr>
          <w:rFonts w:ascii="Times New Roman" w:hAnsi="Times New Roman"/>
          <w:color w:val="000000" w:themeColor="text1"/>
          <w:sz w:val="28"/>
          <w:szCs w:val="28"/>
          <w:lang w:val="vi-VN"/>
        </w:rPr>
        <w:t xml:space="preserve">, </w:t>
      </w:r>
      <w:r w:rsidRPr="009C0639">
        <w:rPr>
          <w:rFonts w:ascii="Times New Roman" w:hAnsi="Times New Roman"/>
          <w:color w:val="000000" w:themeColor="text1"/>
          <w:sz w:val="28"/>
          <w:szCs w:val="28"/>
          <w:lang w:val="nl-NL"/>
        </w:rPr>
        <w:t>diện tích đất trồng cây lâu năm có</w:t>
      </w:r>
      <w:r w:rsidR="00061E36" w:rsidRPr="009C0639">
        <w:rPr>
          <w:rFonts w:ascii="Times New Roman" w:hAnsi="Times New Roman"/>
          <w:color w:val="000000" w:themeColor="text1"/>
          <w:sz w:val="28"/>
          <w:szCs w:val="28"/>
          <w:lang w:val="nl-NL"/>
        </w:rPr>
        <w:t xml:space="preserve"> </w:t>
      </w:r>
      <w:r w:rsidR="005C709F" w:rsidRPr="009C0639">
        <w:rPr>
          <w:rFonts w:ascii="Times New Roman" w:hAnsi="Times New Roman"/>
          <w:color w:val="000000" w:themeColor="text1"/>
          <w:sz w:val="28"/>
          <w:szCs w:val="28"/>
        </w:rPr>
        <w:t>0,94</w:t>
      </w:r>
      <w:r w:rsidRPr="009C0639">
        <w:rPr>
          <w:rFonts w:ascii="Times New Roman" w:hAnsi="Times New Roman"/>
          <w:color w:val="000000" w:themeColor="text1"/>
          <w:sz w:val="28"/>
          <w:szCs w:val="28"/>
          <w:lang w:val="vi-VN"/>
        </w:rPr>
        <w:t xml:space="preserve"> ha, chiếm </w:t>
      </w:r>
      <w:r w:rsidR="005C709F" w:rsidRPr="009C0639">
        <w:rPr>
          <w:rFonts w:ascii="Times New Roman" w:hAnsi="Times New Roman"/>
          <w:color w:val="000000" w:themeColor="text1"/>
          <w:sz w:val="28"/>
          <w:szCs w:val="28"/>
        </w:rPr>
        <w:t>0,10</w:t>
      </w:r>
      <w:r w:rsidRPr="009C0639">
        <w:rPr>
          <w:rFonts w:ascii="Times New Roman" w:hAnsi="Times New Roman"/>
          <w:color w:val="000000" w:themeColor="text1"/>
          <w:sz w:val="28"/>
          <w:szCs w:val="28"/>
          <w:lang w:val="vi-VN"/>
        </w:rPr>
        <w:t>% tổng diện tích tự nhiên</w:t>
      </w:r>
      <w:r w:rsidRPr="009C0639">
        <w:rPr>
          <w:rFonts w:ascii="Times New Roman" w:hAnsi="Times New Roman"/>
          <w:color w:val="000000" w:themeColor="text1"/>
          <w:sz w:val="28"/>
          <w:szCs w:val="28"/>
        </w:rPr>
        <w:t>.</w:t>
      </w:r>
      <w:r w:rsidR="00061E36" w:rsidRPr="009C0639">
        <w:rPr>
          <w:rFonts w:ascii="Times New Roman" w:hAnsi="Times New Roman"/>
          <w:color w:val="000000" w:themeColor="text1"/>
          <w:sz w:val="28"/>
          <w:szCs w:val="28"/>
        </w:rPr>
        <w:t xml:space="preserve"> </w:t>
      </w:r>
      <w:r w:rsidRPr="009C0639">
        <w:rPr>
          <w:rFonts w:ascii="Times New Roman" w:hAnsi="Times New Roman"/>
          <w:color w:val="000000" w:themeColor="text1"/>
          <w:sz w:val="28"/>
          <w:szCs w:val="28"/>
          <w:lang w:val="vi-VN"/>
        </w:rPr>
        <w:t xml:space="preserve">Đất trồng cây lâu năm </w:t>
      </w:r>
      <w:r w:rsidR="005C709F" w:rsidRPr="009C0639">
        <w:rPr>
          <w:rFonts w:ascii="Times New Roman" w:hAnsi="Times New Roman"/>
          <w:color w:val="000000" w:themeColor="text1"/>
          <w:sz w:val="28"/>
          <w:szCs w:val="28"/>
        </w:rPr>
        <w:t>còn lại ở các phường: phường Phúc Xá là 0,28 ha; phường Liễu Giai là  0,66 ha.</w:t>
      </w:r>
    </w:p>
    <w:p w14:paraId="3F38E39D" w14:textId="63577405" w:rsidR="00A94C30" w:rsidRPr="009C0639" w:rsidRDefault="005C709F" w:rsidP="004C3372">
      <w:pPr>
        <w:widowControl w:val="0"/>
        <w:spacing w:before="0" w:after="0" w:line="240" w:lineRule="auto"/>
        <w:ind w:firstLine="720"/>
        <w:jc w:val="both"/>
        <w:rPr>
          <w:rFonts w:ascii="Times New Roman" w:hAnsi="Times New Roman"/>
          <w:i/>
          <w:color w:val="000000" w:themeColor="text1"/>
          <w:sz w:val="28"/>
          <w:szCs w:val="28"/>
        </w:rPr>
      </w:pPr>
      <w:r w:rsidRPr="009C0639">
        <w:rPr>
          <w:rFonts w:ascii="Times New Roman" w:hAnsi="Times New Roman"/>
          <w:i/>
          <w:color w:val="000000" w:themeColor="text1"/>
          <w:sz w:val="28"/>
          <w:szCs w:val="28"/>
        </w:rPr>
        <w:t>c</w:t>
      </w:r>
      <w:r w:rsidR="00A94C30" w:rsidRPr="009C0639">
        <w:rPr>
          <w:rFonts w:ascii="Times New Roman" w:hAnsi="Times New Roman"/>
          <w:i/>
          <w:color w:val="000000" w:themeColor="text1"/>
          <w:sz w:val="28"/>
          <w:szCs w:val="28"/>
          <w:lang w:val="vi-VN"/>
        </w:rPr>
        <w:t>) Đất nông nghiệp khác</w:t>
      </w:r>
    </w:p>
    <w:p w14:paraId="0480DC60" w14:textId="1555A7A4" w:rsidR="00A94C30" w:rsidRPr="009C0639" w:rsidRDefault="00A94C30"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Năm 20</w:t>
      </w:r>
      <w:r w:rsidR="00895DC5" w:rsidRPr="009C0639">
        <w:rPr>
          <w:rFonts w:ascii="Times New Roman" w:hAnsi="Times New Roman"/>
          <w:color w:val="000000" w:themeColor="text1"/>
          <w:sz w:val="28"/>
          <w:szCs w:val="28"/>
        </w:rPr>
        <w:t>20</w:t>
      </w:r>
      <w:r w:rsidRPr="009C0639">
        <w:rPr>
          <w:rFonts w:ascii="Times New Roman" w:hAnsi="Times New Roman"/>
          <w:color w:val="000000" w:themeColor="text1"/>
          <w:sz w:val="28"/>
          <w:szCs w:val="28"/>
        </w:rPr>
        <w:t xml:space="preserve">, diện tích đất nông nghiệp khác </w:t>
      </w:r>
      <w:r w:rsidRPr="009C0639">
        <w:rPr>
          <w:rFonts w:ascii="Times New Roman" w:hAnsi="Times New Roman"/>
          <w:color w:val="000000" w:themeColor="text1"/>
          <w:sz w:val="28"/>
          <w:szCs w:val="28"/>
          <w:lang w:val="vi-VN"/>
        </w:rPr>
        <w:t xml:space="preserve">có </w:t>
      </w:r>
      <w:r w:rsidR="005C709F" w:rsidRPr="009C0639">
        <w:rPr>
          <w:rFonts w:ascii="Times New Roman" w:hAnsi="Times New Roman"/>
          <w:color w:val="000000" w:themeColor="text1"/>
          <w:sz w:val="28"/>
          <w:szCs w:val="28"/>
        </w:rPr>
        <w:t>0,02</w:t>
      </w:r>
      <w:r w:rsidRPr="009C0639">
        <w:rPr>
          <w:rFonts w:ascii="Times New Roman" w:hAnsi="Times New Roman"/>
          <w:color w:val="000000" w:themeColor="text1"/>
          <w:sz w:val="28"/>
          <w:szCs w:val="28"/>
          <w:lang w:val="vi-VN"/>
        </w:rPr>
        <w:t xml:space="preserve"> ha, </w:t>
      </w:r>
      <w:r w:rsidR="005C709F" w:rsidRPr="009C0639">
        <w:rPr>
          <w:rFonts w:ascii="Times New Roman" w:hAnsi="Times New Roman"/>
          <w:color w:val="000000" w:themeColor="text1"/>
          <w:sz w:val="28"/>
          <w:szCs w:val="28"/>
        </w:rPr>
        <w:t>d</w:t>
      </w:r>
      <w:r w:rsidRPr="009C0639">
        <w:rPr>
          <w:rFonts w:ascii="Times New Roman" w:hAnsi="Times New Roman"/>
          <w:color w:val="000000" w:themeColor="text1"/>
          <w:sz w:val="28"/>
          <w:szCs w:val="28"/>
        </w:rPr>
        <w:t xml:space="preserve">iện tích đất </w:t>
      </w:r>
      <w:r w:rsidRPr="009C0639">
        <w:rPr>
          <w:rFonts w:ascii="Times New Roman" w:hAnsi="Times New Roman"/>
          <w:color w:val="000000" w:themeColor="text1"/>
          <w:sz w:val="28"/>
          <w:szCs w:val="28"/>
          <w:lang w:val="vi-VN"/>
        </w:rPr>
        <w:t>nông nghiệp khác</w:t>
      </w:r>
      <w:r w:rsidRPr="009C0639">
        <w:rPr>
          <w:rFonts w:ascii="Times New Roman" w:hAnsi="Times New Roman"/>
          <w:color w:val="000000" w:themeColor="text1"/>
          <w:sz w:val="28"/>
          <w:szCs w:val="28"/>
        </w:rPr>
        <w:t xml:space="preserve"> </w:t>
      </w:r>
      <w:r w:rsidR="005C709F" w:rsidRPr="009C0639">
        <w:rPr>
          <w:rFonts w:ascii="Times New Roman" w:hAnsi="Times New Roman"/>
          <w:color w:val="000000" w:themeColor="text1"/>
          <w:sz w:val="28"/>
          <w:szCs w:val="28"/>
        </w:rPr>
        <w:t>còn tại phường Cống Vị.</w:t>
      </w:r>
    </w:p>
    <w:p w14:paraId="5E92F649" w14:textId="02090B0F" w:rsidR="0037276B" w:rsidRPr="009C0639" w:rsidRDefault="0037276B" w:rsidP="004C3372">
      <w:pPr>
        <w:widowControl w:val="0"/>
        <w:spacing w:before="0" w:after="0" w:line="240" w:lineRule="auto"/>
        <w:jc w:val="both"/>
        <w:rPr>
          <w:rFonts w:ascii="Times New Roman" w:hAnsi="Times New Roman" w:cs="Times New Roman"/>
          <w:b/>
          <w:color w:val="000000" w:themeColor="text1"/>
          <w:sz w:val="28"/>
          <w:szCs w:val="28"/>
          <w:lang w:val="nl-NL"/>
        </w:rPr>
      </w:pPr>
      <w:r w:rsidRPr="009C0639">
        <w:rPr>
          <w:rFonts w:ascii="Times New Roman" w:hAnsi="Times New Roman" w:cs="Times New Roman"/>
          <w:b/>
          <w:color w:val="000000" w:themeColor="text1"/>
          <w:sz w:val="28"/>
          <w:szCs w:val="28"/>
          <w:lang w:val="nl-NL"/>
        </w:rPr>
        <w:t>2.</w:t>
      </w:r>
      <w:r w:rsidR="00D727FF" w:rsidRPr="009C0639">
        <w:rPr>
          <w:rFonts w:ascii="Times New Roman" w:hAnsi="Times New Roman" w:cs="Times New Roman"/>
          <w:b/>
          <w:color w:val="000000" w:themeColor="text1"/>
          <w:sz w:val="28"/>
          <w:szCs w:val="28"/>
          <w:lang w:val="nl-NL"/>
        </w:rPr>
        <w:t>1</w:t>
      </w:r>
      <w:r w:rsidRPr="009C0639">
        <w:rPr>
          <w:rFonts w:ascii="Times New Roman" w:hAnsi="Times New Roman" w:cs="Times New Roman"/>
          <w:b/>
          <w:color w:val="000000" w:themeColor="text1"/>
          <w:sz w:val="28"/>
          <w:szCs w:val="28"/>
          <w:lang w:val="nl-NL"/>
        </w:rPr>
        <w:t>.</w:t>
      </w:r>
      <w:r w:rsidR="00D727FF" w:rsidRPr="009C0639">
        <w:rPr>
          <w:rFonts w:ascii="Times New Roman" w:hAnsi="Times New Roman" w:cs="Times New Roman"/>
          <w:b/>
          <w:color w:val="000000" w:themeColor="text1"/>
          <w:sz w:val="28"/>
          <w:szCs w:val="28"/>
          <w:lang w:val="nl-NL"/>
        </w:rPr>
        <w:t>2.</w:t>
      </w:r>
      <w:r w:rsidRPr="009C0639">
        <w:rPr>
          <w:rFonts w:ascii="Times New Roman" w:hAnsi="Times New Roman" w:cs="Times New Roman"/>
          <w:b/>
          <w:color w:val="000000" w:themeColor="text1"/>
          <w:sz w:val="28"/>
          <w:szCs w:val="28"/>
          <w:lang w:val="nl-NL"/>
        </w:rPr>
        <w:t xml:space="preserve"> Đất phi nông nghiệp</w:t>
      </w:r>
      <w:bookmarkEnd w:id="51"/>
    </w:p>
    <w:p w14:paraId="46FF3D30" w14:textId="279A4B49" w:rsidR="00D727FF" w:rsidRPr="009C0639" w:rsidRDefault="00D727FF" w:rsidP="004C3372">
      <w:pPr>
        <w:widowControl w:val="0"/>
        <w:spacing w:before="0" w:after="0" w:line="240" w:lineRule="auto"/>
        <w:ind w:firstLine="720"/>
        <w:jc w:val="both"/>
        <w:rPr>
          <w:rFonts w:ascii="Times New Roman" w:hAnsi="Times New Roman"/>
          <w:color w:val="000000" w:themeColor="text1"/>
          <w:sz w:val="28"/>
          <w:szCs w:val="28"/>
        </w:rPr>
      </w:pPr>
      <w:bookmarkStart w:id="52" w:name="_Toc451201189"/>
      <w:r w:rsidRPr="009C0639">
        <w:rPr>
          <w:rFonts w:ascii="Times New Roman" w:hAnsi="Times New Roman"/>
          <w:color w:val="000000" w:themeColor="text1"/>
          <w:sz w:val="28"/>
          <w:szCs w:val="28"/>
          <w:lang w:val="nl-NL"/>
        </w:rPr>
        <w:t>Năm 20</w:t>
      </w:r>
      <w:r w:rsidR="00CE21D1" w:rsidRPr="009C0639">
        <w:rPr>
          <w:rFonts w:ascii="Times New Roman" w:hAnsi="Times New Roman"/>
          <w:color w:val="000000" w:themeColor="text1"/>
          <w:sz w:val="28"/>
          <w:szCs w:val="28"/>
          <w:lang w:val="nl-NL"/>
        </w:rPr>
        <w:t>20</w:t>
      </w:r>
      <w:r w:rsidRPr="009C0639">
        <w:rPr>
          <w:rFonts w:ascii="Times New Roman" w:hAnsi="Times New Roman"/>
          <w:bCs/>
          <w:color w:val="000000" w:themeColor="text1"/>
          <w:sz w:val="28"/>
          <w:szCs w:val="28"/>
          <w:lang w:val="nl-NL"/>
        </w:rPr>
        <w:t xml:space="preserve">, diện tích đất phi nông nghiệp của </w:t>
      </w:r>
      <w:r w:rsidR="005C709F" w:rsidRPr="009C0639">
        <w:rPr>
          <w:rFonts w:ascii="Times New Roman" w:hAnsi="Times New Roman"/>
          <w:bCs/>
          <w:color w:val="000000" w:themeColor="text1"/>
          <w:sz w:val="28"/>
          <w:szCs w:val="28"/>
          <w:lang w:val="nl-NL"/>
        </w:rPr>
        <w:t>quận</w:t>
      </w:r>
      <w:r w:rsidRPr="009C0639">
        <w:rPr>
          <w:rFonts w:ascii="Times New Roman" w:hAnsi="Times New Roman"/>
          <w:bCs/>
          <w:color w:val="000000" w:themeColor="text1"/>
          <w:sz w:val="28"/>
          <w:szCs w:val="28"/>
          <w:lang w:val="nl-NL"/>
        </w:rPr>
        <w:t xml:space="preserve"> có </w:t>
      </w:r>
      <w:r w:rsidR="005C709F" w:rsidRPr="009C0639">
        <w:rPr>
          <w:rFonts w:ascii="Times New Roman" w:hAnsi="Times New Roman"/>
          <w:bCs/>
          <w:color w:val="000000" w:themeColor="text1"/>
          <w:sz w:val="28"/>
          <w:szCs w:val="28"/>
          <w:lang w:val="nl-NL"/>
        </w:rPr>
        <w:t>916,01</w:t>
      </w:r>
      <w:r w:rsidRPr="009C0639">
        <w:rPr>
          <w:rFonts w:ascii="Times New Roman" w:hAnsi="Times New Roman"/>
          <w:bCs/>
          <w:color w:val="000000" w:themeColor="text1"/>
          <w:sz w:val="28"/>
          <w:szCs w:val="28"/>
          <w:lang w:val="nl-NL"/>
        </w:rPr>
        <w:t xml:space="preserve"> ha, chiếm </w:t>
      </w:r>
      <w:r w:rsidR="005C709F" w:rsidRPr="009C0639">
        <w:rPr>
          <w:rFonts w:ascii="Times New Roman" w:hAnsi="Times New Roman"/>
          <w:bCs/>
          <w:color w:val="000000" w:themeColor="text1"/>
          <w:sz w:val="28"/>
          <w:szCs w:val="28"/>
          <w:lang w:val="nl-NL"/>
        </w:rPr>
        <w:t>99,48</w:t>
      </w:r>
      <w:r w:rsidRPr="009C0639">
        <w:rPr>
          <w:rFonts w:ascii="Times New Roman" w:hAnsi="Times New Roman"/>
          <w:bCs/>
          <w:color w:val="000000" w:themeColor="text1"/>
          <w:sz w:val="28"/>
          <w:szCs w:val="28"/>
          <w:lang w:val="nl-NL"/>
        </w:rPr>
        <w:t xml:space="preserve">% tổng diện tích tự nhiên. </w:t>
      </w:r>
      <w:r w:rsidRPr="009C0639">
        <w:rPr>
          <w:rFonts w:ascii="Times New Roman" w:hAnsi="Times New Roman"/>
          <w:color w:val="000000" w:themeColor="text1"/>
          <w:sz w:val="28"/>
          <w:szCs w:val="28"/>
        </w:rPr>
        <w:t xml:space="preserve"> Cụ thể phân theo các loại đất sau:</w:t>
      </w:r>
    </w:p>
    <w:p w14:paraId="1E055CF0" w14:textId="77777777" w:rsidR="003779D3" w:rsidRPr="009C0639" w:rsidRDefault="003779D3" w:rsidP="004C3372">
      <w:pPr>
        <w:widowControl w:val="0"/>
        <w:spacing w:before="0" w:after="0" w:line="240" w:lineRule="auto"/>
        <w:jc w:val="both"/>
        <w:rPr>
          <w:rFonts w:ascii="Times New Roman" w:hAnsi="Times New Roman"/>
          <w:b/>
          <w:color w:val="000000" w:themeColor="text1"/>
          <w:spacing w:val="-2"/>
          <w:sz w:val="28"/>
          <w:szCs w:val="28"/>
          <w:lang w:val="es-ES"/>
        </w:rPr>
      </w:pPr>
      <w:r w:rsidRPr="009C0639">
        <w:rPr>
          <w:rFonts w:ascii="Times New Roman" w:hAnsi="Times New Roman"/>
          <w:b/>
          <w:i/>
          <w:color w:val="000000" w:themeColor="text1"/>
          <w:spacing w:val="-2"/>
          <w:sz w:val="28"/>
          <w:szCs w:val="28"/>
          <w:lang w:val="es-ES"/>
        </w:rPr>
        <w:t>- Đất ở tại đô thị</w:t>
      </w:r>
      <w:r w:rsidRPr="009C0639">
        <w:rPr>
          <w:rFonts w:ascii="Times New Roman" w:hAnsi="Times New Roman"/>
          <w:b/>
          <w:color w:val="000000" w:themeColor="text1"/>
          <w:spacing w:val="-2"/>
          <w:sz w:val="28"/>
          <w:szCs w:val="28"/>
          <w:lang w:val="es-ES"/>
        </w:rPr>
        <w:t xml:space="preserve">: </w:t>
      </w:r>
    </w:p>
    <w:p w14:paraId="4DAB1686" w14:textId="77777777" w:rsidR="005C709F" w:rsidRPr="009C0639" w:rsidRDefault="003779D3" w:rsidP="004C3372">
      <w:pPr>
        <w:widowControl w:val="0"/>
        <w:spacing w:before="0" w:after="0" w:line="240" w:lineRule="auto"/>
        <w:ind w:firstLine="720"/>
        <w:jc w:val="both"/>
        <w:rPr>
          <w:rFonts w:ascii="Times New Roman" w:hAnsi="Times New Roman"/>
          <w:bCs/>
          <w:color w:val="000000" w:themeColor="text1"/>
          <w:spacing w:val="-2"/>
          <w:sz w:val="28"/>
          <w:szCs w:val="28"/>
          <w:lang w:val="es-ES"/>
        </w:rPr>
      </w:pPr>
      <w:r w:rsidRPr="009C0639">
        <w:rPr>
          <w:rFonts w:ascii="Times New Roman" w:hAnsi="Times New Roman"/>
          <w:bCs/>
          <w:color w:val="000000" w:themeColor="text1"/>
          <w:spacing w:val="-2"/>
          <w:sz w:val="28"/>
          <w:szCs w:val="28"/>
          <w:lang w:val="es-ES"/>
        </w:rPr>
        <w:t>Năm 20</w:t>
      </w:r>
      <w:r w:rsidRPr="009C0639">
        <w:rPr>
          <w:rFonts w:ascii="Times New Roman" w:hAnsi="Times New Roman"/>
          <w:bCs/>
          <w:color w:val="000000" w:themeColor="text1"/>
          <w:spacing w:val="-2"/>
          <w:sz w:val="28"/>
          <w:szCs w:val="28"/>
          <w:lang w:val="vi-VN"/>
        </w:rPr>
        <w:t>20</w:t>
      </w:r>
      <w:r w:rsidRPr="009C0639">
        <w:rPr>
          <w:rFonts w:ascii="Times New Roman" w:hAnsi="Times New Roman"/>
          <w:bCs/>
          <w:color w:val="000000" w:themeColor="text1"/>
          <w:spacing w:val="-2"/>
          <w:sz w:val="28"/>
          <w:szCs w:val="28"/>
          <w:lang w:val="es-ES"/>
        </w:rPr>
        <w:t xml:space="preserve">, diện tích đất ở đô thị </w:t>
      </w:r>
      <w:r w:rsidR="00913D57" w:rsidRPr="009C0639">
        <w:rPr>
          <w:rFonts w:ascii="Times New Roman" w:hAnsi="Times New Roman"/>
          <w:bCs/>
          <w:color w:val="000000" w:themeColor="text1"/>
          <w:spacing w:val="-2"/>
          <w:sz w:val="28"/>
          <w:szCs w:val="28"/>
          <w:lang w:val="vi-VN"/>
        </w:rPr>
        <w:t>là</w:t>
      </w:r>
      <w:r w:rsidRPr="009C0639">
        <w:rPr>
          <w:rFonts w:ascii="Times New Roman" w:hAnsi="Times New Roman"/>
          <w:bCs/>
          <w:color w:val="000000" w:themeColor="text1"/>
          <w:spacing w:val="-2"/>
          <w:sz w:val="28"/>
          <w:szCs w:val="28"/>
          <w:lang w:val="es-ES"/>
        </w:rPr>
        <w:t xml:space="preserve"> </w:t>
      </w:r>
      <w:r w:rsidR="005C709F" w:rsidRPr="009C0639">
        <w:rPr>
          <w:rFonts w:ascii="Times New Roman" w:hAnsi="Times New Roman"/>
          <w:bCs/>
          <w:color w:val="000000" w:themeColor="text1"/>
          <w:spacing w:val="-2"/>
          <w:sz w:val="28"/>
          <w:szCs w:val="28"/>
        </w:rPr>
        <w:t>314,82</w:t>
      </w:r>
      <w:r w:rsidRPr="009C0639">
        <w:rPr>
          <w:rFonts w:ascii="Times New Roman" w:hAnsi="Times New Roman"/>
          <w:bCs/>
          <w:color w:val="000000" w:themeColor="text1"/>
          <w:spacing w:val="-2"/>
          <w:sz w:val="28"/>
          <w:szCs w:val="28"/>
          <w:lang w:val="es-ES"/>
        </w:rPr>
        <w:t xml:space="preserve"> </w:t>
      </w:r>
      <w:r w:rsidRPr="009C0639">
        <w:rPr>
          <w:rFonts w:ascii="Times New Roman" w:hAnsi="Times New Roman"/>
          <w:bCs/>
          <w:spacing w:val="-2"/>
          <w:sz w:val="28"/>
          <w:szCs w:val="28"/>
          <w:lang w:val="es-ES"/>
        </w:rPr>
        <w:t xml:space="preserve">ha, chiếm </w:t>
      </w:r>
      <w:r w:rsidR="005C709F" w:rsidRPr="009C0639">
        <w:rPr>
          <w:rFonts w:ascii="Times New Roman" w:hAnsi="Times New Roman"/>
          <w:bCs/>
          <w:spacing w:val="-2"/>
          <w:sz w:val="28"/>
          <w:szCs w:val="28"/>
          <w:lang w:val="es-ES"/>
        </w:rPr>
        <w:t>34,19</w:t>
      </w:r>
      <w:r w:rsidRPr="009C0639">
        <w:rPr>
          <w:rFonts w:ascii="Times New Roman" w:hAnsi="Times New Roman"/>
          <w:bCs/>
          <w:spacing w:val="-2"/>
          <w:sz w:val="28"/>
          <w:szCs w:val="28"/>
          <w:lang w:val="es-ES"/>
        </w:rPr>
        <w:t>% diện tích</w:t>
      </w:r>
      <w:r w:rsidRPr="009C0639">
        <w:rPr>
          <w:rFonts w:ascii="Times New Roman" w:hAnsi="Times New Roman"/>
          <w:bCs/>
          <w:color w:val="000000" w:themeColor="text1"/>
          <w:spacing w:val="-2"/>
          <w:sz w:val="28"/>
          <w:szCs w:val="28"/>
          <w:lang w:val="es-ES"/>
        </w:rPr>
        <w:t xml:space="preserve"> đất tự nhiên. </w:t>
      </w:r>
    </w:p>
    <w:p w14:paraId="1400D2AA" w14:textId="1DEA0FE8" w:rsidR="009267DB" w:rsidRPr="009C0639" w:rsidRDefault="004C66EA" w:rsidP="004C3372">
      <w:pPr>
        <w:widowControl w:val="0"/>
        <w:spacing w:before="0" w:after="0" w:line="240" w:lineRule="auto"/>
        <w:jc w:val="both"/>
        <w:rPr>
          <w:rFonts w:ascii="Times New Roman" w:hAnsi="Times New Roman" w:cs="Times New Roman"/>
          <w:b/>
          <w:i/>
          <w:iCs/>
          <w:color w:val="000000" w:themeColor="text1"/>
          <w:sz w:val="28"/>
          <w:szCs w:val="28"/>
          <w:lang w:val="nl-NL"/>
        </w:rPr>
      </w:pPr>
      <w:r w:rsidRPr="009C0639">
        <w:rPr>
          <w:rFonts w:ascii="Times New Roman" w:hAnsi="Times New Roman" w:cs="Times New Roman"/>
          <w:b/>
          <w:i/>
          <w:iCs/>
          <w:color w:val="000000" w:themeColor="text1"/>
          <w:sz w:val="28"/>
          <w:szCs w:val="28"/>
          <w:lang w:val="nl-NL"/>
        </w:rPr>
        <w:t>-</w:t>
      </w:r>
      <w:r w:rsidR="00431BBF" w:rsidRPr="009C0639">
        <w:rPr>
          <w:rFonts w:ascii="Times New Roman" w:hAnsi="Times New Roman" w:cs="Times New Roman"/>
          <w:b/>
          <w:i/>
          <w:iCs/>
          <w:color w:val="000000" w:themeColor="text1"/>
          <w:sz w:val="28"/>
          <w:szCs w:val="28"/>
          <w:lang w:val="nl-NL"/>
        </w:rPr>
        <w:t xml:space="preserve"> </w:t>
      </w:r>
      <w:r w:rsidR="009267DB" w:rsidRPr="009C0639">
        <w:rPr>
          <w:rFonts w:ascii="Times New Roman" w:hAnsi="Times New Roman" w:cs="Times New Roman"/>
          <w:b/>
          <w:i/>
          <w:iCs/>
          <w:color w:val="000000" w:themeColor="text1"/>
          <w:sz w:val="28"/>
          <w:szCs w:val="28"/>
          <w:lang w:val="nl-NL"/>
        </w:rPr>
        <w:t>Đất xây dựng trụ sở cơ quan:</w:t>
      </w:r>
    </w:p>
    <w:p w14:paraId="29CAED25" w14:textId="77777777" w:rsidR="005C709F" w:rsidRPr="009C0639" w:rsidRDefault="0010612D"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snapToGrid w:val="0"/>
          <w:color w:val="000000" w:themeColor="text1"/>
          <w:sz w:val="28"/>
          <w:szCs w:val="28"/>
          <w:lang w:val="vi-VN"/>
        </w:rPr>
        <w:t>Đất xây dựng trụ sở cơ quan là diện tích các trụ sở làm việc của các cơ quan thuộc các cấp hành chính</w:t>
      </w:r>
      <w:r w:rsidRPr="009C0639">
        <w:rPr>
          <w:rFonts w:ascii="Times New Roman" w:hAnsi="Times New Roman"/>
          <w:snapToGrid w:val="0"/>
          <w:color w:val="000000" w:themeColor="text1"/>
          <w:sz w:val="28"/>
          <w:szCs w:val="28"/>
        </w:rPr>
        <w:t xml:space="preserve"> các cấp</w:t>
      </w:r>
      <w:r w:rsidRPr="009C0639">
        <w:rPr>
          <w:rFonts w:ascii="Times New Roman" w:hAnsi="Times New Roman"/>
          <w:snapToGrid w:val="0"/>
          <w:color w:val="000000" w:themeColor="text1"/>
          <w:sz w:val="28"/>
          <w:szCs w:val="28"/>
          <w:lang w:val="vi-VN"/>
        </w:rPr>
        <w:t xml:space="preserve">, trụ sở làm việc của các tổ chức, đoàn thể,… trên địa bàn toàn </w:t>
      </w:r>
      <w:r w:rsidR="005C709F" w:rsidRPr="009C0639">
        <w:rPr>
          <w:rFonts w:ascii="Times New Roman" w:hAnsi="Times New Roman"/>
          <w:snapToGrid w:val="0"/>
          <w:color w:val="000000" w:themeColor="text1"/>
          <w:sz w:val="28"/>
          <w:szCs w:val="28"/>
        </w:rPr>
        <w:t>quận</w:t>
      </w:r>
      <w:r w:rsidRPr="009C0639">
        <w:rPr>
          <w:rFonts w:ascii="Times New Roman" w:hAnsi="Times New Roman"/>
          <w:snapToGrid w:val="0"/>
          <w:color w:val="000000" w:themeColor="text1"/>
          <w:sz w:val="28"/>
          <w:szCs w:val="28"/>
          <w:lang w:val="vi-VN"/>
        </w:rPr>
        <w:t xml:space="preserve">. </w:t>
      </w:r>
      <w:r w:rsidRPr="009C0639">
        <w:rPr>
          <w:rFonts w:ascii="Times New Roman" w:hAnsi="Times New Roman"/>
          <w:color w:val="000000" w:themeColor="text1"/>
          <w:sz w:val="28"/>
          <w:szCs w:val="28"/>
        </w:rPr>
        <w:t xml:space="preserve">Năm 2020, </w:t>
      </w:r>
      <w:r w:rsidR="005C709F" w:rsidRPr="009C0639">
        <w:rPr>
          <w:rFonts w:ascii="Times New Roman" w:hAnsi="Times New Roman"/>
          <w:color w:val="000000" w:themeColor="text1"/>
          <w:sz w:val="28"/>
          <w:szCs w:val="28"/>
        </w:rPr>
        <w:t>quận Ba Đình</w:t>
      </w:r>
      <w:r w:rsidRPr="009C0639">
        <w:rPr>
          <w:rFonts w:ascii="Times New Roman" w:hAnsi="Times New Roman"/>
          <w:color w:val="000000" w:themeColor="text1"/>
          <w:sz w:val="28"/>
          <w:szCs w:val="28"/>
        </w:rPr>
        <w:t xml:space="preserve"> có </w:t>
      </w:r>
      <w:r w:rsidR="005C709F" w:rsidRPr="009C0639">
        <w:rPr>
          <w:rFonts w:ascii="Times New Roman" w:hAnsi="Times New Roman"/>
          <w:color w:val="000000" w:themeColor="text1"/>
          <w:sz w:val="28"/>
          <w:szCs w:val="28"/>
        </w:rPr>
        <w:t>47,36</w:t>
      </w:r>
      <w:r w:rsidRPr="009C0639">
        <w:rPr>
          <w:rFonts w:ascii="Times New Roman" w:hAnsi="Times New Roman"/>
          <w:color w:val="000000" w:themeColor="text1"/>
          <w:sz w:val="28"/>
          <w:szCs w:val="28"/>
        </w:rPr>
        <w:t xml:space="preserve"> ha đất xây dựng trụ sở cơ quan, chiếm </w:t>
      </w:r>
      <w:r w:rsidR="005C709F" w:rsidRPr="009C0639">
        <w:rPr>
          <w:rFonts w:ascii="Times New Roman" w:hAnsi="Times New Roman"/>
          <w:color w:val="000000" w:themeColor="text1"/>
          <w:sz w:val="28"/>
          <w:szCs w:val="28"/>
        </w:rPr>
        <w:t>5,14</w:t>
      </w:r>
      <w:r w:rsidRPr="009C0639">
        <w:rPr>
          <w:rFonts w:ascii="Times New Roman" w:hAnsi="Times New Roman"/>
          <w:color w:val="000000" w:themeColor="text1"/>
          <w:sz w:val="28"/>
          <w:szCs w:val="28"/>
        </w:rPr>
        <w:t xml:space="preserve">% </w:t>
      </w:r>
      <w:r w:rsidRPr="009C0639">
        <w:rPr>
          <w:rFonts w:ascii="Times New Roman" w:hAnsi="Times New Roman"/>
          <w:bCs/>
          <w:color w:val="000000" w:themeColor="text1"/>
          <w:spacing w:val="-2"/>
          <w:sz w:val="28"/>
          <w:szCs w:val="28"/>
          <w:lang w:val="es-ES"/>
        </w:rPr>
        <w:t>diện tích đất tự nhiên.</w:t>
      </w:r>
      <w:r w:rsidRPr="009C0639">
        <w:rPr>
          <w:rFonts w:ascii="Times New Roman" w:hAnsi="Times New Roman"/>
          <w:color w:val="000000" w:themeColor="text1"/>
          <w:sz w:val="28"/>
          <w:szCs w:val="28"/>
        </w:rPr>
        <w:t xml:space="preserve"> </w:t>
      </w:r>
    </w:p>
    <w:p w14:paraId="48DB3F24" w14:textId="487774DC" w:rsidR="00D727FF" w:rsidRPr="009C0639" w:rsidRDefault="004C66EA" w:rsidP="004C3372">
      <w:pPr>
        <w:widowControl w:val="0"/>
        <w:spacing w:before="0" w:after="0" w:line="240" w:lineRule="auto"/>
        <w:jc w:val="both"/>
        <w:rPr>
          <w:rFonts w:ascii="Times New Roman" w:hAnsi="Times New Roman"/>
          <w:b/>
          <w:color w:val="000000" w:themeColor="text1"/>
          <w:sz w:val="28"/>
          <w:szCs w:val="28"/>
        </w:rPr>
      </w:pPr>
      <w:r w:rsidRPr="009C0639">
        <w:rPr>
          <w:rFonts w:ascii="Times New Roman" w:hAnsi="Times New Roman"/>
          <w:b/>
          <w:i/>
          <w:color w:val="000000" w:themeColor="text1"/>
          <w:sz w:val="28"/>
          <w:szCs w:val="28"/>
        </w:rPr>
        <w:t>-</w:t>
      </w:r>
      <w:r w:rsidR="00D727FF" w:rsidRPr="009C0639">
        <w:rPr>
          <w:rFonts w:ascii="Times New Roman" w:hAnsi="Times New Roman"/>
          <w:b/>
          <w:i/>
          <w:color w:val="000000" w:themeColor="text1"/>
          <w:sz w:val="28"/>
          <w:szCs w:val="28"/>
          <w:lang w:val="vi-VN"/>
        </w:rPr>
        <w:t xml:space="preserve"> Đất quốc phòng</w:t>
      </w:r>
      <w:r w:rsidR="00D727FF" w:rsidRPr="009C0639">
        <w:rPr>
          <w:rFonts w:ascii="Times New Roman" w:hAnsi="Times New Roman"/>
          <w:b/>
          <w:color w:val="000000" w:themeColor="text1"/>
          <w:sz w:val="28"/>
          <w:szCs w:val="28"/>
          <w:lang w:val="vi-VN"/>
        </w:rPr>
        <w:t>:</w:t>
      </w:r>
    </w:p>
    <w:p w14:paraId="47E702B4" w14:textId="77777777" w:rsidR="00E86A69" w:rsidRPr="009C0639" w:rsidRDefault="004036B9" w:rsidP="004C3372">
      <w:pPr>
        <w:widowControl w:val="0"/>
        <w:spacing w:before="0" w:after="0" w:line="240" w:lineRule="auto"/>
        <w:ind w:firstLine="720"/>
        <w:jc w:val="both"/>
        <w:rPr>
          <w:rFonts w:ascii="Times New Roman" w:hAnsi="Times New Roman"/>
          <w:color w:val="000000" w:themeColor="text1"/>
          <w:spacing w:val="4"/>
          <w:sz w:val="28"/>
          <w:szCs w:val="28"/>
        </w:rPr>
      </w:pPr>
      <w:r w:rsidRPr="009C0639">
        <w:rPr>
          <w:rFonts w:ascii="Times New Roman" w:hAnsi="Times New Roman"/>
          <w:color w:val="000000" w:themeColor="text1"/>
          <w:spacing w:val="4"/>
          <w:sz w:val="28"/>
          <w:szCs w:val="28"/>
        </w:rPr>
        <w:t>D</w:t>
      </w:r>
      <w:r w:rsidR="00D727FF" w:rsidRPr="009C0639">
        <w:rPr>
          <w:rFonts w:ascii="Times New Roman" w:hAnsi="Times New Roman"/>
          <w:bCs/>
          <w:color w:val="000000" w:themeColor="text1"/>
          <w:spacing w:val="4"/>
          <w:sz w:val="28"/>
          <w:szCs w:val="28"/>
          <w:lang w:val="vi-VN"/>
        </w:rPr>
        <w:t>iện tích</w:t>
      </w:r>
      <w:r w:rsidRPr="009C0639">
        <w:rPr>
          <w:rFonts w:ascii="Times New Roman" w:hAnsi="Times New Roman"/>
          <w:bCs/>
          <w:color w:val="000000" w:themeColor="text1"/>
          <w:spacing w:val="4"/>
          <w:sz w:val="28"/>
          <w:szCs w:val="28"/>
        </w:rPr>
        <w:t xml:space="preserve"> đất quốc phòng toàn </w:t>
      </w:r>
      <w:r w:rsidR="00E86A69" w:rsidRPr="009C0639">
        <w:rPr>
          <w:rFonts w:ascii="Times New Roman" w:hAnsi="Times New Roman"/>
          <w:bCs/>
          <w:color w:val="000000" w:themeColor="text1"/>
          <w:spacing w:val="4"/>
          <w:sz w:val="28"/>
          <w:szCs w:val="28"/>
        </w:rPr>
        <w:t>quận</w:t>
      </w:r>
      <w:r w:rsidRPr="009C0639">
        <w:rPr>
          <w:rFonts w:ascii="Times New Roman" w:hAnsi="Times New Roman"/>
          <w:bCs/>
          <w:color w:val="000000" w:themeColor="text1"/>
          <w:spacing w:val="4"/>
          <w:sz w:val="28"/>
          <w:szCs w:val="28"/>
        </w:rPr>
        <w:t xml:space="preserve"> năm 2020 là</w:t>
      </w:r>
      <w:r w:rsidR="00D727FF" w:rsidRPr="009C0639">
        <w:rPr>
          <w:rFonts w:ascii="Times New Roman" w:hAnsi="Times New Roman"/>
          <w:bCs/>
          <w:color w:val="000000" w:themeColor="text1"/>
          <w:spacing w:val="4"/>
          <w:sz w:val="28"/>
          <w:szCs w:val="28"/>
          <w:lang w:val="vi-VN"/>
        </w:rPr>
        <w:t xml:space="preserve"> </w:t>
      </w:r>
      <w:r w:rsidR="00E86A69" w:rsidRPr="009C0639">
        <w:rPr>
          <w:rFonts w:ascii="Times New Roman" w:hAnsi="Times New Roman"/>
          <w:bCs/>
          <w:color w:val="000000" w:themeColor="text1"/>
          <w:spacing w:val="4"/>
          <w:sz w:val="28"/>
          <w:szCs w:val="28"/>
        </w:rPr>
        <w:t>41,62</w:t>
      </w:r>
      <w:r w:rsidR="00D727FF" w:rsidRPr="009C0639">
        <w:rPr>
          <w:rFonts w:ascii="Times New Roman" w:hAnsi="Times New Roman"/>
          <w:bCs/>
          <w:color w:val="000000" w:themeColor="text1"/>
          <w:spacing w:val="4"/>
          <w:sz w:val="28"/>
          <w:szCs w:val="28"/>
          <w:lang w:val="vi-VN"/>
        </w:rPr>
        <w:t xml:space="preserve"> ha, chiếm </w:t>
      </w:r>
      <w:r w:rsidR="00E86A69" w:rsidRPr="009C0639">
        <w:rPr>
          <w:rFonts w:ascii="Times New Roman" w:hAnsi="Times New Roman"/>
          <w:bCs/>
          <w:color w:val="000000" w:themeColor="text1"/>
          <w:spacing w:val="4"/>
          <w:sz w:val="28"/>
          <w:szCs w:val="28"/>
        </w:rPr>
        <w:t>4,52</w:t>
      </w:r>
      <w:r w:rsidR="00D727FF" w:rsidRPr="009C0639">
        <w:rPr>
          <w:rFonts w:ascii="Times New Roman" w:hAnsi="Times New Roman"/>
          <w:bCs/>
          <w:color w:val="000000" w:themeColor="text1"/>
          <w:spacing w:val="4"/>
          <w:sz w:val="28"/>
          <w:szCs w:val="28"/>
          <w:lang w:val="vi-VN"/>
        </w:rPr>
        <w:t>% diện tích</w:t>
      </w:r>
      <w:r w:rsidR="00D727FF" w:rsidRPr="009C0639">
        <w:rPr>
          <w:rFonts w:ascii="Times New Roman" w:hAnsi="Times New Roman"/>
          <w:bCs/>
          <w:color w:val="000000" w:themeColor="text1"/>
          <w:spacing w:val="4"/>
          <w:sz w:val="28"/>
          <w:szCs w:val="28"/>
        </w:rPr>
        <w:t xml:space="preserve"> đất</w:t>
      </w:r>
      <w:r w:rsidRPr="009C0639">
        <w:rPr>
          <w:rFonts w:ascii="Times New Roman" w:hAnsi="Times New Roman"/>
          <w:bCs/>
          <w:color w:val="000000" w:themeColor="text1"/>
          <w:spacing w:val="4"/>
          <w:sz w:val="28"/>
          <w:szCs w:val="28"/>
        </w:rPr>
        <w:t xml:space="preserve"> </w:t>
      </w:r>
      <w:r w:rsidRPr="009C0639">
        <w:rPr>
          <w:rFonts w:ascii="Times New Roman" w:hAnsi="Times New Roman"/>
          <w:bCs/>
          <w:color w:val="000000" w:themeColor="text1"/>
          <w:spacing w:val="4"/>
          <w:sz w:val="28"/>
          <w:szCs w:val="28"/>
          <w:lang w:val="nl-NL"/>
        </w:rPr>
        <w:t>tự nhiên</w:t>
      </w:r>
      <w:r w:rsidR="00D727FF" w:rsidRPr="009C0639">
        <w:rPr>
          <w:rFonts w:ascii="Times New Roman" w:hAnsi="Times New Roman"/>
          <w:bCs/>
          <w:color w:val="000000" w:themeColor="text1"/>
          <w:spacing w:val="4"/>
          <w:sz w:val="28"/>
          <w:szCs w:val="28"/>
          <w:lang w:val="vi-VN"/>
        </w:rPr>
        <w:t>.</w:t>
      </w:r>
      <w:r w:rsidR="00D727FF" w:rsidRPr="009C0639">
        <w:rPr>
          <w:rFonts w:ascii="Times New Roman" w:hAnsi="Times New Roman"/>
          <w:color w:val="000000" w:themeColor="text1"/>
          <w:spacing w:val="4"/>
          <w:sz w:val="28"/>
          <w:szCs w:val="28"/>
        </w:rPr>
        <w:t xml:space="preserve"> </w:t>
      </w:r>
    </w:p>
    <w:p w14:paraId="3963FDC4" w14:textId="4BF9C428" w:rsidR="00D727FF" w:rsidRPr="009C0639" w:rsidRDefault="004C66EA" w:rsidP="004C3372">
      <w:pPr>
        <w:widowControl w:val="0"/>
        <w:spacing w:before="0" w:after="0" w:line="240" w:lineRule="auto"/>
        <w:jc w:val="both"/>
        <w:rPr>
          <w:rFonts w:ascii="Times New Roman" w:hAnsi="Times New Roman"/>
          <w:b/>
          <w:color w:val="000000" w:themeColor="text1"/>
          <w:sz w:val="28"/>
          <w:szCs w:val="28"/>
        </w:rPr>
      </w:pPr>
      <w:r w:rsidRPr="009C0639">
        <w:rPr>
          <w:rFonts w:ascii="Times New Roman" w:hAnsi="Times New Roman"/>
          <w:b/>
          <w:i/>
          <w:color w:val="000000" w:themeColor="text1"/>
          <w:sz w:val="28"/>
          <w:szCs w:val="28"/>
        </w:rPr>
        <w:t>-</w:t>
      </w:r>
      <w:r w:rsidR="00D727FF" w:rsidRPr="009C0639">
        <w:rPr>
          <w:rFonts w:ascii="Times New Roman" w:hAnsi="Times New Roman"/>
          <w:b/>
          <w:i/>
          <w:color w:val="000000" w:themeColor="text1"/>
          <w:sz w:val="28"/>
          <w:szCs w:val="28"/>
        </w:rPr>
        <w:t xml:space="preserve"> </w:t>
      </w:r>
      <w:r w:rsidR="00D727FF" w:rsidRPr="009C0639">
        <w:rPr>
          <w:rFonts w:ascii="Times New Roman" w:hAnsi="Times New Roman"/>
          <w:b/>
          <w:i/>
          <w:color w:val="000000" w:themeColor="text1"/>
          <w:sz w:val="28"/>
          <w:szCs w:val="28"/>
          <w:lang w:val="vi-VN"/>
        </w:rPr>
        <w:t>Đất an ninh</w:t>
      </w:r>
      <w:r w:rsidR="00D727FF" w:rsidRPr="009C0639">
        <w:rPr>
          <w:rFonts w:ascii="Times New Roman" w:hAnsi="Times New Roman"/>
          <w:b/>
          <w:color w:val="000000" w:themeColor="text1"/>
          <w:sz w:val="28"/>
          <w:szCs w:val="28"/>
          <w:lang w:val="vi-VN"/>
        </w:rPr>
        <w:t xml:space="preserve">: </w:t>
      </w:r>
    </w:p>
    <w:p w14:paraId="4C0B2663" w14:textId="02B5C35E" w:rsidR="00D727FF" w:rsidRPr="009C0639" w:rsidRDefault="00D727FF" w:rsidP="004C3372">
      <w:pPr>
        <w:widowControl w:val="0"/>
        <w:spacing w:before="0" w:after="0" w:line="240" w:lineRule="auto"/>
        <w:ind w:firstLine="720"/>
        <w:jc w:val="both"/>
        <w:rPr>
          <w:rFonts w:ascii="Times New Roman" w:hAnsi="Times New Roman"/>
          <w:bCs/>
          <w:color w:val="000000" w:themeColor="text1"/>
          <w:sz w:val="28"/>
          <w:szCs w:val="28"/>
        </w:rPr>
      </w:pPr>
      <w:r w:rsidRPr="009C0639">
        <w:rPr>
          <w:rFonts w:ascii="Times New Roman" w:hAnsi="Times New Roman"/>
          <w:bCs/>
          <w:color w:val="000000" w:themeColor="text1"/>
          <w:sz w:val="28"/>
          <w:szCs w:val="28"/>
        </w:rPr>
        <w:t xml:space="preserve">Đất an ninh </w:t>
      </w:r>
      <w:r w:rsidRPr="009C0639">
        <w:rPr>
          <w:rFonts w:ascii="Times New Roman" w:hAnsi="Times New Roman"/>
          <w:bCs/>
          <w:color w:val="000000" w:themeColor="text1"/>
          <w:sz w:val="28"/>
          <w:szCs w:val="28"/>
          <w:lang w:val="vi-VN"/>
        </w:rPr>
        <w:t xml:space="preserve">có </w:t>
      </w:r>
      <w:r w:rsidR="00E86A69" w:rsidRPr="009C0639">
        <w:rPr>
          <w:rFonts w:ascii="Times New Roman" w:hAnsi="Times New Roman"/>
          <w:bCs/>
          <w:color w:val="000000" w:themeColor="text1"/>
          <w:sz w:val="28"/>
          <w:szCs w:val="28"/>
        </w:rPr>
        <w:t>4,44</w:t>
      </w:r>
      <w:r w:rsidRPr="009C0639">
        <w:rPr>
          <w:rFonts w:ascii="Times New Roman" w:hAnsi="Times New Roman"/>
          <w:bCs/>
          <w:color w:val="000000" w:themeColor="text1"/>
          <w:sz w:val="28"/>
          <w:szCs w:val="28"/>
          <w:lang w:val="vi-VN"/>
        </w:rPr>
        <w:t xml:space="preserve"> ha, chiếm 0,</w:t>
      </w:r>
      <w:r w:rsidR="00E86A69" w:rsidRPr="009C0639">
        <w:rPr>
          <w:rFonts w:ascii="Times New Roman" w:hAnsi="Times New Roman"/>
          <w:bCs/>
          <w:color w:val="000000" w:themeColor="text1"/>
          <w:sz w:val="28"/>
          <w:szCs w:val="28"/>
        </w:rPr>
        <w:t>48</w:t>
      </w:r>
      <w:r w:rsidRPr="009C0639">
        <w:rPr>
          <w:rFonts w:ascii="Times New Roman" w:hAnsi="Times New Roman"/>
          <w:bCs/>
          <w:color w:val="000000" w:themeColor="text1"/>
          <w:sz w:val="28"/>
          <w:szCs w:val="28"/>
          <w:lang w:val="vi-VN"/>
        </w:rPr>
        <w:t>% diện tích</w:t>
      </w:r>
      <w:r w:rsidRPr="009C0639">
        <w:rPr>
          <w:rFonts w:ascii="Times New Roman" w:hAnsi="Times New Roman"/>
          <w:bCs/>
          <w:color w:val="000000" w:themeColor="text1"/>
          <w:sz w:val="28"/>
          <w:szCs w:val="28"/>
        </w:rPr>
        <w:t xml:space="preserve"> đất</w:t>
      </w:r>
      <w:r w:rsidR="00624A1B" w:rsidRPr="009C0639">
        <w:rPr>
          <w:rFonts w:ascii="Times New Roman" w:hAnsi="Times New Roman"/>
          <w:bCs/>
          <w:color w:val="000000" w:themeColor="text1"/>
          <w:sz w:val="28"/>
          <w:szCs w:val="28"/>
        </w:rPr>
        <w:t xml:space="preserve"> </w:t>
      </w:r>
      <w:r w:rsidR="00624A1B" w:rsidRPr="009C0639">
        <w:rPr>
          <w:rFonts w:ascii="Times New Roman" w:hAnsi="Times New Roman"/>
          <w:bCs/>
          <w:color w:val="000000" w:themeColor="text1"/>
          <w:sz w:val="28"/>
          <w:szCs w:val="28"/>
          <w:lang w:val="nl-NL"/>
        </w:rPr>
        <w:t>tự nhiên</w:t>
      </w:r>
      <w:r w:rsidR="00E86A69" w:rsidRPr="009C0639">
        <w:rPr>
          <w:rFonts w:ascii="Times New Roman" w:hAnsi="Times New Roman"/>
          <w:bCs/>
          <w:color w:val="000000" w:themeColor="text1"/>
          <w:sz w:val="28"/>
          <w:szCs w:val="28"/>
        </w:rPr>
        <w:t>.</w:t>
      </w:r>
    </w:p>
    <w:p w14:paraId="1C180368" w14:textId="77777777" w:rsidR="00E8175D" w:rsidRPr="009C0639" w:rsidRDefault="00E8175D" w:rsidP="004C3372">
      <w:pPr>
        <w:widowControl w:val="0"/>
        <w:spacing w:before="0" w:after="0" w:line="240" w:lineRule="auto"/>
        <w:rPr>
          <w:rFonts w:ascii="Times New Roman" w:hAnsi="Times New Roman"/>
          <w:b/>
          <w:i/>
          <w:color w:val="000000" w:themeColor="text1"/>
          <w:sz w:val="28"/>
          <w:szCs w:val="28"/>
        </w:rPr>
      </w:pPr>
      <w:r w:rsidRPr="009C0639">
        <w:rPr>
          <w:rFonts w:ascii="Times New Roman" w:hAnsi="Times New Roman"/>
          <w:b/>
          <w:i/>
          <w:color w:val="000000" w:themeColor="text1"/>
          <w:sz w:val="28"/>
          <w:szCs w:val="28"/>
        </w:rPr>
        <w:t>-  Đất thương mại</w:t>
      </w:r>
      <w:r w:rsidRPr="009C0639">
        <w:rPr>
          <w:rFonts w:ascii="Times New Roman" w:hAnsi="Times New Roman"/>
          <w:b/>
          <w:i/>
          <w:color w:val="000000" w:themeColor="text1"/>
          <w:sz w:val="28"/>
          <w:szCs w:val="28"/>
          <w:lang w:val="vi-VN"/>
        </w:rPr>
        <w:t>,</w:t>
      </w:r>
      <w:r w:rsidRPr="009C0639">
        <w:rPr>
          <w:rFonts w:ascii="Times New Roman" w:hAnsi="Times New Roman"/>
          <w:b/>
          <w:i/>
          <w:color w:val="000000" w:themeColor="text1"/>
          <w:sz w:val="28"/>
          <w:szCs w:val="28"/>
        </w:rPr>
        <w:t xml:space="preserve"> dịch vụ</w:t>
      </w:r>
    </w:p>
    <w:p w14:paraId="3A14AF4D" w14:textId="77777777" w:rsidR="00E8175D" w:rsidRPr="009C0639" w:rsidRDefault="00E8175D"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Diện tích đất thương mại dịch vụ</w:t>
      </w:r>
      <w:r w:rsidRPr="009C0639">
        <w:rPr>
          <w:rFonts w:ascii="Times New Roman" w:hAnsi="Times New Roman"/>
          <w:color w:val="000000" w:themeColor="text1"/>
          <w:sz w:val="28"/>
          <w:szCs w:val="28"/>
          <w:lang w:val="vi-VN"/>
        </w:rPr>
        <w:t xml:space="preserve"> năm 2020 là </w:t>
      </w:r>
      <w:r w:rsidRPr="009C0639">
        <w:rPr>
          <w:rFonts w:ascii="Times New Roman" w:hAnsi="Times New Roman"/>
          <w:color w:val="000000" w:themeColor="text1"/>
          <w:sz w:val="28"/>
          <w:szCs w:val="28"/>
        </w:rPr>
        <w:t>37,41</w:t>
      </w:r>
      <w:r w:rsidRPr="009C0639">
        <w:rPr>
          <w:rFonts w:ascii="Times New Roman" w:hAnsi="Times New Roman"/>
          <w:color w:val="000000" w:themeColor="text1"/>
          <w:sz w:val="28"/>
          <w:szCs w:val="28"/>
          <w:lang w:val="vi-VN"/>
        </w:rPr>
        <w:t xml:space="preserve"> ha, chiếm </w:t>
      </w:r>
      <w:r w:rsidRPr="009C0639">
        <w:rPr>
          <w:rFonts w:ascii="Times New Roman" w:hAnsi="Times New Roman"/>
          <w:color w:val="000000" w:themeColor="text1"/>
          <w:sz w:val="28"/>
          <w:szCs w:val="28"/>
        </w:rPr>
        <w:t>4,06</w:t>
      </w:r>
      <w:r w:rsidRPr="009C0639">
        <w:rPr>
          <w:rFonts w:ascii="Times New Roman" w:hAnsi="Times New Roman"/>
          <w:color w:val="000000" w:themeColor="text1"/>
          <w:sz w:val="28"/>
          <w:szCs w:val="28"/>
          <w:lang w:val="vi-VN"/>
        </w:rPr>
        <w:t xml:space="preserve">% diện tích đất </w:t>
      </w:r>
      <w:r w:rsidRPr="009C0639">
        <w:rPr>
          <w:rFonts w:ascii="Times New Roman" w:hAnsi="Times New Roman"/>
          <w:color w:val="000000" w:themeColor="text1"/>
          <w:sz w:val="28"/>
          <w:szCs w:val="28"/>
        </w:rPr>
        <w:t xml:space="preserve">tự nhiên. </w:t>
      </w:r>
    </w:p>
    <w:p w14:paraId="2E83A74B" w14:textId="547C27EE" w:rsidR="00E8175D" w:rsidRPr="009C0639" w:rsidRDefault="00E8175D" w:rsidP="004C3372">
      <w:pPr>
        <w:widowControl w:val="0"/>
        <w:spacing w:before="0" w:after="0" w:line="240" w:lineRule="auto"/>
        <w:jc w:val="both"/>
        <w:rPr>
          <w:rFonts w:ascii="Times New Roman" w:hAnsi="Times New Roman"/>
          <w:b/>
          <w:i/>
          <w:color w:val="000000" w:themeColor="text1"/>
          <w:sz w:val="28"/>
          <w:szCs w:val="28"/>
        </w:rPr>
      </w:pPr>
      <w:r w:rsidRPr="009C0639">
        <w:rPr>
          <w:rFonts w:ascii="Times New Roman" w:hAnsi="Times New Roman"/>
          <w:b/>
          <w:i/>
          <w:color w:val="000000" w:themeColor="text1"/>
          <w:sz w:val="28"/>
          <w:szCs w:val="28"/>
        </w:rPr>
        <w:t>- Đất cơ sở sản xuất phi nông nghiệp</w:t>
      </w:r>
    </w:p>
    <w:p w14:paraId="0BB5C490" w14:textId="790CC903" w:rsidR="00E8175D" w:rsidRPr="009C0639" w:rsidRDefault="00E8175D"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xml:space="preserve">Đất cơ sở sản xuất phi nông nghiệp </w:t>
      </w:r>
      <w:r w:rsidRPr="009C0639">
        <w:rPr>
          <w:rFonts w:ascii="Times New Roman" w:hAnsi="Times New Roman"/>
          <w:color w:val="000000" w:themeColor="text1"/>
          <w:sz w:val="28"/>
          <w:szCs w:val="28"/>
          <w:lang w:val="vi-VN"/>
        </w:rPr>
        <w:t xml:space="preserve">năm 2020 là </w:t>
      </w:r>
      <w:r w:rsidRPr="009C0639">
        <w:rPr>
          <w:rFonts w:ascii="Times New Roman" w:hAnsi="Times New Roman"/>
          <w:color w:val="000000" w:themeColor="text1"/>
          <w:sz w:val="28"/>
          <w:szCs w:val="28"/>
        </w:rPr>
        <w:t>23,41</w:t>
      </w:r>
      <w:r w:rsidRPr="009C0639">
        <w:rPr>
          <w:rFonts w:ascii="Times New Roman" w:hAnsi="Times New Roman"/>
          <w:color w:val="000000" w:themeColor="text1"/>
          <w:sz w:val="28"/>
          <w:szCs w:val="28"/>
          <w:lang w:val="vi-VN"/>
        </w:rPr>
        <w:t xml:space="preserve"> ha, chiếm </w:t>
      </w:r>
      <w:r w:rsidRPr="009C0639">
        <w:rPr>
          <w:rFonts w:ascii="Times New Roman" w:hAnsi="Times New Roman"/>
          <w:color w:val="000000" w:themeColor="text1"/>
          <w:sz w:val="28"/>
          <w:szCs w:val="28"/>
        </w:rPr>
        <w:t>2,54</w:t>
      </w:r>
      <w:r w:rsidRPr="009C0639">
        <w:rPr>
          <w:rFonts w:ascii="Times New Roman" w:hAnsi="Times New Roman"/>
          <w:color w:val="000000" w:themeColor="text1"/>
          <w:sz w:val="28"/>
          <w:szCs w:val="28"/>
          <w:lang w:val="vi-VN"/>
        </w:rPr>
        <w:t xml:space="preserve">% diện tích đất </w:t>
      </w:r>
      <w:r w:rsidRPr="009C0639">
        <w:rPr>
          <w:rFonts w:ascii="Times New Roman" w:hAnsi="Times New Roman"/>
          <w:color w:val="000000" w:themeColor="text1"/>
          <w:sz w:val="28"/>
          <w:szCs w:val="28"/>
        </w:rPr>
        <w:t xml:space="preserve">tự nhiên. </w:t>
      </w:r>
    </w:p>
    <w:p w14:paraId="467B6F65" w14:textId="04A6A850" w:rsidR="00674CBA" w:rsidRPr="009C0639" w:rsidRDefault="00E86A69" w:rsidP="004C3372">
      <w:pPr>
        <w:widowControl w:val="0"/>
        <w:spacing w:before="0" w:after="0" w:line="240" w:lineRule="auto"/>
        <w:jc w:val="both"/>
        <w:rPr>
          <w:rFonts w:ascii="Times New Roman" w:hAnsi="Times New Roman"/>
          <w:b/>
          <w:i/>
          <w:iCs/>
          <w:color w:val="000000" w:themeColor="text1"/>
          <w:sz w:val="28"/>
          <w:szCs w:val="28"/>
        </w:rPr>
      </w:pPr>
      <w:r w:rsidRPr="009C0639">
        <w:rPr>
          <w:rFonts w:ascii="Times New Roman" w:hAnsi="Times New Roman"/>
          <w:b/>
          <w:i/>
          <w:iCs/>
          <w:color w:val="000000" w:themeColor="text1"/>
          <w:sz w:val="28"/>
          <w:szCs w:val="28"/>
        </w:rPr>
        <w:t xml:space="preserve">- </w:t>
      </w:r>
      <w:r w:rsidR="00674CBA" w:rsidRPr="009C0639">
        <w:rPr>
          <w:rFonts w:ascii="Times New Roman" w:hAnsi="Times New Roman"/>
          <w:b/>
          <w:i/>
          <w:iCs/>
          <w:color w:val="000000" w:themeColor="text1"/>
          <w:sz w:val="28"/>
          <w:szCs w:val="28"/>
        </w:rPr>
        <w:t xml:space="preserve"> Đất xây dựng trụ sở của tổ chức sự nghiệp: </w:t>
      </w:r>
    </w:p>
    <w:p w14:paraId="086D44AB" w14:textId="3821AA95" w:rsidR="00674CBA" w:rsidRPr="009C0639" w:rsidRDefault="0010612D"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xml:space="preserve">Đất xây dựng trụ sở của tổ chức sự nghiệp là diện tích đất của của các đơn vị sự nghiệp trực thuộc cơ quan Nhà nước, tổ chức chính trị -  xã hội, tổ chức kinh tế… </w:t>
      </w:r>
      <w:r w:rsidR="00674CBA" w:rsidRPr="009C0639">
        <w:rPr>
          <w:rFonts w:ascii="Times New Roman" w:hAnsi="Times New Roman"/>
          <w:color w:val="000000" w:themeColor="text1"/>
          <w:sz w:val="28"/>
          <w:szCs w:val="28"/>
        </w:rPr>
        <w:t xml:space="preserve">Năm 2020, diện tích đất </w:t>
      </w:r>
      <w:r w:rsidR="00674CBA" w:rsidRPr="009C0639">
        <w:rPr>
          <w:rFonts w:ascii="Times New Roman" w:hAnsi="Times New Roman"/>
          <w:iCs/>
          <w:color w:val="000000" w:themeColor="text1"/>
          <w:sz w:val="28"/>
          <w:szCs w:val="28"/>
        </w:rPr>
        <w:t>đất xây dựng trụ sở của tổ chức sự nghiệp</w:t>
      </w:r>
      <w:r w:rsidR="00674CBA" w:rsidRPr="009C0639">
        <w:rPr>
          <w:rFonts w:ascii="Times New Roman" w:hAnsi="Times New Roman"/>
          <w:color w:val="000000" w:themeColor="text1"/>
          <w:sz w:val="28"/>
          <w:szCs w:val="28"/>
        </w:rPr>
        <w:t xml:space="preserve"> của </w:t>
      </w:r>
      <w:r w:rsidR="00E86A69" w:rsidRPr="009C0639">
        <w:rPr>
          <w:rFonts w:ascii="Times New Roman" w:hAnsi="Times New Roman"/>
          <w:color w:val="000000" w:themeColor="text1"/>
          <w:sz w:val="28"/>
          <w:szCs w:val="28"/>
        </w:rPr>
        <w:t>quận</w:t>
      </w:r>
      <w:r w:rsidR="00674CBA" w:rsidRPr="009C0639">
        <w:rPr>
          <w:rFonts w:ascii="Times New Roman" w:hAnsi="Times New Roman"/>
          <w:color w:val="000000" w:themeColor="text1"/>
          <w:sz w:val="28"/>
          <w:szCs w:val="28"/>
        </w:rPr>
        <w:t xml:space="preserve"> là </w:t>
      </w:r>
      <w:r w:rsidR="00E86A69" w:rsidRPr="009C0639">
        <w:rPr>
          <w:rFonts w:ascii="Times New Roman" w:hAnsi="Times New Roman"/>
          <w:color w:val="000000" w:themeColor="text1"/>
          <w:sz w:val="28"/>
          <w:szCs w:val="28"/>
        </w:rPr>
        <w:t>4,81</w:t>
      </w:r>
      <w:r w:rsidR="00674CBA" w:rsidRPr="009C0639">
        <w:rPr>
          <w:rFonts w:ascii="Times New Roman" w:hAnsi="Times New Roman"/>
          <w:color w:val="000000" w:themeColor="text1"/>
          <w:sz w:val="28"/>
          <w:szCs w:val="28"/>
        </w:rPr>
        <w:t xml:space="preserve"> ha, chiếm 0,</w:t>
      </w:r>
      <w:r w:rsidR="00E86A69" w:rsidRPr="009C0639">
        <w:rPr>
          <w:rFonts w:ascii="Times New Roman" w:hAnsi="Times New Roman"/>
          <w:color w:val="000000" w:themeColor="text1"/>
          <w:sz w:val="28"/>
          <w:szCs w:val="28"/>
        </w:rPr>
        <w:t>52</w:t>
      </w:r>
      <w:r w:rsidR="00674CBA" w:rsidRPr="009C0639">
        <w:rPr>
          <w:rFonts w:ascii="Times New Roman" w:hAnsi="Times New Roman"/>
          <w:color w:val="000000" w:themeColor="text1"/>
          <w:sz w:val="28"/>
          <w:szCs w:val="28"/>
        </w:rPr>
        <w:t>% diện tích đất tự nhiên.</w:t>
      </w:r>
    </w:p>
    <w:p w14:paraId="7E99D630" w14:textId="12600B38" w:rsidR="00E86A69" w:rsidRPr="009C0639" w:rsidRDefault="00E86A69" w:rsidP="004C3372">
      <w:pPr>
        <w:widowControl w:val="0"/>
        <w:spacing w:before="0" w:after="0" w:line="240" w:lineRule="auto"/>
        <w:jc w:val="both"/>
        <w:rPr>
          <w:rFonts w:ascii="Times New Roman" w:hAnsi="Times New Roman"/>
          <w:color w:val="000000" w:themeColor="text1"/>
          <w:sz w:val="28"/>
          <w:szCs w:val="28"/>
        </w:rPr>
      </w:pPr>
      <w:r w:rsidRPr="009C0639">
        <w:rPr>
          <w:rFonts w:ascii="Times New Roman" w:hAnsi="Times New Roman"/>
          <w:b/>
          <w:i/>
          <w:color w:val="000000" w:themeColor="text1"/>
          <w:sz w:val="28"/>
          <w:szCs w:val="28"/>
        </w:rPr>
        <w:t>- Đất phát triển hạ tầng</w:t>
      </w:r>
      <w:r w:rsidRPr="009C0639">
        <w:rPr>
          <w:rFonts w:ascii="Times New Roman" w:hAnsi="Times New Roman"/>
          <w:color w:val="000000" w:themeColor="text1"/>
          <w:sz w:val="28"/>
          <w:szCs w:val="28"/>
        </w:rPr>
        <w:t>: diện tích là 273,86 ha, chiếm 29,74% diện tích đất tự nhiên. Trong đó:</w:t>
      </w:r>
    </w:p>
    <w:p w14:paraId="62F018D4" w14:textId="77777777" w:rsidR="00674CBA" w:rsidRPr="009C0639" w:rsidRDefault="00674CBA" w:rsidP="004C3372">
      <w:pPr>
        <w:widowControl w:val="0"/>
        <w:spacing w:before="0" w:after="0" w:line="240" w:lineRule="auto"/>
        <w:ind w:firstLine="720"/>
        <w:jc w:val="both"/>
        <w:rPr>
          <w:rFonts w:ascii="Times New Roman" w:hAnsi="Times New Roman"/>
          <w:color w:val="000000" w:themeColor="text1"/>
          <w:sz w:val="28"/>
          <w:szCs w:val="28"/>
          <w:lang w:val="vi-VN"/>
        </w:rPr>
      </w:pPr>
      <w:r w:rsidRPr="009C0639">
        <w:rPr>
          <w:rFonts w:ascii="Times New Roman" w:hAnsi="Times New Roman"/>
          <w:iCs/>
          <w:color w:val="000000" w:themeColor="text1"/>
          <w:sz w:val="28"/>
          <w:szCs w:val="28"/>
        </w:rPr>
        <w:t xml:space="preserve">* </w:t>
      </w:r>
      <w:r w:rsidRPr="009C0639">
        <w:rPr>
          <w:rFonts w:ascii="Times New Roman" w:hAnsi="Times New Roman"/>
          <w:iCs/>
          <w:color w:val="000000" w:themeColor="text1"/>
          <w:sz w:val="28"/>
          <w:szCs w:val="28"/>
          <w:lang w:val="vi-VN"/>
        </w:rPr>
        <w:t xml:space="preserve">Đất </w:t>
      </w:r>
      <w:r w:rsidRPr="009C0639">
        <w:rPr>
          <w:rFonts w:ascii="Times New Roman" w:hAnsi="Times New Roman"/>
          <w:iCs/>
          <w:color w:val="000000" w:themeColor="text1"/>
          <w:sz w:val="28"/>
          <w:szCs w:val="28"/>
        </w:rPr>
        <w:t xml:space="preserve">xây dựng </w:t>
      </w:r>
      <w:r w:rsidRPr="009C0639">
        <w:rPr>
          <w:rFonts w:ascii="Times New Roman" w:hAnsi="Times New Roman"/>
          <w:iCs/>
          <w:color w:val="000000" w:themeColor="text1"/>
          <w:sz w:val="28"/>
          <w:szCs w:val="28"/>
          <w:lang w:val="vi-VN"/>
        </w:rPr>
        <w:t>cơ sở văn hoá</w:t>
      </w:r>
    </w:p>
    <w:p w14:paraId="2FF56C83" w14:textId="20AFA41F" w:rsidR="00674CBA" w:rsidRPr="009C0639" w:rsidRDefault="00674CBA" w:rsidP="004C3372">
      <w:pPr>
        <w:widowControl w:val="0"/>
        <w:spacing w:before="0" w:after="0" w:line="240" w:lineRule="auto"/>
        <w:ind w:firstLine="720"/>
        <w:jc w:val="both"/>
        <w:rPr>
          <w:rFonts w:ascii="Times New Roman" w:hAnsi="Times New Roman"/>
          <w:snapToGrid w:val="0"/>
          <w:color w:val="000000" w:themeColor="text1"/>
          <w:sz w:val="28"/>
          <w:szCs w:val="28"/>
          <w:lang w:val="vi-VN"/>
        </w:rPr>
      </w:pPr>
      <w:r w:rsidRPr="009C0639">
        <w:rPr>
          <w:rFonts w:ascii="Times New Roman" w:hAnsi="Times New Roman"/>
          <w:color w:val="000000" w:themeColor="text1"/>
          <w:sz w:val="28"/>
          <w:szCs w:val="28"/>
          <w:lang w:val="vi-VN"/>
        </w:rPr>
        <w:t xml:space="preserve">Diện tích đất </w:t>
      </w:r>
      <w:r w:rsidRPr="009C0639">
        <w:rPr>
          <w:rFonts w:ascii="Times New Roman" w:hAnsi="Times New Roman"/>
          <w:color w:val="000000" w:themeColor="text1"/>
          <w:sz w:val="28"/>
          <w:szCs w:val="28"/>
        </w:rPr>
        <w:t xml:space="preserve">xây dựng </w:t>
      </w:r>
      <w:r w:rsidRPr="009C0639">
        <w:rPr>
          <w:rFonts w:ascii="Times New Roman" w:hAnsi="Times New Roman"/>
          <w:color w:val="000000" w:themeColor="text1"/>
          <w:sz w:val="28"/>
          <w:szCs w:val="28"/>
          <w:lang w:val="vi-VN"/>
        </w:rPr>
        <w:t xml:space="preserve">cơ sở văn hóa của </w:t>
      </w:r>
      <w:r w:rsidR="00E86A69" w:rsidRPr="009C0639">
        <w:rPr>
          <w:rFonts w:ascii="Times New Roman" w:hAnsi="Times New Roman"/>
          <w:color w:val="000000" w:themeColor="text1"/>
          <w:sz w:val="28"/>
          <w:szCs w:val="28"/>
        </w:rPr>
        <w:t>quận</w:t>
      </w:r>
      <w:r w:rsidRPr="009C0639">
        <w:rPr>
          <w:rFonts w:ascii="Times New Roman" w:hAnsi="Times New Roman"/>
          <w:color w:val="000000" w:themeColor="text1"/>
          <w:sz w:val="28"/>
          <w:szCs w:val="28"/>
          <w:lang w:val="vi-VN"/>
        </w:rPr>
        <w:t xml:space="preserve"> năm 20</w:t>
      </w:r>
      <w:r w:rsidR="005728A4" w:rsidRPr="009C0639">
        <w:rPr>
          <w:rFonts w:ascii="Times New Roman" w:hAnsi="Times New Roman"/>
          <w:color w:val="000000" w:themeColor="text1"/>
          <w:sz w:val="28"/>
          <w:szCs w:val="28"/>
          <w:lang w:val="vi-VN"/>
        </w:rPr>
        <w:t>20</w:t>
      </w:r>
      <w:r w:rsidRPr="009C0639">
        <w:rPr>
          <w:rFonts w:ascii="Times New Roman" w:hAnsi="Times New Roman"/>
          <w:color w:val="000000" w:themeColor="text1"/>
          <w:sz w:val="28"/>
          <w:szCs w:val="28"/>
          <w:lang w:val="vi-VN"/>
        </w:rPr>
        <w:t xml:space="preserve"> là </w:t>
      </w:r>
      <w:r w:rsidR="00E86A69" w:rsidRPr="009C0639">
        <w:rPr>
          <w:rFonts w:ascii="Times New Roman" w:hAnsi="Times New Roman"/>
          <w:color w:val="000000" w:themeColor="text1"/>
          <w:sz w:val="28"/>
          <w:szCs w:val="28"/>
        </w:rPr>
        <w:t>14,22</w:t>
      </w:r>
      <w:r w:rsidR="00D74A7A" w:rsidRPr="009C0639">
        <w:rPr>
          <w:rFonts w:ascii="Times New Roman" w:hAnsi="Times New Roman"/>
          <w:color w:val="000000" w:themeColor="text1"/>
          <w:sz w:val="28"/>
          <w:szCs w:val="28"/>
          <w:lang w:val="vi-VN"/>
        </w:rPr>
        <w:t xml:space="preserve"> </w:t>
      </w:r>
      <w:r w:rsidRPr="009C0639">
        <w:rPr>
          <w:rFonts w:ascii="Times New Roman" w:hAnsi="Times New Roman"/>
          <w:color w:val="000000" w:themeColor="text1"/>
          <w:sz w:val="28"/>
          <w:szCs w:val="28"/>
          <w:lang w:val="vi-VN"/>
        </w:rPr>
        <w:t xml:space="preserve">ha, chiếm </w:t>
      </w:r>
      <w:r w:rsidR="00E86A69" w:rsidRPr="009C0639">
        <w:rPr>
          <w:rFonts w:ascii="Times New Roman" w:hAnsi="Times New Roman"/>
          <w:color w:val="000000" w:themeColor="text1"/>
          <w:sz w:val="28"/>
          <w:szCs w:val="28"/>
        </w:rPr>
        <w:t>1,54</w:t>
      </w:r>
      <w:r w:rsidRPr="009C0639">
        <w:rPr>
          <w:rFonts w:ascii="Times New Roman" w:hAnsi="Times New Roman"/>
          <w:snapToGrid w:val="0"/>
          <w:color w:val="000000" w:themeColor="text1"/>
          <w:sz w:val="28"/>
          <w:szCs w:val="28"/>
          <w:lang w:val="vi-VN"/>
        </w:rPr>
        <w:t xml:space="preserve">% </w:t>
      </w:r>
      <w:r w:rsidRPr="009C0639">
        <w:rPr>
          <w:rFonts w:ascii="Times New Roman" w:hAnsi="Times New Roman"/>
          <w:color w:val="000000" w:themeColor="text1"/>
          <w:sz w:val="28"/>
          <w:szCs w:val="28"/>
        </w:rPr>
        <w:t xml:space="preserve">diện tích đất </w:t>
      </w:r>
      <w:r w:rsidR="006B5EFE" w:rsidRPr="009C0639">
        <w:rPr>
          <w:rFonts w:ascii="Times New Roman" w:hAnsi="Times New Roman"/>
          <w:color w:val="000000" w:themeColor="text1"/>
          <w:sz w:val="28"/>
          <w:szCs w:val="28"/>
          <w:lang w:val="vi-VN"/>
        </w:rPr>
        <w:t>tự nhiên</w:t>
      </w:r>
      <w:r w:rsidRPr="009C0639">
        <w:rPr>
          <w:rFonts w:ascii="Times New Roman" w:hAnsi="Times New Roman"/>
          <w:snapToGrid w:val="0"/>
          <w:color w:val="000000" w:themeColor="text1"/>
          <w:sz w:val="28"/>
          <w:szCs w:val="28"/>
          <w:lang w:val="vi-VN"/>
        </w:rPr>
        <w:t>, bao gồm diện tích đất để xây dựng các công trình như nhà văn hóa</w:t>
      </w:r>
      <w:r w:rsidRPr="009C0639">
        <w:rPr>
          <w:rFonts w:ascii="Times New Roman" w:hAnsi="Times New Roman"/>
          <w:snapToGrid w:val="0"/>
          <w:color w:val="000000" w:themeColor="text1"/>
          <w:sz w:val="28"/>
          <w:szCs w:val="28"/>
        </w:rPr>
        <w:t xml:space="preserve"> tỉnh</w:t>
      </w:r>
      <w:r w:rsidRPr="009C0639">
        <w:rPr>
          <w:rFonts w:ascii="Times New Roman" w:hAnsi="Times New Roman"/>
          <w:snapToGrid w:val="0"/>
          <w:color w:val="000000" w:themeColor="text1"/>
          <w:sz w:val="28"/>
          <w:szCs w:val="28"/>
          <w:lang w:val="vi-VN"/>
        </w:rPr>
        <w:t xml:space="preserve">, toà báo, đài phát thanh, truyền hình, rạp chiếu phim, tượng </w:t>
      </w:r>
      <w:r w:rsidRPr="009C0639">
        <w:rPr>
          <w:rFonts w:ascii="Times New Roman" w:hAnsi="Times New Roman"/>
          <w:snapToGrid w:val="0"/>
          <w:color w:val="000000" w:themeColor="text1"/>
          <w:sz w:val="28"/>
          <w:szCs w:val="28"/>
          <w:lang w:val="vi-VN"/>
        </w:rPr>
        <w:lastRenderedPageBreak/>
        <w:t>đài,…</w:t>
      </w:r>
    </w:p>
    <w:p w14:paraId="6A58C262" w14:textId="77777777" w:rsidR="00DE5A6C" w:rsidRPr="009C0639" w:rsidRDefault="00DE5A6C" w:rsidP="004C3372">
      <w:pPr>
        <w:widowControl w:val="0"/>
        <w:spacing w:before="0" w:after="0" w:line="240" w:lineRule="auto"/>
        <w:ind w:firstLine="720"/>
        <w:jc w:val="both"/>
        <w:rPr>
          <w:rFonts w:ascii="Times New Roman" w:hAnsi="Times New Roman"/>
          <w:iCs/>
          <w:color w:val="000000" w:themeColor="text1"/>
          <w:sz w:val="28"/>
          <w:szCs w:val="28"/>
          <w:lang w:val="vi-VN"/>
        </w:rPr>
      </w:pPr>
      <w:r w:rsidRPr="009C0639">
        <w:rPr>
          <w:rFonts w:ascii="Times New Roman" w:hAnsi="Times New Roman"/>
          <w:iCs/>
          <w:color w:val="000000" w:themeColor="text1"/>
          <w:sz w:val="28"/>
          <w:szCs w:val="28"/>
          <w:lang w:val="es-ES"/>
        </w:rPr>
        <w:t>* Đất xây dựng cơ sở dịch vụ về xã hội</w:t>
      </w:r>
    </w:p>
    <w:p w14:paraId="6A260E01" w14:textId="7D5158E6" w:rsidR="00DE5A6C" w:rsidRPr="009C0639" w:rsidRDefault="00DE5A6C" w:rsidP="004C3372">
      <w:pPr>
        <w:widowControl w:val="0"/>
        <w:spacing w:before="0" w:after="0" w:line="240" w:lineRule="auto"/>
        <w:ind w:firstLine="720"/>
        <w:jc w:val="both"/>
        <w:rPr>
          <w:rFonts w:ascii="Times New Roman" w:hAnsi="Times New Roman"/>
          <w:snapToGrid w:val="0"/>
          <w:color w:val="000000" w:themeColor="text1"/>
          <w:sz w:val="28"/>
          <w:szCs w:val="28"/>
        </w:rPr>
      </w:pPr>
      <w:r w:rsidRPr="009C0639">
        <w:rPr>
          <w:rFonts w:ascii="Times New Roman" w:hAnsi="Times New Roman"/>
          <w:color w:val="000000" w:themeColor="text1"/>
          <w:sz w:val="28"/>
          <w:szCs w:val="28"/>
          <w:lang w:val="es-ES"/>
        </w:rPr>
        <w:t xml:space="preserve">Diện tích đất xây dựng cơ sở </w:t>
      </w:r>
      <w:r w:rsidRPr="009C0639">
        <w:rPr>
          <w:rFonts w:ascii="Times New Roman" w:hAnsi="Times New Roman"/>
          <w:iCs/>
          <w:color w:val="000000" w:themeColor="text1"/>
          <w:sz w:val="28"/>
          <w:szCs w:val="28"/>
          <w:lang w:val="es-ES"/>
        </w:rPr>
        <w:t>dịch vụ về xã hội</w:t>
      </w:r>
      <w:r w:rsidRPr="009C0639">
        <w:rPr>
          <w:rFonts w:ascii="Times New Roman" w:hAnsi="Times New Roman"/>
          <w:color w:val="000000" w:themeColor="text1"/>
          <w:sz w:val="28"/>
          <w:szCs w:val="28"/>
          <w:lang w:val="es-ES"/>
        </w:rPr>
        <w:t xml:space="preserve"> của </w:t>
      </w:r>
      <w:r w:rsidR="00E86A69" w:rsidRPr="009C0639">
        <w:rPr>
          <w:rFonts w:ascii="Times New Roman" w:hAnsi="Times New Roman"/>
          <w:color w:val="000000" w:themeColor="text1"/>
          <w:sz w:val="28"/>
          <w:szCs w:val="28"/>
          <w:lang w:val="es-ES"/>
        </w:rPr>
        <w:t>quận</w:t>
      </w:r>
      <w:r w:rsidRPr="009C0639">
        <w:rPr>
          <w:rFonts w:ascii="Times New Roman" w:hAnsi="Times New Roman"/>
          <w:color w:val="000000" w:themeColor="text1"/>
          <w:sz w:val="28"/>
          <w:szCs w:val="28"/>
          <w:lang w:val="es-ES"/>
        </w:rPr>
        <w:t xml:space="preserve"> năm 20</w:t>
      </w:r>
      <w:r w:rsidRPr="009C0639">
        <w:rPr>
          <w:rFonts w:ascii="Times New Roman" w:hAnsi="Times New Roman"/>
          <w:color w:val="000000" w:themeColor="text1"/>
          <w:sz w:val="28"/>
          <w:szCs w:val="28"/>
          <w:lang w:val="vi-VN"/>
        </w:rPr>
        <w:t>20</w:t>
      </w:r>
      <w:r w:rsidRPr="009C0639">
        <w:rPr>
          <w:rFonts w:ascii="Times New Roman" w:hAnsi="Times New Roman"/>
          <w:color w:val="000000" w:themeColor="text1"/>
          <w:sz w:val="28"/>
          <w:szCs w:val="28"/>
          <w:lang w:val="es-ES"/>
        </w:rPr>
        <w:t xml:space="preserve"> là</w:t>
      </w:r>
      <w:r w:rsidRPr="009C0639">
        <w:rPr>
          <w:rFonts w:ascii="Times New Roman" w:hAnsi="Times New Roman"/>
          <w:color w:val="000000" w:themeColor="text1"/>
          <w:sz w:val="28"/>
          <w:szCs w:val="28"/>
          <w:lang w:val="vi-VN"/>
        </w:rPr>
        <w:t xml:space="preserve"> </w:t>
      </w:r>
      <w:r w:rsidR="00E86A69" w:rsidRPr="009C0639">
        <w:rPr>
          <w:rFonts w:ascii="Times New Roman" w:hAnsi="Times New Roman"/>
          <w:color w:val="000000" w:themeColor="text1"/>
          <w:sz w:val="28"/>
          <w:szCs w:val="28"/>
        </w:rPr>
        <w:t>0,16</w:t>
      </w:r>
      <w:r w:rsidRPr="009C0639">
        <w:rPr>
          <w:rFonts w:ascii="Times New Roman" w:hAnsi="Times New Roman"/>
          <w:iCs/>
          <w:color w:val="000000" w:themeColor="text1"/>
          <w:sz w:val="28"/>
          <w:szCs w:val="28"/>
          <w:lang w:val="es-ES"/>
        </w:rPr>
        <w:t xml:space="preserve"> ha, chiếm 0,</w:t>
      </w:r>
      <w:r w:rsidRPr="009C0639">
        <w:rPr>
          <w:rFonts w:ascii="Times New Roman" w:hAnsi="Times New Roman"/>
          <w:iCs/>
          <w:color w:val="000000" w:themeColor="text1"/>
          <w:sz w:val="28"/>
          <w:szCs w:val="28"/>
          <w:lang w:val="vi-VN"/>
        </w:rPr>
        <w:t>0</w:t>
      </w:r>
      <w:r w:rsidR="00E86A69" w:rsidRPr="009C0639">
        <w:rPr>
          <w:rFonts w:ascii="Times New Roman" w:hAnsi="Times New Roman"/>
          <w:iCs/>
          <w:color w:val="000000" w:themeColor="text1"/>
          <w:sz w:val="28"/>
          <w:szCs w:val="28"/>
          <w:lang w:val="es-ES"/>
        </w:rPr>
        <w:t>2</w:t>
      </w:r>
      <w:r w:rsidRPr="009C0639">
        <w:rPr>
          <w:rFonts w:ascii="Times New Roman" w:hAnsi="Times New Roman"/>
          <w:iCs/>
          <w:color w:val="000000" w:themeColor="text1"/>
          <w:sz w:val="28"/>
          <w:szCs w:val="28"/>
          <w:lang w:val="es-ES"/>
        </w:rPr>
        <w:t xml:space="preserve">% </w:t>
      </w:r>
      <w:r w:rsidRPr="009C0639">
        <w:rPr>
          <w:rFonts w:ascii="Times New Roman" w:hAnsi="Times New Roman"/>
          <w:color w:val="000000" w:themeColor="text1"/>
          <w:sz w:val="28"/>
          <w:szCs w:val="28"/>
        </w:rPr>
        <w:t xml:space="preserve">diện tích đất </w:t>
      </w:r>
      <w:r w:rsidR="00BE74DB" w:rsidRPr="009C0639">
        <w:rPr>
          <w:rFonts w:ascii="Times New Roman" w:hAnsi="Times New Roman"/>
          <w:color w:val="000000" w:themeColor="text1"/>
          <w:sz w:val="28"/>
          <w:szCs w:val="28"/>
          <w:lang w:val="vi-VN"/>
        </w:rPr>
        <w:t>tự nhiên</w:t>
      </w:r>
      <w:r w:rsidR="00E86A69" w:rsidRPr="009C0639">
        <w:rPr>
          <w:rFonts w:ascii="Times New Roman" w:hAnsi="Times New Roman"/>
          <w:color w:val="000000" w:themeColor="text1"/>
          <w:sz w:val="28"/>
          <w:szCs w:val="28"/>
        </w:rPr>
        <w:t>.</w:t>
      </w:r>
    </w:p>
    <w:p w14:paraId="75509BDA" w14:textId="77777777" w:rsidR="00674CBA" w:rsidRPr="009C0639" w:rsidRDefault="00674CBA" w:rsidP="004C3372">
      <w:pPr>
        <w:widowControl w:val="0"/>
        <w:spacing w:before="0" w:after="0" w:line="240" w:lineRule="auto"/>
        <w:ind w:firstLine="720"/>
        <w:jc w:val="both"/>
        <w:rPr>
          <w:rFonts w:ascii="Times New Roman" w:hAnsi="Times New Roman"/>
          <w:color w:val="000000" w:themeColor="text1"/>
          <w:sz w:val="28"/>
          <w:szCs w:val="28"/>
          <w:lang w:val="es-ES"/>
        </w:rPr>
      </w:pPr>
      <w:r w:rsidRPr="009C0639">
        <w:rPr>
          <w:rFonts w:ascii="Times New Roman" w:hAnsi="Times New Roman"/>
          <w:iCs/>
          <w:color w:val="000000" w:themeColor="text1"/>
          <w:sz w:val="28"/>
          <w:szCs w:val="28"/>
          <w:lang w:val="es-ES"/>
        </w:rPr>
        <w:t>* Đất xây dựng cơ sở y tế</w:t>
      </w:r>
    </w:p>
    <w:p w14:paraId="3077F83A" w14:textId="7917EF13" w:rsidR="00674CBA" w:rsidRPr="009C0639" w:rsidRDefault="00674CBA" w:rsidP="004C3372">
      <w:pPr>
        <w:widowControl w:val="0"/>
        <w:spacing w:before="0" w:after="0" w:line="240" w:lineRule="auto"/>
        <w:ind w:firstLine="720"/>
        <w:jc w:val="both"/>
        <w:rPr>
          <w:rFonts w:ascii="Times New Roman" w:hAnsi="Times New Roman"/>
          <w:snapToGrid w:val="0"/>
          <w:color w:val="000000" w:themeColor="text1"/>
          <w:sz w:val="28"/>
          <w:szCs w:val="28"/>
        </w:rPr>
      </w:pPr>
      <w:r w:rsidRPr="009C0639">
        <w:rPr>
          <w:rFonts w:ascii="Times New Roman" w:hAnsi="Times New Roman"/>
          <w:color w:val="000000" w:themeColor="text1"/>
          <w:sz w:val="28"/>
          <w:szCs w:val="28"/>
          <w:lang w:val="es-ES"/>
        </w:rPr>
        <w:t>Diện tích đất xây dựng cơ sở y tế</w:t>
      </w:r>
      <w:r w:rsidR="002B5FA3" w:rsidRPr="009C0639">
        <w:rPr>
          <w:rFonts w:ascii="Times New Roman" w:hAnsi="Times New Roman"/>
          <w:color w:val="000000" w:themeColor="text1"/>
          <w:sz w:val="28"/>
          <w:szCs w:val="28"/>
          <w:lang w:val="vi-VN"/>
        </w:rPr>
        <w:t xml:space="preserve"> là</w:t>
      </w:r>
      <w:r w:rsidRPr="009C0639">
        <w:rPr>
          <w:rFonts w:ascii="Times New Roman" w:hAnsi="Times New Roman"/>
          <w:color w:val="000000" w:themeColor="text1"/>
          <w:sz w:val="28"/>
          <w:szCs w:val="28"/>
          <w:lang w:val="es-ES"/>
        </w:rPr>
        <w:t xml:space="preserve"> </w:t>
      </w:r>
      <w:r w:rsidR="00E86A69" w:rsidRPr="009C0639">
        <w:rPr>
          <w:rFonts w:ascii="Times New Roman" w:hAnsi="Times New Roman"/>
          <w:color w:val="000000" w:themeColor="text1"/>
          <w:sz w:val="28"/>
          <w:szCs w:val="28"/>
        </w:rPr>
        <w:t>10,12</w:t>
      </w:r>
      <w:r w:rsidRPr="009C0639">
        <w:rPr>
          <w:rFonts w:ascii="Times New Roman" w:hAnsi="Times New Roman"/>
          <w:color w:val="000000" w:themeColor="text1"/>
          <w:sz w:val="28"/>
          <w:szCs w:val="28"/>
          <w:lang w:val="es-ES"/>
        </w:rPr>
        <w:t xml:space="preserve"> ha, chiếm </w:t>
      </w:r>
      <w:r w:rsidR="00E86A69" w:rsidRPr="009C0639">
        <w:rPr>
          <w:rFonts w:ascii="Times New Roman" w:hAnsi="Times New Roman"/>
          <w:snapToGrid w:val="0"/>
          <w:color w:val="000000" w:themeColor="text1"/>
          <w:sz w:val="28"/>
          <w:szCs w:val="28"/>
        </w:rPr>
        <w:t>1,10</w:t>
      </w:r>
      <w:r w:rsidRPr="009C0639">
        <w:rPr>
          <w:rFonts w:ascii="Times New Roman" w:hAnsi="Times New Roman"/>
          <w:snapToGrid w:val="0"/>
          <w:color w:val="000000" w:themeColor="text1"/>
          <w:sz w:val="28"/>
          <w:szCs w:val="28"/>
          <w:lang w:val="es-ES"/>
        </w:rPr>
        <w:t xml:space="preserve">% </w:t>
      </w:r>
      <w:r w:rsidRPr="009C0639">
        <w:rPr>
          <w:rFonts w:ascii="Times New Roman" w:hAnsi="Times New Roman"/>
          <w:color w:val="000000" w:themeColor="text1"/>
          <w:sz w:val="28"/>
          <w:szCs w:val="28"/>
        </w:rPr>
        <w:t xml:space="preserve">diện tích đất </w:t>
      </w:r>
      <w:r w:rsidR="002B5FA3" w:rsidRPr="009C0639">
        <w:rPr>
          <w:rFonts w:ascii="Times New Roman" w:hAnsi="Times New Roman"/>
          <w:color w:val="000000" w:themeColor="text1"/>
          <w:sz w:val="28"/>
          <w:szCs w:val="28"/>
          <w:lang w:val="vi-VN"/>
        </w:rPr>
        <w:t>tự nhiên</w:t>
      </w:r>
      <w:r w:rsidR="00E86A69" w:rsidRPr="009C0639">
        <w:rPr>
          <w:rFonts w:ascii="Times New Roman" w:hAnsi="Times New Roman"/>
          <w:snapToGrid w:val="0"/>
          <w:color w:val="000000" w:themeColor="text1"/>
          <w:sz w:val="28"/>
          <w:szCs w:val="28"/>
          <w:lang w:val="es-ES"/>
        </w:rPr>
        <w:t>.</w:t>
      </w:r>
    </w:p>
    <w:p w14:paraId="057A90A1" w14:textId="77777777" w:rsidR="00674CBA" w:rsidRPr="009C0639" w:rsidRDefault="00674CBA" w:rsidP="004C3372">
      <w:pPr>
        <w:widowControl w:val="0"/>
        <w:spacing w:before="0" w:after="0" w:line="240" w:lineRule="auto"/>
        <w:ind w:firstLine="720"/>
        <w:jc w:val="both"/>
        <w:rPr>
          <w:rFonts w:ascii="Times New Roman" w:hAnsi="Times New Roman"/>
          <w:color w:val="000000" w:themeColor="text1"/>
          <w:sz w:val="28"/>
          <w:szCs w:val="28"/>
          <w:lang w:val="vi-VN"/>
        </w:rPr>
      </w:pPr>
      <w:r w:rsidRPr="009C0639">
        <w:rPr>
          <w:rFonts w:ascii="Times New Roman" w:hAnsi="Times New Roman"/>
          <w:iCs/>
          <w:color w:val="000000" w:themeColor="text1"/>
          <w:sz w:val="28"/>
          <w:szCs w:val="28"/>
          <w:lang w:val="es-ES"/>
        </w:rPr>
        <w:t>* Đất xây dựng cơ sở giáo dục và đào tạo</w:t>
      </w:r>
    </w:p>
    <w:p w14:paraId="4A0B35DF" w14:textId="17CA80C9" w:rsidR="00674CBA" w:rsidRPr="009C0639" w:rsidRDefault="00674CBA" w:rsidP="004C3372">
      <w:pPr>
        <w:widowControl w:val="0"/>
        <w:spacing w:before="0" w:after="0" w:line="240" w:lineRule="auto"/>
        <w:ind w:firstLine="720"/>
        <w:jc w:val="both"/>
        <w:rPr>
          <w:rFonts w:ascii="Times New Roman" w:hAnsi="Times New Roman"/>
          <w:snapToGrid w:val="0"/>
          <w:color w:val="000000" w:themeColor="text1"/>
          <w:sz w:val="28"/>
          <w:szCs w:val="28"/>
          <w:lang w:val="vi-VN"/>
        </w:rPr>
      </w:pPr>
      <w:r w:rsidRPr="009C0639">
        <w:rPr>
          <w:rFonts w:ascii="Times New Roman" w:hAnsi="Times New Roman"/>
          <w:color w:val="000000" w:themeColor="text1"/>
          <w:sz w:val="28"/>
          <w:szCs w:val="28"/>
          <w:lang w:val="vi-VN"/>
        </w:rPr>
        <w:t>N</w:t>
      </w:r>
      <w:r w:rsidRPr="009C0639">
        <w:rPr>
          <w:rFonts w:ascii="Times New Roman" w:hAnsi="Times New Roman"/>
          <w:color w:val="000000" w:themeColor="text1"/>
          <w:sz w:val="28"/>
          <w:szCs w:val="28"/>
          <w:lang w:val="es-ES"/>
        </w:rPr>
        <w:t>ăm 20</w:t>
      </w:r>
      <w:r w:rsidR="0079790E" w:rsidRPr="009C0639">
        <w:rPr>
          <w:rFonts w:ascii="Times New Roman" w:hAnsi="Times New Roman"/>
          <w:color w:val="000000" w:themeColor="text1"/>
          <w:sz w:val="28"/>
          <w:szCs w:val="28"/>
          <w:lang w:val="vi-VN"/>
        </w:rPr>
        <w:t>20 đấ</w:t>
      </w:r>
      <w:r w:rsidR="0079790E" w:rsidRPr="009C0639">
        <w:rPr>
          <w:rFonts w:ascii="Times New Roman" w:hAnsi="Times New Roman"/>
          <w:iCs/>
          <w:color w:val="000000" w:themeColor="text1"/>
          <w:sz w:val="28"/>
          <w:szCs w:val="28"/>
          <w:lang w:val="es-ES"/>
        </w:rPr>
        <w:t>t xây dựng cơ sở giáo dục và đào tạo</w:t>
      </w:r>
      <w:r w:rsidR="0079790E" w:rsidRPr="009C0639">
        <w:rPr>
          <w:rFonts w:ascii="Times New Roman" w:hAnsi="Times New Roman"/>
          <w:iCs/>
          <w:color w:val="000000" w:themeColor="text1"/>
          <w:sz w:val="28"/>
          <w:szCs w:val="28"/>
          <w:lang w:val="vi-VN"/>
        </w:rPr>
        <w:t xml:space="preserve"> là</w:t>
      </w:r>
      <w:r w:rsidRPr="009C0639">
        <w:rPr>
          <w:rFonts w:ascii="Times New Roman" w:hAnsi="Times New Roman"/>
          <w:color w:val="000000" w:themeColor="text1"/>
          <w:sz w:val="28"/>
          <w:szCs w:val="28"/>
          <w:lang w:val="es-ES"/>
        </w:rPr>
        <w:t xml:space="preserve"> </w:t>
      </w:r>
      <w:r w:rsidR="00E86A69" w:rsidRPr="009C0639">
        <w:rPr>
          <w:rFonts w:ascii="Times New Roman" w:hAnsi="Times New Roman"/>
          <w:color w:val="000000" w:themeColor="text1"/>
          <w:sz w:val="28"/>
          <w:szCs w:val="28"/>
          <w:lang w:val="es-ES"/>
        </w:rPr>
        <w:t>28,74</w:t>
      </w:r>
      <w:r w:rsidRPr="009C0639">
        <w:rPr>
          <w:rFonts w:ascii="Times New Roman" w:hAnsi="Times New Roman"/>
          <w:color w:val="000000" w:themeColor="text1"/>
          <w:sz w:val="28"/>
          <w:szCs w:val="28"/>
          <w:lang w:val="es-ES"/>
        </w:rPr>
        <w:t xml:space="preserve"> ha, chiếm </w:t>
      </w:r>
      <w:r w:rsidR="00E86A69" w:rsidRPr="009C0639">
        <w:rPr>
          <w:rFonts w:ascii="Times New Roman" w:hAnsi="Times New Roman"/>
          <w:color w:val="000000" w:themeColor="text1"/>
          <w:sz w:val="28"/>
          <w:szCs w:val="28"/>
        </w:rPr>
        <w:t>3,12</w:t>
      </w:r>
      <w:r w:rsidRPr="009C0639">
        <w:rPr>
          <w:rFonts w:ascii="Times New Roman" w:hAnsi="Times New Roman"/>
          <w:snapToGrid w:val="0"/>
          <w:color w:val="000000" w:themeColor="text1"/>
          <w:sz w:val="28"/>
          <w:szCs w:val="28"/>
          <w:lang w:val="es-ES"/>
        </w:rPr>
        <w:t xml:space="preserve">% </w:t>
      </w:r>
      <w:r w:rsidRPr="009C0639">
        <w:rPr>
          <w:rFonts w:ascii="Times New Roman" w:hAnsi="Times New Roman"/>
          <w:color w:val="000000" w:themeColor="text1"/>
          <w:sz w:val="28"/>
          <w:szCs w:val="28"/>
        </w:rPr>
        <w:t xml:space="preserve">diện tích đất </w:t>
      </w:r>
      <w:r w:rsidR="001339A2" w:rsidRPr="009C0639">
        <w:rPr>
          <w:rFonts w:ascii="Times New Roman" w:hAnsi="Times New Roman"/>
          <w:color w:val="000000" w:themeColor="text1"/>
          <w:sz w:val="28"/>
          <w:szCs w:val="28"/>
          <w:lang w:val="vi-VN"/>
        </w:rPr>
        <w:t>tự nhiên</w:t>
      </w:r>
      <w:r w:rsidR="00E86A69" w:rsidRPr="009C0639">
        <w:rPr>
          <w:rFonts w:ascii="Times New Roman" w:hAnsi="Times New Roman"/>
          <w:snapToGrid w:val="0"/>
          <w:color w:val="000000" w:themeColor="text1"/>
          <w:sz w:val="28"/>
          <w:szCs w:val="28"/>
          <w:lang w:val="es-ES"/>
        </w:rPr>
        <w:t>.</w:t>
      </w:r>
    </w:p>
    <w:p w14:paraId="2B1E8D7F" w14:textId="77777777" w:rsidR="00674CBA" w:rsidRPr="009C0639" w:rsidRDefault="00674CBA" w:rsidP="004C3372">
      <w:pPr>
        <w:widowControl w:val="0"/>
        <w:spacing w:before="0" w:after="0" w:line="240" w:lineRule="auto"/>
        <w:ind w:firstLine="720"/>
        <w:jc w:val="both"/>
        <w:rPr>
          <w:rFonts w:ascii="Times New Roman" w:hAnsi="Times New Roman"/>
          <w:snapToGrid w:val="0"/>
          <w:color w:val="000000" w:themeColor="text1"/>
          <w:sz w:val="28"/>
          <w:szCs w:val="28"/>
          <w:lang w:val="es-ES"/>
        </w:rPr>
      </w:pPr>
      <w:r w:rsidRPr="009C0639">
        <w:rPr>
          <w:rFonts w:ascii="Times New Roman" w:hAnsi="Times New Roman"/>
          <w:iCs/>
          <w:snapToGrid w:val="0"/>
          <w:color w:val="000000" w:themeColor="text1"/>
          <w:sz w:val="28"/>
          <w:szCs w:val="28"/>
          <w:lang w:val="es-ES"/>
        </w:rPr>
        <w:t>* Đất xây dựng cơ sở thể dục thể thao</w:t>
      </w:r>
    </w:p>
    <w:p w14:paraId="4E2700AD" w14:textId="6805CBF0" w:rsidR="00674CBA" w:rsidRPr="009C0639" w:rsidRDefault="00674CBA" w:rsidP="004C3372">
      <w:pPr>
        <w:widowControl w:val="0"/>
        <w:spacing w:before="0" w:after="0" w:line="240" w:lineRule="auto"/>
        <w:ind w:firstLine="720"/>
        <w:jc w:val="both"/>
        <w:rPr>
          <w:rFonts w:ascii="Times New Roman" w:hAnsi="Times New Roman"/>
          <w:snapToGrid w:val="0"/>
          <w:color w:val="000000" w:themeColor="text1"/>
          <w:spacing w:val="-4"/>
          <w:sz w:val="28"/>
          <w:szCs w:val="28"/>
          <w:lang w:val="vi-VN"/>
        </w:rPr>
      </w:pPr>
      <w:r w:rsidRPr="009C0639">
        <w:rPr>
          <w:rFonts w:ascii="Times New Roman" w:hAnsi="Times New Roman"/>
          <w:color w:val="000000" w:themeColor="text1"/>
          <w:spacing w:val="-4"/>
          <w:sz w:val="28"/>
          <w:szCs w:val="28"/>
          <w:lang w:val="es-ES"/>
        </w:rPr>
        <w:t xml:space="preserve">Diện tích đất cơ sở </w:t>
      </w:r>
      <w:r w:rsidRPr="009C0639">
        <w:rPr>
          <w:rFonts w:ascii="Times New Roman" w:hAnsi="Times New Roman"/>
          <w:snapToGrid w:val="0"/>
          <w:color w:val="000000" w:themeColor="text1"/>
          <w:spacing w:val="-4"/>
          <w:sz w:val="28"/>
          <w:szCs w:val="28"/>
          <w:lang w:val="es-ES"/>
        </w:rPr>
        <w:t>thể dục thể thao</w:t>
      </w:r>
      <w:r w:rsidRPr="009C0639">
        <w:rPr>
          <w:rFonts w:ascii="Times New Roman" w:hAnsi="Times New Roman"/>
          <w:color w:val="000000" w:themeColor="text1"/>
          <w:spacing w:val="-4"/>
          <w:sz w:val="28"/>
          <w:szCs w:val="28"/>
          <w:lang w:val="es-ES"/>
        </w:rPr>
        <w:t xml:space="preserve"> của </w:t>
      </w:r>
      <w:r w:rsidR="00E86A69" w:rsidRPr="009C0639">
        <w:rPr>
          <w:rFonts w:ascii="Times New Roman" w:hAnsi="Times New Roman"/>
          <w:color w:val="000000" w:themeColor="text1"/>
          <w:spacing w:val="-4"/>
          <w:sz w:val="28"/>
          <w:szCs w:val="28"/>
          <w:lang w:val="es-ES"/>
        </w:rPr>
        <w:t>quận</w:t>
      </w:r>
      <w:r w:rsidRPr="009C0639">
        <w:rPr>
          <w:rFonts w:ascii="Times New Roman" w:hAnsi="Times New Roman"/>
          <w:color w:val="000000" w:themeColor="text1"/>
          <w:spacing w:val="-4"/>
          <w:sz w:val="28"/>
          <w:szCs w:val="28"/>
          <w:lang w:val="es-ES"/>
        </w:rPr>
        <w:t xml:space="preserve"> năm 20</w:t>
      </w:r>
      <w:r w:rsidR="009E12A5" w:rsidRPr="009C0639">
        <w:rPr>
          <w:rFonts w:ascii="Times New Roman" w:hAnsi="Times New Roman"/>
          <w:color w:val="000000" w:themeColor="text1"/>
          <w:spacing w:val="-4"/>
          <w:sz w:val="28"/>
          <w:szCs w:val="28"/>
          <w:lang w:val="vi-VN"/>
        </w:rPr>
        <w:t>20</w:t>
      </w:r>
      <w:r w:rsidRPr="009C0639">
        <w:rPr>
          <w:rFonts w:ascii="Times New Roman" w:hAnsi="Times New Roman"/>
          <w:color w:val="000000" w:themeColor="text1"/>
          <w:spacing w:val="-4"/>
          <w:sz w:val="28"/>
          <w:szCs w:val="28"/>
          <w:lang w:val="es-ES"/>
        </w:rPr>
        <w:t xml:space="preserve"> là</w:t>
      </w:r>
      <w:r w:rsidRPr="009C0639">
        <w:rPr>
          <w:rFonts w:ascii="Times New Roman" w:hAnsi="Times New Roman"/>
          <w:snapToGrid w:val="0"/>
          <w:color w:val="000000" w:themeColor="text1"/>
          <w:spacing w:val="-4"/>
          <w:sz w:val="28"/>
          <w:szCs w:val="28"/>
          <w:lang w:val="es-ES"/>
        </w:rPr>
        <w:t xml:space="preserve"> </w:t>
      </w:r>
      <w:r w:rsidR="00E86A69" w:rsidRPr="009C0639">
        <w:rPr>
          <w:rFonts w:ascii="Times New Roman" w:hAnsi="Times New Roman"/>
          <w:snapToGrid w:val="0"/>
          <w:color w:val="000000" w:themeColor="text1"/>
          <w:spacing w:val="-4"/>
          <w:sz w:val="28"/>
          <w:szCs w:val="28"/>
        </w:rPr>
        <w:t>9,19</w:t>
      </w:r>
      <w:r w:rsidRPr="009C0639">
        <w:rPr>
          <w:rFonts w:ascii="Times New Roman" w:hAnsi="Times New Roman"/>
          <w:snapToGrid w:val="0"/>
          <w:color w:val="000000" w:themeColor="text1"/>
          <w:spacing w:val="-4"/>
          <w:sz w:val="28"/>
          <w:szCs w:val="28"/>
          <w:lang w:val="es-ES"/>
        </w:rPr>
        <w:t xml:space="preserve"> ha, chiếm </w:t>
      </w:r>
      <w:r w:rsidR="00E86A69" w:rsidRPr="009C0639">
        <w:rPr>
          <w:rFonts w:ascii="Times New Roman" w:hAnsi="Times New Roman"/>
          <w:snapToGrid w:val="0"/>
          <w:color w:val="000000" w:themeColor="text1"/>
          <w:spacing w:val="-4"/>
          <w:sz w:val="28"/>
          <w:szCs w:val="28"/>
          <w:lang w:val="es-ES"/>
        </w:rPr>
        <w:t>1,00</w:t>
      </w:r>
      <w:r w:rsidRPr="009C0639">
        <w:rPr>
          <w:rFonts w:ascii="Times New Roman" w:hAnsi="Times New Roman"/>
          <w:snapToGrid w:val="0"/>
          <w:color w:val="000000" w:themeColor="text1"/>
          <w:spacing w:val="-4"/>
          <w:sz w:val="28"/>
          <w:szCs w:val="28"/>
          <w:lang w:val="es-ES"/>
        </w:rPr>
        <w:t xml:space="preserve">% </w:t>
      </w:r>
      <w:r w:rsidRPr="009C0639">
        <w:rPr>
          <w:rFonts w:ascii="Times New Roman" w:hAnsi="Times New Roman"/>
          <w:color w:val="000000" w:themeColor="text1"/>
          <w:sz w:val="28"/>
          <w:szCs w:val="28"/>
        </w:rPr>
        <w:t xml:space="preserve">diện tích đất </w:t>
      </w:r>
      <w:r w:rsidR="003051E0" w:rsidRPr="009C0639">
        <w:rPr>
          <w:rFonts w:ascii="Times New Roman" w:hAnsi="Times New Roman"/>
          <w:color w:val="000000" w:themeColor="text1"/>
          <w:sz w:val="28"/>
          <w:szCs w:val="28"/>
          <w:lang w:val="vi-VN"/>
        </w:rPr>
        <w:t>tự nhiên</w:t>
      </w:r>
      <w:r w:rsidR="00E60661" w:rsidRPr="009C0639">
        <w:rPr>
          <w:rFonts w:ascii="Times New Roman" w:hAnsi="Times New Roman"/>
          <w:snapToGrid w:val="0"/>
          <w:color w:val="000000" w:themeColor="text1"/>
          <w:spacing w:val="-4"/>
          <w:sz w:val="28"/>
          <w:szCs w:val="28"/>
          <w:lang w:val="vi-VN"/>
        </w:rPr>
        <w:t>.</w:t>
      </w:r>
    </w:p>
    <w:p w14:paraId="4785C846" w14:textId="77777777" w:rsidR="00E86A69" w:rsidRPr="009C0639" w:rsidRDefault="00E86A69" w:rsidP="004C3372">
      <w:pPr>
        <w:widowControl w:val="0"/>
        <w:spacing w:before="0" w:after="0" w:line="240" w:lineRule="auto"/>
        <w:ind w:firstLine="720"/>
        <w:jc w:val="both"/>
        <w:rPr>
          <w:rFonts w:ascii="Times New Roman" w:hAnsi="Times New Roman"/>
          <w:i/>
          <w:iCs/>
          <w:color w:val="000000" w:themeColor="text1"/>
          <w:sz w:val="28"/>
          <w:szCs w:val="28"/>
        </w:rPr>
      </w:pPr>
      <w:r w:rsidRPr="009C0639">
        <w:rPr>
          <w:rFonts w:ascii="Times New Roman" w:hAnsi="Times New Roman"/>
          <w:i/>
          <w:iCs/>
          <w:color w:val="000000" w:themeColor="text1"/>
          <w:sz w:val="28"/>
          <w:szCs w:val="28"/>
        </w:rPr>
        <w:t>* Đất giao thông</w:t>
      </w:r>
    </w:p>
    <w:p w14:paraId="18FCE193" w14:textId="77777777" w:rsidR="00E86A69" w:rsidRPr="009C0639" w:rsidRDefault="00E86A69"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Năm 2020, diện tích đất giao thông của quận là 199,01 ha, chiếm 21,61% diện tích đất</w:t>
      </w:r>
      <w:r w:rsidRPr="009C0639">
        <w:rPr>
          <w:rFonts w:ascii="Times New Roman" w:hAnsi="Times New Roman"/>
          <w:color w:val="000000" w:themeColor="text1"/>
          <w:sz w:val="28"/>
          <w:szCs w:val="28"/>
          <w:lang w:val="vi-VN"/>
        </w:rPr>
        <w:t xml:space="preserve"> tự nhiên</w:t>
      </w:r>
      <w:r w:rsidRPr="009C0639">
        <w:rPr>
          <w:rFonts w:ascii="Times New Roman" w:hAnsi="Times New Roman"/>
          <w:color w:val="000000" w:themeColor="text1"/>
          <w:sz w:val="28"/>
          <w:szCs w:val="28"/>
        </w:rPr>
        <w:t xml:space="preserve">. </w:t>
      </w:r>
    </w:p>
    <w:p w14:paraId="23DA472B" w14:textId="28351F42" w:rsidR="00E86A69" w:rsidRPr="009C0639" w:rsidRDefault="00E86A69"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Đất thủy lợi</w:t>
      </w:r>
    </w:p>
    <w:p w14:paraId="07E91351" w14:textId="37B48CA0" w:rsidR="00E86A69" w:rsidRPr="009C0639" w:rsidRDefault="00E86A69"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xml:space="preserve">Năm 2020, diện tích đất thủy lợi của quận là </w:t>
      </w:r>
      <w:r w:rsidR="00E8175D" w:rsidRPr="009C0639">
        <w:rPr>
          <w:rFonts w:ascii="Times New Roman" w:hAnsi="Times New Roman"/>
          <w:color w:val="000000" w:themeColor="text1"/>
          <w:sz w:val="28"/>
          <w:szCs w:val="28"/>
        </w:rPr>
        <w:t>3,57</w:t>
      </w:r>
      <w:r w:rsidRPr="009C0639">
        <w:rPr>
          <w:rFonts w:ascii="Times New Roman" w:hAnsi="Times New Roman"/>
          <w:color w:val="000000" w:themeColor="text1"/>
          <w:sz w:val="28"/>
          <w:szCs w:val="28"/>
        </w:rPr>
        <w:t xml:space="preserve"> ha, chiếm </w:t>
      </w:r>
      <w:r w:rsidR="00E8175D" w:rsidRPr="009C0639">
        <w:rPr>
          <w:rFonts w:ascii="Times New Roman" w:hAnsi="Times New Roman"/>
          <w:color w:val="000000" w:themeColor="text1"/>
          <w:sz w:val="28"/>
          <w:szCs w:val="28"/>
        </w:rPr>
        <w:t>0,39</w:t>
      </w:r>
      <w:r w:rsidRPr="009C0639">
        <w:rPr>
          <w:rFonts w:ascii="Times New Roman" w:hAnsi="Times New Roman"/>
          <w:color w:val="000000" w:themeColor="text1"/>
          <w:sz w:val="28"/>
          <w:szCs w:val="28"/>
        </w:rPr>
        <w:t xml:space="preserve">% diện tích đất tự nhiên. </w:t>
      </w:r>
    </w:p>
    <w:p w14:paraId="1396C3F9" w14:textId="6D496201" w:rsidR="00E86A69" w:rsidRPr="009C0639" w:rsidRDefault="00E86A69"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i/>
          <w:iCs/>
          <w:color w:val="000000" w:themeColor="text1"/>
          <w:sz w:val="28"/>
          <w:szCs w:val="28"/>
        </w:rPr>
        <w:t>* Đất sinh hoạt cộng đồng</w:t>
      </w:r>
      <w:r w:rsidRPr="009C0639">
        <w:rPr>
          <w:rFonts w:ascii="Times New Roman" w:hAnsi="Times New Roman"/>
          <w:i/>
          <w:iCs/>
          <w:color w:val="000000" w:themeColor="text1"/>
          <w:sz w:val="28"/>
          <w:szCs w:val="28"/>
          <w:lang w:val="vi-VN"/>
        </w:rPr>
        <w:t xml:space="preserve"> là </w:t>
      </w:r>
      <w:r w:rsidR="00E8175D" w:rsidRPr="009C0639">
        <w:rPr>
          <w:rFonts w:ascii="Times New Roman" w:hAnsi="Times New Roman"/>
          <w:i/>
          <w:iCs/>
          <w:color w:val="000000" w:themeColor="text1"/>
          <w:sz w:val="28"/>
          <w:szCs w:val="28"/>
        </w:rPr>
        <w:t>0,99</w:t>
      </w:r>
      <w:r w:rsidRPr="009C0639">
        <w:rPr>
          <w:rFonts w:ascii="Times New Roman" w:hAnsi="Times New Roman"/>
          <w:i/>
          <w:iCs/>
          <w:color w:val="000000" w:themeColor="text1"/>
          <w:sz w:val="28"/>
          <w:szCs w:val="28"/>
          <w:lang w:val="vi-VN"/>
        </w:rPr>
        <w:t xml:space="preserve"> ha, </w:t>
      </w:r>
      <w:r w:rsidRPr="009C0639">
        <w:rPr>
          <w:rFonts w:ascii="Times New Roman" w:hAnsi="Times New Roman"/>
          <w:color w:val="000000" w:themeColor="text1"/>
          <w:sz w:val="28"/>
          <w:szCs w:val="28"/>
        </w:rPr>
        <w:t>chiếm 0,</w:t>
      </w:r>
      <w:r w:rsidRPr="009C0639">
        <w:rPr>
          <w:rFonts w:ascii="Times New Roman" w:hAnsi="Times New Roman"/>
          <w:color w:val="000000" w:themeColor="text1"/>
          <w:sz w:val="28"/>
          <w:szCs w:val="28"/>
          <w:lang w:val="vi-VN"/>
        </w:rPr>
        <w:t>1</w:t>
      </w:r>
      <w:r w:rsidR="00E8175D" w:rsidRPr="009C0639">
        <w:rPr>
          <w:rFonts w:ascii="Times New Roman" w:hAnsi="Times New Roman"/>
          <w:color w:val="000000" w:themeColor="text1"/>
          <w:sz w:val="28"/>
          <w:szCs w:val="28"/>
        </w:rPr>
        <w:t>1</w:t>
      </w:r>
      <w:r w:rsidRPr="009C0639">
        <w:rPr>
          <w:rFonts w:ascii="Times New Roman" w:hAnsi="Times New Roman"/>
          <w:color w:val="000000" w:themeColor="text1"/>
          <w:sz w:val="28"/>
          <w:szCs w:val="28"/>
        </w:rPr>
        <w:t>% diện tích đất tự nhiên</w:t>
      </w:r>
      <w:r w:rsidR="00E8175D" w:rsidRPr="009C0639">
        <w:rPr>
          <w:rFonts w:ascii="Times New Roman" w:hAnsi="Times New Roman"/>
          <w:color w:val="000000" w:themeColor="text1"/>
          <w:sz w:val="28"/>
          <w:szCs w:val="28"/>
        </w:rPr>
        <w:t>.</w:t>
      </w:r>
    </w:p>
    <w:p w14:paraId="19E8EE1E" w14:textId="6C52B832" w:rsidR="00E86A69" w:rsidRPr="009C0639" w:rsidRDefault="00E86A69" w:rsidP="004C3372">
      <w:pPr>
        <w:widowControl w:val="0"/>
        <w:spacing w:before="0" w:after="0" w:line="240" w:lineRule="auto"/>
        <w:ind w:firstLine="720"/>
        <w:jc w:val="both"/>
        <w:rPr>
          <w:rFonts w:ascii="Times New Roman" w:hAnsi="Times New Roman"/>
          <w:color w:val="000000" w:themeColor="text1"/>
          <w:sz w:val="28"/>
          <w:szCs w:val="28"/>
          <w:lang w:val="vi-VN"/>
        </w:rPr>
      </w:pPr>
      <w:r w:rsidRPr="009C0639">
        <w:rPr>
          <w:rFonts w:ascii="Times New Roman" w:hAnsi="Times New Roman"/>
          <w:i/>
          <w:iCs/>
          <w:color w:val="000000" w:themeColor="text1"/>
          <w:sz w:val="28"/>
          <w:szCs w:val="28"/>
        </w:rPr>
        <w:t>* Đất khu vui chơi, giải trí công cộng</w:t>
      </w:r>
      <w:r w:rsidRPr="009C0639">
        <w:rPr>
          <w:rFonts w:ascii="Times New Roman" w:hAnsi="Times New Roman"/>
          <w:i/>
          <w:iCs/>
          <w:color w:val="000000" w:themeColor="text1"/>
          <w:sz w:val="28"/>
          <w:szCs w:val="28"/>
          <w:lang w:val="vi-VN"/>
        </w:rPr>
        <w:t xml:space="preserve"> là </w:t>
      </w:r>
      <w:r w:rsidR="00E8175D" w:rsidRPr="009C0639">
        <w:rPr>
          <w:rFonts w:ascii="Times New Roman" w:hAnsi="Times New Roman"/>
          <w:i/>
          <w:iCs/>
          <w:color w:val="000000" w:themeColor="text1"/>
          <w:sz w:val="28"/>
          <w:szCs w:val="28"/>
        </w:rPr>
        <w:t>18,56</w:t>
      </w:r>
      <w:r w:rsidRPr="009C0639">
        <w:rPr>
          <w:rFonts w:ascii="Times New Roman" w:hAnsi="Times New Roman"/>
          <w:i/>
          <w:iCs/>
          <w:color w:val="000000" w:themeColor="text1"/>
          <w:sz w:val="28"/>
          <w:szCs w:val="28"/>
          <w:lang w:val="vi-VN"/>
        </w:rPr>
        <w:t xml:space="preserve"> ha,</w:t>
      </w:r>
      <w:r w:rsidRPr="009C0639">
        <w:rPr>
          <w:rFonts w:ascii="Times New Roman" w:hAnsi="Times New Roman"/>
          <w:color w:val="000000" w:themeColor="text1"/>
          <w:sz w:val="28"/>
          <w:szCs w:val="28"/>
        </w:rPr>
        <w:t xml:space="preserve"> chiếm </w:t>
      </w:r>
      <w:r w:rsidR="00E8175D" w:rsidRPr="009C0639">
        <w:rPr>
          <w:rFonts w:ascii="Times New Roman" w:hAnsi="Times New Roman"/>
          <w:color w:val="000000" w:themeColor="text1"/>
          <w:sz w:val="28"/>
          <w:szCs w:val="28"/>
        </w:rPr>
        <w:t>2,02</w:t>
      </w:r>
      <w:r w:rsidRPr="009C0639">
        <w:rPr>
          <w:rFonts w:ascii="Times New Roman" w:hAnsi="Times New Roman"/>
          <w:color w:val="000000" w:themeColor="text1"/>
          <w:sz w:val="28"/>
          <w:szCs w:val="28"/>
        </w:rPr>
        <w:t>% diện tích đất tự nhiên</w:t>
      </w:r>
      <w:r w:rsidRPr="009C0639">
        <w:rPr>
          <w:rFonts w:ascii="Times New Roman" w:hAnsi="Times New Roman"/>
          <w:color w:val="000000" w:themeColor="text1"/>
          <w:sz w:val="28"/>
          <w:szCs w:val="28"/>
          <w:lang w:val="vi-VN"/>
        </w:rPr>
        <w:t>.</w:t>
      </w:r>
    </w:p>
    <w:p w14:paraId="1803B364" w14:textId="77777777" w:rsidR="00E86A69" w:rsidRPr="009C0639" w:rsidRDefault="00E86A69"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Đất công trình năng lượng</w:t>
      </w:r>
    </w:p>
    <w:p w14:paraId="1BDA9512" w14:textId="77777777" w:rsidR="00E8175D" w:rsidRPr="009C0639" w:rsidRDefault="00E86A69"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xml:space="preserve">Năm 2020, diện tích đất công trình năng lượng của </w:t>
      </w:r>
      <w:r w:rsidR="00E8175D" w:rsidRPr="009C0639">
        <w:rPr>
          <w:rFonts w:ascii="Times New Roman" w:hAnsi="Times New Roman"/>
          <w:color w:val="000000" w:themeColor="text1"/>
          <w:sz w:val="28"/>
          <w:szCs w:val="28"/>
        </w:rPr>
        <w:t>quận</w:t>
      </w:r>
      <w:r w:rsidRPr="009C0639">
        <w:rPr>
          <w:rFonts w:ascii="Times New Roman" w:hAnsi="Times New Roman"/>
          <w:color w:val="000000" w:themeColor="text1"/>
          <w:sz w:val="28"/>
          <w:szCs w:val="28"/>
        </w:rPr>
        <w:t xml:space="preserve"> là </w:t>
      </w:r>
      <w:r w:rsidR="00E8175D" w:rsidRPr="009C0639">
        <w:rPr>
          <w:rFonts w:ascii="Times New Roman" w:hAnsi="Times New Roman"/>
          <w:color w:val="000000" w:themeColor="text1"/>
          <w:sz w:val="28"/>
          <w:szCs w:val="28"/>
        </w:rPr>
        <w:t>2,46</w:t>
      </w:r>
      <w:r w:rsidRPr="009C0639">
        <w:rPr>
          <w:rFonts w:ascii="Times New Roman" w:hAnsi="Times New Roman"/>
          <w:color w:val="000000" w:themeColor="text1"/>
          <w:sz w:val="28"/>
          <w:szCs w:val="28"/>
        </w:rPr>
        <w:t xml:space="preserve"> ha, chiếm 0,</w:t>
      </w:r>
      <w:r w:rsidR="00E8175D" w:rsidRPr="009C0639">
        <w:rPr>
          <w:rFonts w:ascii="Times New Roman" w:hAnsi="Times New Roman"/>
          <w:color w:val="000000" w:themeColor="text1"/>
          <w:sz w:val="28"/>
          <w:szCs w:val="28"/>
        </w:rPr>
        <w:t>27</w:t>
      </w:r>
      <w:r w:rsidRPr="009C0639">
        <w:rPr>
          <w:rFonts w:ascii="Times New Roman" w:hAnsi="Times New Roman"/>
          <w:color w:val="000000" w:themeColor="text1"/>
          <w:sz w:val="28"/>
          <w:szCs w:val="28"/>
        </w:rPr>
        <w:t xml:space="preserve">% diện tích đất tự nhiên. </w:t>
      </w:r>
    </w:p>
    <w:p w14:paraId="36116E2D" w14:textId="40BC88D8" w:rsidR="00E86A69" w:rsidRPr="009C0639" w:rsidRDefault="00E86A69" w:rsidP="004C3372">
      <w:pPr>
        <w:widowControl w:val="0"/>
        <w:spacing w:before="0" w:after="0" w:line="240" w:lineRule="auto"/>
        <w:ind w:firstLine="720"/>
        <w:jc w:val="both"/>
        <w:rPr>
          <w:rFonts w:ascii="Times New Roman" w:hAnsi="Times New Roman"/>
          <w:i/>
          <w:iCs/>
          <w:color w:val="000000" w:themeColor="text1"/>
          <w:sz w:val="28"/>
          <w:szCs w:val="28"/>
        </w:rPr>
      </w:pPr>
      <w:r w:rsidRPr="009C0639">
        <w:rPr>
          <w:rFonts w:ascii="Times New Roman" w:hAnsi="Times New Roman"/>
          <w:i/>
          <w:iCs/>
          <w:color w:val="000000" w:themeColor="text1"/>
          <w:sz w:val="28"/>
          <w:szCs w:val="28"/>
        </w:rPr>
        <w:t xml:space="preserve">* Đất công trình bưu chính, viễn thông </w:t>
      </w:r>
    </w:p>
    <w:p w14:paraId="55BC9348" w14:textId="608616AC" w:rsidR="00E86A69" w:rsidRPr="009C0639" w:rsidRDefault="00E86A69" w:rsidP="004C3372">
      <w:pPr>
        <w:widowControl w:val="0"/>
        <w:spacing w:before="0" w:after="0" w:line="240" w:lineRule="auto"/>
        <w:ind w:firstLine="720"/>
        <w:jc w:val="both"/>
        <w:rPr>
          <w:rFonts w:ascii="Times New Roman" w:hAnsi="Times New Roman"/>
          <w:color w:val="000000" w:themeColor="text1"/>
          <w:sz w:val="28"/>
          <w:szCs w:val="28"/>
        </w:rPr>
      </w:pPr>
      <w:r w:rsidRPr="009C0639">
        <w:rPr>
          <w:rFonts w:ascii="Times New Roman" w:hAnsi="Times New Roman"/>
          <w:color w:val="000000" w:themeColor="text1"/>
          <w:sz w:val="28"/>
          <w:szCs w:val="28"/>
        </w:rPr>
        <w:t xml:space="preserve">Diện tích đất công trình bưu chính, viễn thông của </w:t>
      </w:r>
      <w:r w:rsidR="00E8175D" w:rsidRPr="009C0639">
        <w:rPr>
          <w:rFonts w:ascii="Times New Roman" w:hAnsi="Times New Roman"/>
          <w:color w:val="000000" w:themeColor="text1"/>
          <w:sz w:val="28"/>
          <w:szCs w:val="28"/>
        </w:rPr>
        <w:t>quận là 0,02 h</w:t>
      </w:r>
      <w:r w:rsidRPr="009C0639">
        <w:rPr>
          <w:rFonts w:ascii="Times New Roman" w:hAnsi="Times New Roman"/>
          <w:color w:val="000000" w:themeColor="text1"/>
          <w:sz w:val="28"/>
          <w:szCs w:val="28"/>
        </w:rPr>
        <w:t>a</w:t>
      </w:r>
      <w:r w:rsidR="00E8175D" w:rsidRPr="009C0639">
        <w:rPr>
          <w:rFonts w:ascii="Times New Roman" w:hAnsi="Times New Roman"/>
          <w:color w:val="000000" w:themeColor="text1"/>
          <w:sz w:val="28"/>
          <w:szCs w:val="28"/>
        </w:rPr>
        <w:t>.</w:t>
      </w:r>
    </w:p>
    <w:p w14:paraId="3E6B1051" w14:textId="77777777" w:rsidR="00E86A69" w:rsidRPr="009C0639" w:rsidRDefault="00E86A69" w:rsidP="004C3372">
      <w:pPr>
        <w:widowControl w:val="0"/>
        <w:spacing w:before="0" w:after="0" w:line="240" w:lineRule="auto"/>
        <w:ind w:firstLine="720"/>
        <w:jc w:val="both"/>
        <w:rPr>
          <w:rFonts w:ascii="Times New Roman" w:hAnsi="Times New Roman"/>
          <w:i/>
          <w:color w:val="000000" w:themeColor="text1"/>
          <w:sz w:val="28"/>
          <w:szCs w:val="28"/>
          <w:lang w:val="es-ES"/>
        </w:rPr>
      </w:pPr>
      <w:r w:rsidRPr="009C0639">
        <w:rPr>
          <w:rFonts w:ascii="Times New Roman" w:hAnsi="Times New Roman"/>
          <w:i/>
          <w:color w:val="000000" w:themeColor="text1"/>
          <w:sz w:val="28"/>
          <w:szCs w:val="28"/>
          <w:lang w:val="es-ES"/>
        </w:rPr>
        <w:t>* Đất chợ</w:t>
      </w:r>
    </w:p>
    <w:p w14:paraId="2C5DC121" w14:textId="26B62A65" w:rsidR="00E86A69" w:rsidRPr="009C0639" w:rsidRDefault="00E86A69" w:rsidP="004C3372">
      <w:pPr>
        <w:widowControl w:val="0"/>
        <w:spacing w:before="0" w:after="0" w:line="240" w:lineRule="auto"/>
        <w:ind w:firstLine="720"/>
        <w:jc w:val="both"/>
        <w:rPr>
          <w:rFonts w:ascii="Times New Roman" w:hAnsi="Times New Roman"/>
          <w:snapToGrid w:val="0"/>
          <w:color w:val="000000" w:themeColor="text1"/>
          <w:sz w:val="28"/>
          <w:szCs w:val="28"/>
          <w:lang w:val="es-ES"/>
        </w:rPr>
      </w:pPr>
      <w:r w:rsidRPr="009C0639">
        <w:rPr>
          <w:rFonts w:ascii="Times New Roman" w:hAnsi="Times New Roman"/>
          <w:color w:val="000000" w:themeColor="text1"/>
          <w:sz w:val="28"/>
          <w:szCs w:val="28"/>
          <w:lang w:val="es-ES"/>
        </w:rPr>
        <w:t>Diện tích đất chợ năm 20</w:t>
      </w:r>
      <w:r w:rsidRPr="009C0639">
        <w:rPr>
          <w:rFonts w:ascii="Times New Roman" w:hAnsi="Times New Roman"/>
          <w:color w:val="000000" w:themeColor="text1"/>
          <w:sz w:val="28"/>
          <w:szCs w:val="28"/>
          <w:lang w:val="vi-VN"/>
        </w:rPr>
        <w:t>20</w:t>
      </w:r>
      <w:r w:rsidRPr="009C0639">
        <w:rPr>
          <w:rFonts w:ascii="Times New Roman" w:hAnsi="Times New Roman"/>
          <w:color w:val="000000" w:themeColor="text1"/>
          <w:sz w:val="28"/>
          <w:szCs w:val="28"/>
          <w:lang w:val="es-ES"/>
        </w:rPr>
        <w:t xml:space="preserve"> là </w:t>
      </w:r>
      <w:r w:rsidR="00E8175D" w:rsidRPr="009C0639">
        <w:rPr>
          <w:rFonts w:ascii="Times New Roman" w:hAnsi="Times New Roman"/>
          <w:color w:val="000000" w:themeColor="text1"/>
          <w:sz w:val="28"/>
          <w:szCs w:val="28"/>
        </w:rPr>
        <w:t>3,83</w:t>
      </w:r>
      <w:r w:rsidRPr="009C0639">
        <w:rPr>
          <w:rFonts w:ascii="Times New Roman" w:hAnsi="Times New Roman"/>
          <w:color w:val="000000" w:themeColor="text1"/>
          <w:sz w:val="28"/>
          <w:szCs w:val="28"/>
          <w:lang w:val="es-ES"/>
        </w:rPr>
        <w:t xml:space="preserve"> ha, chiếm </w:t>
      </w:r>
      <w:r w:rsidRPr="009C0639">
        <w:rPr>
          <w:rFonts w:ascii="Times New Roman" w:hAnsi="Times New Roman"/>
          <w:snapToGrid w:val="0"/>
          <w:color w:val="000000" w:themeColor="text1"/>
          <w:sz w:val="28"/>
          <w:szCs w:val="28"/>
          <w:lang w:val="es-ES"/>
        </w:rPr>
        <w:t>0,</w:t>
      </w:r>
      <w:r w:rsidR="00E8175D" w:rsidRPr="009C0639">
        <w:rPr>
          <w:rFonts w:ascii="Times New Roman" w:hAnsi="Times New Roman"/>
          <w:snapToGrid w:val="0"/>
          <w:color w:val="000000" w:themeColor="text1"/>
          <w:sz w:val="28"/>
          <w:szCs w:val="28"/>
        </w:rPr>
        <w:t>42</w:t>
      </w:r>
      <w:r w:rsidRPr="009C0639">
        <w:rPr>
          <w:rFonts w:ascii="Times New Roman" w:hAnsi="Times New Roman"/>
          <w:snapToGrid w:val="0"/>
          <w:color w:val="000000" w:themeColor="text1"/>
          <w:sz w:val="28"/>
          <w:szCs w:val="28"/>
          <w:lang w:val="es-ES"/>
        </w:rPr>
        <w:t xml:space="preserve">% </w:t>
      </w:r>
      <w:r w:rsidRPr="009C0639">
        <w:rPr>
          <w:rFonts w:ascii="Times New Roman" w:hAnsi="Times New Roman"/>
          <w:color w:val="000000" w:themeColor="text1"/>
          <w:sz w:val="28"/>
          <w:szCs w:val="28"/>
        </w:rPr>
        <w:t xml:space="preserve">diện tích đất phi </w:t>
      </w:r>
      <w:r w:rsidRPr="009C0639">
        <w:rPr>
          <w:rFonts w:ascii="Times New Roman" w:hAnsi="Times New Roman"/>
          <w:color w:val="000000" w:themeColor="text1"/>
          <w:sz w:val="28"/>
          <w:szCs w:val="28"/>
          <w:lang w:val="vi-VN"/>
        </w:rPr>
        <w:t>nông nghiệp</w:t>
      </w:r>
      <w:r w:rsidR="00E8175D" w:rsidRPr="009C0639">
        <w:rPr>
          <w:rFonts w:ascii="Times New Roman" w:hAnsi="Times New Roman"/>
          <w:snapToGrid w:val="0"/>
          <w:color w:val="000000" w:themeColor="text1"/>
          <w:sz w:val="28"/>
          <w:szCs w:val="28"/>
          <w:lang w:val="es-ES"/>
        </w:rPr>
        <w:t>.</w:t>
      </w:r>
    </w:p>
    <w:p w14:paraId="511D939F" w14:textId="667D314A" w:rsidR="00010F1C" w:rsidRPr="009C0639" w:rsidRDefault="00010F1C" w:rsidP="004C3372">
      <w:pPr>
        <w:widowControl w:val="0"/>
        <w:spacing w:before="0" w:after="0" w:line="240" w:lineRule="auto"/>
        <w:jc w:val="both"/>
        <w:rPr>
          <w:rFonts w:ascii="Times New Roman" w:hAnsi="Times New Roman" w:cs="Times New Roman"/>
          <w:color w:val="000000" w:themeColor="text1"/>
          <w:sz w:val="28"/>
          <w:szCs w:val="28"/>
          <w:lang w:val="vi-VN"/>
        </w:rPr>
      </w:pPr>
      <w:r w:rsidRPr="009C0639">
        <w:rPr>
          <w:rFonts w:ascii="Times New Roman" w:hAnsi="Times New Roman"/>
          <w:b/>
          <w:bCs/>
          <w:i/>
          <w:color w:val="000000" w:themeColor="text1"/>
          <w:sz w:val="28"/>
          <w:szCs w:val="28"/>
        </w:rPr>
        <w:t xml:space="preserve">-  </w:t>
      </w:r>
      <w:r w:rsidRPr="009C0639">
        <w:rPr>
          <w:rFonts w:ascii="Times New Roman" w:hAnsi="Times New Roman"/>
          <w:b/>
          <w:bCs/>
          <w:i/>
          <w:color w:val="000000" w:themeColor="text1"/>
          <w:sz w:val="28"/>
          <w:szCs w:val="28"/>
          <w:lang w:val="vi-VN"/>
        </w:rPr>
        <w:t>Đất</w:t>
      </w:r>
      <w:r w:rsidRPr="009C0639">
        <w:rPr>
          <w:rFonts w:ascii="Times New Roman" w:hAnsi="Times New Roman"/>
          <w:b/>
          <w:bCs/>
          <w:i/>
          <w:color w:val="000000" w:themeColor="text1"/>
          <w:sz w:val="28"/>
          <w:szCs w:val="28"/>
        </w:rPr>
        <w:t xml:space="preserve"> cơ sở tôn giáo</w:t>
      </w:r>
      <w:r w:rsidR="002B6CD0" w:rsidRPr="009C0639">
        <w:rPr>
          <w:rFonts w:ascii="Times New Roman" w:hAnsi="Times New Roman"/>
          <w:b/>
          <w:bCs/>
          <w:i/>
          <w:color w:val="000000" w:themeColor="text1"/>
          <w:sz w:val="28"/>
          <w:szCs w:val="28"/>
          <w:lang w:val="vi-VN"/>
        </w:rPr>
        <w:t xml:space="preserve"> </w:t>
      </w:r>
      <w:r w:rsidR="00E8175D" w:rsidRPr="009C0639">
        <w:rPr>
          <w:rFonts w:ascii="Times New Roman" w:hAnsi="Times New Roman"/>
          <w:b/>
          <w:bCs/>
          <w:i/>
          <w:color w:val="000000" w:themeColor="text1"/>
          <w:sz w:val="28"/>
          <w:szCs w:val="28"/>
        </w:rPr>
        <w:t>là 3,09</w:t>
      </w:r>
      <w:r w:rsidR="002B6CD0" w:rsidRPr="009C0639">
        <w:rPr>
          <w:rFonts w:ascii="Times New Roman" w:hAnsi="Times New Roman"/>
          <w:b/>
          <w:bCs/>
          <w:i/>
          <w:color w:val="000000" w:themeColor="text1"/>
          <w:sz w:val="28"/>
          <w:szCs w:val="28"/>
          <w:lang w:val="vi-VN"/>
        </w:rPr>
        <w:t xml:space="preserve"> ha</w:t>
      </w:r>
      <w:r w:rsidR="00D74DBC" w:rsidRPr="009C0639">
        <w:rPr>
          <w:rFonts w:ascii="Times New Roman" w:hAnsi="Times New Roman"/>
          <w:b/>
          <w:bCs/>
          <w:i/>
          <w:color w:val="000000" w:themeColor="text1"/>
          <w:sz w:val="28"/>
          <w:szCs w:val="28"/>
          <w:lang w:val="vi-VN"/>
        </w:rPr>
        <w:t>,</w:t>
      </w:r>
      <w:r w:rsidR="002B1EF8" w:rsidRPr="009C0639">
        <w:rPr>
          <w:rFonts w:ascii="Times New Roman" w:hAnsi="Times New Roman"/>
          <w:b/>
          <w:bCs/>
          <w:i/>
          <w:color w:val="000000" w:themeColor="text1"/>
          <w:sz w:val="28"/>
          <w:szCs w:val="28"/>
        </w:rPr>
        <w:t xml:space="preserve"> </w:t>
      </w:r>
      <w:r w:rsidR="002B1EF8" w:rsidRPr="009C0639">
        <w:rPr>
          <w:rFonts w:ascii="Times New Roman" w:hAnsi="Times New Roman" w:cs="Times New Roman"/>
          <w:bCs/>
          <w:color w:val="000000" w:themeColor="text1"/>
          <w:sz w:val="28"/>
          <w:szCs w:val="28"/>
          <w:lang w:val="vi-VN"/>
        </w:rPr>
        <w:t>chiếm 0,</w:t>
      </w:r>
      <w:r w:rsidR="002B1EF8" w:rsidRPr="009C0639">
        <w:rPr>
          <w:rFonts w:ascii="Times New Roman" w:hAnsi="Times New Roman" w:cs="Times New Roman"/>
          <w:bCs/>
          <w:color w:val="000000" w:themeColor="text1"/>
          <w:sz w:val="28"/>
          <w:szCs w:val="28"/>
        </w:rPr>
        <w:t>3</w:t>
      </w:r>
      <w:r w:rsidR="00E8175D" w:rsidRPr="009C0639">
        <w:rPr>
          <w:rFonts w:ascii="Times New Roman" w:hAnsi="Times New Roman" w:cs="Times New Roman"/>
          <w:bCs/>
          <w:color w:val="000000" w:themeColor="text1"/>
          <w:sz w:val="28"/>
          <w:szCs w:val="28"/>
        </w:rPr>
        <w:t>4</w:t>
      </w:r>
      <w:r w:rsidR="002B1EF8" w:rsidRPr="009C0639">
        <w:rPr>
          <w:rFonts w:ascii="Times New Roman" w:hAnsi="Times New Roman" w:cs="Times New Roman"/>
          <w:bCs/>
          <w:color w:val="000000" w:themeColor="text1"/>
          <w:sz w:val="28"/>
          <w:szCs w:val="28"/>
          <w:lang w:val="vi-VN"/>
        </w:rPr>
        <w:t>% diện tích đất tự nhiên</w:t>
      </w:r>
      <w:r w:rsidR="00E8175D" w:rsidRPr="009C0639">
        <w:rPr>
          <w:rFonts w:ascii="Times New Roman" w:hAnsi="Times New Roman" w:cs="Times New Roman"/>
          <w:bCs/>
          <w:color w:val="000000" w:themeColor="text1"/>
          <w:sz w:val="28"/>
          <w:szCs w:val="28"/>
        </w:rPr>
        <w:t>.</w:t>
      </w:r>
    </w:p>
    <w:p w14:paraId="76B50A2F" w14:textId="59FAB247" w:rsidR="00010F1C" w:rsidRPr="009C0639" w:rsidRDefault="00010F1C" w:rsidP="004C3372">
      <w:pPr>
        <w:widowControl w:val="0"/>
        <w:spacing w:before="0" w:after="0" w:line="240" w:lineRule="auto"/>
        <w:jc w:val="both"/>
        <w:rPr>
          <w:rFonts w:ascii="Times New Roman" w:hAnsi="Times New Roman" w:cs="Times New Roman"/>
          <w:bCs/>
          <w:color w:val="000000" w:themeColor="text1"/>
          <w:sz w:val="28"/>
          <w:szCs w:val="28"/>
          <w:lang w:val="vi-VN"/>
        </w:rPr>
      </w:pPr>
      <w:r w:rsidRPr="009C0639">
        <w:rPr>
          <w:rFonts w:ascii="Times New Roman" w:hAnsi="Times New Roman"/>
          <w:b/>
          <w:bCs/>
          <w:i/>
          <w:color w:val="000000" w:themeColor="text1"/>
          <w:sz w:val="28"/>
          <w:szCs w:val="28"/>
        </w:rPr>
        <w:t>- Đất cơ sở tín ngưỡng</w:t>
      </w:r>
      <w:r w:rsidR="002B6CD0" w:rsidRPr="009C0639">
        <w:rPr>
          <w:rFonts w:ascii="Times New Roman" w:hAnsi="Times New Roman"/>
          <w:b/>
          <w:bCs/>
          <w:i/>
          <w:color w:val="000000" w:themeColor="text1"/>
          <w:sz w:val="28"/>
          <w:szCs w:val="28"/>
          <w:lang w:val="vi-VN"/>
        </w:rPr>
        <w:t xml:space="preserve"> </w:t>
      </w:r>
      <w:r w:rsidR="00E8175D" w:rsidRPr="009C0639">
        <w:rPr>
          <w:rFonts w:ascii="Times New Roman" w:hAnsi="Times New Roman"/>
          <w:b/>
          <w:bCs/>
          <w:i/>
          <w:color w:val="000000" w:themeColor="text1"/>
          <w:sz w:val="28"/>
          <w:szCs w:val="28"/>
        </w:rPr>
        <w:t>4,25</w:t>
      </w:r>
      <w:r w:rsidR="002B6CD0" w:rsidRPr="009C0639">
        <w:rPr>
          <w:rFonts w:ascii="Times New Roman" w:hAnsi="Times New Roman"/>
          <w:b/>
          <w:bCs/>
          <w:i/>
          <w:color w:val="000000" w:themeColor="text1"/>
          <w:sz w:val="28"/>
          <w:szCs w:val="28"/>
          <w:lang w:val="vi-VN"/>
        </w:rPr>
        <w:t xml:space="preserve"> ha</w:t>
      </w:r>
      <w:r w:rsidR="00D74DBC" w:rsidRPr="009C0639">
        <w:rPr>
          <w:rFonts w:ascii="Times New Roman" w:hAnsi="Times New Roman"/>
          <w:b/>
          <w:bCs/>
          <w:i/>
          <w:color w:val="000000" w:themeColor="text1"/>
          <w:sz w:val="28"/>
          <w:szCs w:val="28"/>
          <w:lang w:val="vi-VN"/>
        </w:rPr>
        <w:t xml:space="preserve">, </w:t>
      </w:r>
      <w:r w:rsidR="002B1EF8" w:rsidRPr="009C0639">
        <w:rPr>
          <w:rFonts w:ascii="Times New Roman" w:hAnsi="Times New Roman" w:cs="Times New Roman"/>
          <w:bCs/>
          <w:color w:val="000000" w:themeColor="text1"/>
          <w:sz w:val="28"/>
          <w:szCs w:val="28"/>
          <w:lang w:val="vi-VN"/>
        </w:rPr>
        <w:t>chiếm 0,</w:t>
      </w:r>
      <w:r w:rsidR="00E8175D" w:rsidRPr="009C0639">
        <w:rPr>
          <w:rFonts w:ascii="Times New Roman" w:hAnsi="Times New Roman" w:cs="Times New Roman"/>
          <w:bCs/>
          <w:color w:val="000000" w:themeColor="text1"/>
          <w:sz w:val="28"/>
          <w:szCs w:val="28"/>
        </w:rPr>
        <w:t>46</w:t>
      </w:r>
      <w:r w:rsidR="002B1EF8" w:rsidRPr="009C0639">
        <w:rPr>
          <w:rFonts w:ascii="Times New Roman" w:hAnsi="Times New Roman" w:cs="Times New Roman"/>
          <w:bCs/>
          <w:color w:val="000000" w:themeColor="text1"/>
          <w:sz w:val="28"/>
          <w:szCs w:val="28"/>
          <w:lang w:val="vi-VN"/>
        </w:rPr>
        <w:t>% diện tích đất tự nhiên</w:t>
      </w:r>
      <w:r w:rsidR="00E8175D" w:rsidRPr="009C0639">
        <w:rPr>
          <w:rFonts w:ascii="Times New Roman" w:hAnsi="Times New Roman" w:cs="Times New Roman"/>
          <w:bCs/>
          <w:color w:val="000000" w:themeColor="text1"/>
          <w:sz w:val="28"/>
          <w:szCs w:val="28"/>
        </w:rPr>
        <w:t>.</w:t>
      </w:r>
    </w:p>
    <w:p w14:paraId="235F766D" w14:textId="1E933BA0" w:rsidR="00D727FF" w:rsidRPr="009C0639" w:rsidRDefault="00010F1C" w:rsidP="004C3372">
      <w:pPr>
        <w:widowControl w:val="0"/>
        <w:spacing w:before="0" w:after="0" w:line="240" w:lineRule="auto"/>
        <w:jc w:val="both"/>
        <w:rPr>
          <w:rFonts w:ascii="Times New Roman" w:hAnsi="Times New Roman"/>
          <w:bCs/>
          <w:iCs/>
          <w:color w:val="000000" w:themeColor="text1"/>
          <w:sz w:val="28"/>
          <w:szCs w:val="28"/>
          <w:lang w:val="vi-VN"/>
        </w:rPr>
      </w:pPr>
      <w:r w:rsidRPr="009C0639">
        <w:rPr>
          <w:rFonts w:ascii="Times New Roman" w:hAnsi="Times New Roman"/>
          <w:b/>
          <w:i/>
          <w:color w:val="000000" w:themeColor="text1"/>
          <w:sz w:val="28"/>
          <w:szCs w:val="28"/>
        </w:rPr>
        <w:t>- Đất làm nghĩa trang, nghĩa địa, nhà tang lễ, nhà hỏa táng:</w:t>
      </w:r>
      <w:r w:rsidR="00EA026F" w:rsidRPr="009C0639">
        <w:rPr>
          <w:rFonts w:ascii="Times New Roman" w:hAnsi="Times New Roman"/>
          <w:b/>
          <w:i/>
          <w:color w:val="000000" w:themeColor="text1"/>
          <w:sz w:val="28"/>
          <w:szCs w:val="28"/>
        </w:rPr>
        <w:t xml:space="preserve"> </w:t>
      </w:r>
      <w:r w:rsidRPr="009C0639">
        <w:rPr>
          <w:rFonts w:ascii="Times New Roman" w:hAnsi="Times New Roman"/>
          <w:bCs/>
          <w:iCs/>
          <w:color w:val="000000" w:themeColor="text1"/>
          <w:sz w:val="28"/>
          <w:szCs w:val="28"/>
        </w:rPr>
        <w:t>Đất nghĩa trang, nghĩa địa, nhà tang lễ, nhà hỏa táng</w:t>
      </w:r>
      <w:r w:rsidR="00CF4B09" w:rsidRPr="009C0639">
        <w:rPr>
          <w:rFonts w:ascii="Times New Roman" w:hAnsi="Times New Roman"/>
          <w:bCs/>
          <w:iCs/>
          <w:color w:val="000000" w:themeColor="text1"/>
          <w:sz w:val="28"/>
          <w:szCs w:val="28"/>
          <w:lang w:val="vi-VN"/>
        </w:rPr>
        <w:t xml:space="preserve"> </w:t>
      </w:r>
      <w:r w:rsidRPr="009C0639">
        <w:rPr>
          <w:rFonts w:ascii="Times New Roman" w:hAnsi="Times New Roman"/>
          <w:bCs/>
          <w:iCs/>
          <w:color w:val="000000" w:themeColor="text1"/>
          <w:sz w:val="28"/>
          <w:szCs w:val="28"/>
        </w:rPr>
        <w:t>là đất để làm nơi mai táng tập trung, đất có công trình làm nhà tang lễ và công trình để hỏa táng.</w:t>
      </w:r>
      <w:r w:rsidR="00CF4B09" w:rsidRPr="009C0639">
        <w:rPr>
          <w:rFonts w:ascii="Times New Roman" w:hAnsi="Times New Roman"/>
          <w:bCs/>
          <w:iCs/>
          <w:color w:val="000000" w:themeColor="text1"/>
          <w:sz w:val="28"/>
          <w:szCs w:val="28"/>
          <w:lang w:val="vi-VN"/>
        </w:rPr>
        <w:t xml:space="preserve"> </w:t>
      </w:r>
      <w:r w:rsidRPr="009C0639">
        <w:rPr>
          <w:rFonts w:ascii="Times New Roman" w:hAnsi="Times New Roman"/>
          <w:bCs/>
          <w:iCs/>
          <w:color w:val="000000" w:themeColor="text1"/>
          <w:sz w:val="28"/>
          <w:szCs w:val="28"/>
        </w:rPr>
        <w:t>Năm 20</w:t>
      </w:r>
      <w:r w:rsidR="00CF4B09" w:rsidRPr="009C0639">
        <w:rPr>
          <w:rFonts w:ascii="Times New Roman" w:hAnsi="Times New Roman"/>
          <w:bCs/>
          <w:iCs/>
          <w:color w:val="000000" w:themeColor="text1"/>
          <w:sz w:val="28"/>
          <w:szCs w:val="28"/>
          <w:lang w:val="vi-VN"/>
        </w:rPr>
        <w:t>20</w:t>
      </w:r>
      <w:r w:rsidRPr="009C0639">
        <w:rPr>
          <w:rFonts w:ascii="Times New Roman" w:hAnsi="Times New Roman"/>
          <w:bCs/>
          <w:iCs/>
          <w:color w:val="000000" w:themeColor="text1"/>
          <w:sz w:val="28"/>
          <w:szCs w:val="28"/>
        </w:rPr>
        <w:t xml:space="preserve">, diện tích đất nghĩa trang, nghĩa địa, nhà tang lễ, nhà hỏa táng của </w:t>
      </w:r>
      <w:r w:rsidR="00E8175D" w:rsidRPr="009C0639">
        <w:rPr>
          <w:rFonts w:ascii="Times New Roman" w:hAnsi="Times New Roman"/>
          <w:bCs/>
          <w:iCs/>
          <w:color w:val="000000" w:themeColor="text1"/>
          <w:sz w:val="28"/>
          <w:szCs w:val="28"/>
        </w:rPr>
        <w:t>quận</w:t>
      </w:r>
      <w:r w:rsidRPr="009C0639">
        <w:rPr>
          <w:rFonts w:ascii="Times New Roman" w:hAnsi="Times New Roman"/>
          <w:bCs/>
          <w:iCs/>
          <w:color w:val="000000" w:themeColor="text1"/>
          <w:sz w:val="28"/>
          <w:szCs w:val="28"/>
        </w:rPr>
        <w:t xml:space="preserve"> là</w:t>
      </w:r>
      <w:r w:rsidR="00CF4B09" w:rsidRPr="009C0639">
        <w:rPr>
          <w:rFonts w:ascii="Times New Roman" w:hAnsi="Times New Roman"/>
          <w:bCs/>
          <w:iCs/>
          <w:color w:val="000000" w:themeColor="text1"/>
          <w:sz w:val="28"/>
          <w:szCs w:val="28"/>
          <w:lang w:val="vi-VN"/>
        </w:rPr>
        <w:t xml:space="preserve"> </w:t>
      </w:r>
      <w:r w:rsidR="00E8175D" w:rsidRPr="009C0639">
        <w:rPr>
          <w:rFonts w:ascii="Times New Roman" w:hAnsi="Times New Roman"/>
          <w:bCs/>
          <w:iCs/>
          <w:color w:val="000000" w:themeColor="text1"/>
          <w:sz w:val="28"/>
          <w:szCs w:val="28"/>
        </w:rPr>
        <w:t>0,14</w:t>
      </w:r>
      <w:r w:rsidRPr="009C0639">
        <w:rPr>
          <w:rFonts w:ascii="Times New Roman" w:hAnsi="Times New Roman"/>
          <w:bCs/>
          <w:iCs/>
          <w:color w:val="000000" w:themeColor="text1"/>
          <w:sz w:val="28"/>
          <w:szCs w:val="28"/>
        </w:rPr>
        <w:t xml:space="preserve"> ha, chiếm </w:t>
      </w:r>
      <w:r w:rsidR="00E8175D" w:rsidRPr="009C0639">
        <w:rPr>
          <w:rFonts w:ascii="Times New Roman" w:hAnsi="Times New Roman"/>
          <w:bCs/>
          <w:iCs/>
          <w:color w:val="000000" w:themeColor="text1"/>
          <w:sz w:val="28"/>
          <w:szCs w:val="28"/>
        </w:rPr>
        <w:t>0,02</w:t>
      </w:r>
      <w:r w:rsidRPr="009C0639">
        <w:rPr>
          <w:rFonts w:ascii="Times New Roman" w:hAnsi="Times New Roman"/>
          <w:bCs/>
          <w:iCs/>
          <w:color w:val="000000" w:themeColor="text1"/>
          <w:sz w:val="28"/>
          <w:szCs w:val="28"/>
        </w:rPr>
        <w:t xml:space="preserve">% diện tích đất tự nhiên. </w:t>
      </w:r>
      <w:r w:rsidR="00D727FF" w:rsidRPr="009C0639">
        <w:rPr>
          <w:rFonts w:ascii="Times New Roman" w:hAnsi="Times New Roman"/>
          <w:bCs/>
          <w:iCs/>
          <w:color w:val="000000" w:themeColor="text1"/>
          <w:sz w:val="28"/>
          <w:szCs w:val="28"/>
          <w:lang w:val="vi-VN"/>
        </w:rPr>
        <w:t xml:space="preserve"> </w:t>
      </w:r>
    </w:p>
    <w:p w14:paraId="75D65AB3" w14:textId="7A3E4658" w:rsidR="00010F1C" w:rsidRPr="009C0639" w:rsidRDefault="00010F1C" w:rsidP="004C3372">
      <w:pPr>
        <w:widowControl w:val="0"/>
        <w:spacing w:before="0" w:after="0" w:line="240" w:lineRule="auto"/>
        <w:jc w:val="both"/>
        <w:rPr>
          <w:rFonts w:ascii="Times New Roman" w:hAnsi="Times New Roman" w:cs="Times New Roman"/>
          <w:bCs/>
          <w:iCs/>
          <w:color w:val="000000" w:themeColor="text1"/>
          <w:sz w:val="28"/>
          <w:szCs w:val="28"/>
          <w:lang w:val="vi-VN"/>
        </w:rPr>
      </w:pPr>
      <w:r w:rsidRPr="009C0639">
        <w:rPr>
          <w:rFonts w:ascii="Times New Roman" w:hAnsi="Times New Roman"/>
          <w:b/>
          <w:i/>
          <w:color w:val="000000" w:themeColor="text1"/>
          <w:sz w:val="28"/>
          <w:szCs w:val="28"/>
        </w:rPr>
        <w:t xml:space="preserve"> - Đất sông, ngòi, kênh:</w:t>
      </w:r>
      <w:r w:rsidR="007039F4" w:rsidRPr="009C0639">
        <w:rPr>
          <w:rFonts w:ascii="Times New Roman" w:hAnsi="Times New Roman"/>
          <w:b/>
          <w:i/>
          <w:color w:val="000000" w:themeColor="text1"/>
          <w:sz w:val="28"/>
          <w:szCs w:val="28"/>
        </w:rPr>
        <w:t xml:space="preserve"> Đất sông, ngòi, kênh </w:t>
      </w:r>
      <w:r w:rsidR="007039F4" w:rsidRPr="009C0639">
        <w:rPr>
          <w:rFonts w:ascii="Times New Roman" w:hAnsi="Times New Roman" w:cs="Times New Roman"/>
          <w:bCs/>
          <w:iCs/>
          <w:color w:val="000000" w:themeColor="text1"/>
          <w:sz w:val="28"/>
          <w:szCs w:val="28"/>
        </w:rPr>
        <w:t>năm 2020 là</w:t>
      </w:r>
      <w:r w:rsidR="002B6CD0" w:rsidRPr="009C0639">
        <w:rPr>
          <w:rFonts w:ascii="Times New Roman" w:hAnsi="Times New Roman" w:cs="Times New Roman"/>
          <w:bCs/>
          <w:iCs/>
          <w:color w:val="000000" w:themeColor="text1"/>
          <w:sz w:val="28"/>
          <w:szCs w:val="28"/>
          <w:lang w:val="vi-VN"/>
        </w:rPr>
        <w:t xml:space="preserve"> </w:t>
      </w:r>
      <w:r w:rsidR="00E8175D" w:rsidRPr="009C0639">
        <w:rPr>
          <w:rFonts w:ascii="Times New Roman" w:hAnsi="Times New Roman" w:cs="Times New Roman"/>
          <w:bCs/>
          <w:iCs/>
          <w:color w:val="000000" w:themeColor="text1"/>
          <w:sz w:val="28"/>
          <w:szCs w:val="28"/>
        </w:rPr>
        <w:t>38,83</w:t>
      </w:r>
      <w:r w:rsidR="002B6CD0" w:rsidRPr="009C0639">
        <w:rPr>
          <w:rFonts w:ascii="Times New Roman" w:hAnsi="Times New Roman" w:cs="Times New Roman"/>
          <w:bCs/>
          <w:iCs/>
          <w:color w:val="000000" w:themeColor="text1"/>
          <w:sz w:val="28"/>
          <w:szCs w:val="28"/>
          <w:lang w:val="vi-VN"/>
        </w:rPr>
        <w:t xml:space="preserve"> ha</w:t>
      </w:r>
      <w:r w:rsidR="001C4A78" w:rsidRPr="009C0639">
        <w:rPr>
          <w:rFonts w:ascii="Times New Roman" w:hAnsi="Times New Roman" w:cs="Times New Roman"/>
          <w:bCs/>
          <w:iCs/>
          <w:color w:val="000000" w:themeColor="text1"/>
          <w:sz w:val="28"/>
          <w:szCs w:val="28"/>
          <w:lang w:val="vi-VN"/>
        </w:rPr>
        <w:t>,</w:t>
      </w:r>
      <w:r w:rsidR="007039F4" w:rsidRPr="009C0639">
        <w:rPr>
          <w:rFonts w:ascii="Times New Roman" w:hAnsi="Times New Roman" w:cs="Times New Roman"/>
          <w:bCs/>
          <w:iCs/>
          <w:color w:val="000000" w:themeColor="text1"/>
          <w:sz w:val="28"/>
          <w:szCs w:val="28"/>
          <w:lang w:val="vi-VN"/>
        </w:rPr>
        <w:t xml:space="preserve"> chiếm </w:t>
      </w:r>
      <w:r w:rsidR="00E8175D" w:rsidRPr="009C0639">
        <w:rPr>
          <w:rFonts w:ascii="Times New Roman" w:hAnsi="Times New Roman" w:cs="Times New Roman"/>
          <w:bCs/>
          <w:iCs/>
          <w:color w:val="000000" w:themeColor="text1"/>
          <w:sz w:val="28"/>
          <w:szCs w:val="28"/>
        </w:rPr>
        <w:t>4,22</w:t>
      </w:r>
      <w:r w:rsidR="007039F4" w:rsidRPr="009C0639">
        <w:rPr>
          <w:rFonts w:ascii="Times New Roman" w:hAnsi="Times New Roman" w:cs="Times New Roman"/>
          <w:bCs/>
          <w:iCs/>
          <w:color w:val="000000" w:themeColor="text1"/>
          <w:sz w:val="28"/>
          <w:szCs w:val="28"/>
          <w:lang w:val="vi-VN"/>
        </w:rPr>
        <w:t>% diện tích đất tự nhiên</w:t>
      </w:r>
      <w:r w:rsidR="00E8175D" w:rsidRPr="009C0639">
        <w:rPr>
          <w:rFonts w:ascii="Times New Roman" w:hAnsi="Times New Roman" w:cs="Times New Roman"/>
          <w:bCs/>
          <w:iCs/>
          <w:color w:val="000000" w:themeColor="text1"/>
          <w:sz w:val="28"/>
          <w:szCs w:val="28"/>
        </w:rPr>
        <w:t>.</w:t>
      </w:r>
    </w:p>
    <w:p w14:paraId="642F705D" w14:textId="6A5B3886" w:rsidR="00010F1C" w:rsidRPr="009C0639" w:rsidRDefault="000033C7" w:rsidP="004C3372">
      <w:pPr>
        <w:widowControl w:val="0"/>
        <w:spacing w:before="0" w:after="0" w:line="240" w:lineRule="auto"/>
        <w:jc w:val="both"/>
        <w:rPr>
          <w:rFonts w:ascii="Times New Roman" w:hAnsi="Times New Roman" w:cs="Times New Roman"/>
          <w:bCs/>
          <w:iCs/>
          <w:color w:val="000000" w:themeColor="text1"/>
          <w:sz w:val="28"/>
          <w:szCs w:val="28"/>
          <w:lang w:val="vi-VN"/>
        </w:rPr>
      </w:pPr>
      <w:r w:rsidRPr="009C0639">
        <w:rPr>
          <w:rFonts w:ascii="Times New Roman" w:hAnsi="Times New Roman"/>
          <w:b/>
          <w:i/>
          <w:color w:val="000000" w:themeColor="text1"/>
          <w:sz w:val="28"/>
          <w:szCs w:val="28"/>
        </w:rPr>
        <w:t>- Đất có mặt nước chuyên dùng</w:t>
      </w:r>
      <w:r w:rsidR="002B6CD0" w:rsidRPr="009C0639">
        <w:rPr>
          <w:rFonts w:ascii="Times New Roman" w:hAnsi="Times New Roman"/>
          <w:b/>
          <w:i/>
          <w:color w:val="000000" w:themeColor="text1"/>
          <w:sz w:val="28"/>
          <w:szCs w:val="28"/>
          <w:lang w:val="vi-VN"/>
        </w:rPr>
        <w:t xml:space="preserve"> </w:t>
      </w:r>
      <w:r w:rsidR="00E8175D" w:rsidRPr="009C0639">
        <w:rPr>
          <w:rFonts w:ascii="Times New Roman" w:hAnsi="Times New Roman"/>
          <w:b/>
          <w:i/>
          <w:color w:val="000000" w:themeColor="text1"/>
          <w:sz w:val="28"/>
          <w:szCs w:val="28"/>
        </w:rPr>
        <w:t>51,44</w:t>
      </w:r>
      <w:r w:rsidR="002B6CD0" w:rsidRPr="009C0639">
        <w:rPr>
          <w:rFonts w:ascii="Times New Roman" w:hAnsi="Times New Roman"/>
          <w:b/>
          <w:i/>
          <w:color w:val="000000" w:themeColor="text1"/>
          <w:sz w:val="28"/>
          <w:szCs w:val="28"/>
          <w:lang w:val="vi-VN"/>
        </w:rPr>
        <w:t xml:space="preserve"> ha</w:t>
      </w:r>
      <w:r w:rsidR="00D74DBC" w:rsidRPr="009C0639">
        <w:rPr>
          <w:rFonts w:ascii="Times New Roman" w:hAnsi="Times New Roman" w:cs="Times New Roman"/>
          <w:bCs/>
          <w:iCs/>
          <w:color w:val="000000" w:themeColor="text1"/>
          <w:sz w:val="28"/>
          <w:szCs w:val="28"/>
          <w:lang w:val="vi-VN"/>
        </w:rPr>
        <w:t>,</w:t>
      </w:r>
      <w:r w:rsidR="00513BCF" w:rsidRPr="009C0639">
        <w:rPr>
          <w:rFonts w:ascii="Times New Roman" w:hAnsi="Times New Roman" w:cs="Times New Roman"/>
          <w:bCs/>
          <w:iCs/>
          <w:color w:val="000000" w:themeColor="text1"/>
          <w:sz w:val="28"/>
          <w:szCs w:val="28"/>
        </w:rPr>
        <w:t xml:space="preserve"> </w:t>
      </w:r>
      <w:r w:rsidR="00513BCF" w:rsidRPr="009C0639">
        <w:rPr>
          <w:rFonts w:ascii="Times New Roman" w:hAnsi="Times New Roman" w:cs="Times New Roman"/>
          <w:bCs/>
          <w:iCs/>
          <w:color w:val="000000" w:themeColor="text1"/>
          <w:sz w:val="28"/>
          <w:szCs w:val="28"/>
          <w:lang w:val="vi-VN"/>
        </w:rPr>
        <w:t xml:space="preserve">chiếm </w:t>
      </w:r>
      <w:r w:rsidR="00E8175D" w:rsidRPr="009C0639">
        <w:rPr>
          <w:rFonts w:ascii="Times New Roman" w:hAnsi="Times New Roman" w:cs="Times New Roman"/>
          <w:bCs/>
          <w:iCs/>
          <w:color w:val="000000" w:themeColor="text1"/>
          <w:sz w:val="28"/>
          <w:szCs w:val="28"/>
        </w:rPr>
        <w:t>5,59</w:t>
      </w:r>
      <w:r w:rsidR="00513BCF" w:rsidRPr="009C0639">
        <w:rPr>
          <w:rFonts w:ascii="Times New Roman" w:hAnsi="Times New Roman" w:cs="Times New Roman"/>
          <w:bCs/>
          <w:iCs/>
          <w:color w:val="000000" w:themeColor="text1"/>
          <w:sz w:val="28"/>
          <w:szCs w:val="28"/>
          <w:lang w:val="vi-VN"/>
        </w:rPr>
        <w:t>% diện tích đất tự nhiên</w:t>
      </w:r>
      <w:r w:rsidR="00E8175D" w:rsidRPr="009C0639">
        <w:rPr>
          <w:rFonts w:ascii="Times New Roman" w:hAnsi="Times New Roman" w:cs="Times New Roman"/>
          <w:bCs/>
          <w:iCs/>
          <w:color w:val="000000" w:themeColor="text1"/>
          <w:sz w:val="28"/>
          <w:szCs w:val="28"/>
        </w:rPr>
        <w:t>.</w:t>
      </w:r>
    </w:p>
    <w:p w14:paraId="6175A625" w14:textId="385833EC" w:rsidR="0037276B" w:rsidRPr="009C0639" w:rsidRDefault="0037276B" w:rsidP="004C3372">
      <w:pPr>
        <w:keepNext/>
        <w:widowControl w:val="0"/>
        <w:spacing w:before="0" w:after="0" w:line="240" w:lineRule="auto"/>
        <w:jc w:val="both"/>
        <w:rPr>
          <w:rFonts w:ascii="Times New Roman" w:hAnsi="Times New Roman" w:cs="Times New Roman"/>
          <w:b/>
          <w:i/>
          <w:color w:val="000000" w:themeColor="text1"/>
          <w:sz w:val="28"/>
          <w:szCs w:val="28"/>
          <w:lang w:val="nl-NL"/>
        </w:rPr>
      </w:pPr>
      <w:r w:rsidRPr="009C0639">
        <w:rPr>
          <w:rFonts w:ascii="Times New Roman" w:hAnsi="Times New Roman" w:cs="Times New Roman"/>
          <w:b/>
          <w:i/>
          <w:color w:val="000000" w:themeColor="text1"/>
          <w:sz w:val="28"/>
          <w:szCs w:val="28"/>
          <w:lang w:val="nl-NL"/>
        </w:rPr>
        <w:t>2.</w:t>
      </w:r>
      <w:r w:rsidR="00D727FF" w:rsidRPr="009C0639">
        <w:rPr>
          <w:rFonts w:ascii="Times New Roman" w:hAnsi="Times New Roman" w:cs="Times New Roman"/>
          <w:b/>
          <w:i/>
          <w:color w:val="000000" w:themeColor="text1"/>
          <w:sz w:val="28"/>
          <w:szCs w:val="28"/>
          <w:lang w:val="nl-NL"/>
        </w:rPr>
        <w:t>1</w:t>
      </w:r>
      <w:r w:rsidRPr="009C0639">
        <w:rPr>
          <w:rFonts w:ascii="Times New Roman" w:hAnsi="Times New Roman" w:cs="Times New Roman"/>
          <w:b/>
          <w:i/>
          <w:color w:val="000000" w:themeColor="text1"/>
          <w:sz w:val="28"/>
          <w:szCs w:val="28"/>
          <w:lang w:val="nl-NL"/>
        </w:rPr>
        <w:t>.</w:t>
      </w:r>
      <w:r w:rsidR="00D727FF" w:rsidRPr="009C0639">
        <w:rPr>
          <w:rFonts w:ascii="Times New Roman" w:hAnsi="Times New Roman" w:cs="Times New Roman"/>
          <w:b/>
          <w:i/>
          <w:color w:val="000000" w:themeColor="text1"/>
          <w:sz w:val="28"/>
          <w:szCs w:val="28"/>
          <w:lang w:val="nl-NL"/>
        </w:rPr>
        <w:t>3.</w:t>
      </w:r>
      <w:r w:rsidRPr="009C0639">
        <w:rPr>
          <w:rFonts w:ascii="Times New Roman" w:hAnsi="Times New Roman" w:cs="Times New Roman"/>
          <w:b/>
          <w:i/>
          <w:color w:val="000000" w:themeColor="text1"/>
          <w:sz w:val="28"/>
          <w:szCs w:val="28"/>
          <w:lang w:val="nl-NL"/>
        </w:rPr>
        <w:t xml:space="preserve"> Đất chưa sử dụng</w:t>
      </w:r>
      <w:bookmarkEnd w:id="52"/>
    </w:p>
    <w:p w14:paraId="64F06C87" w14:textId="039EF02A" w:rsidR="00742B64" w:rsidRPr="009C0639" w:rsidRDefault="00D727FF" w:rsidP="004C3372">
      <w:pPr>
        <w:widowControl w:val="0"/>
        <w:spacing w:before="0" w:after="0" w:line="240" w:lineRule="auto"/>
        <w:ind w:firstLine="720"/>
        <w:jc w:val="both"/>
        <w:rPr>
          <w:rFonts w:ascii="Times New Roman" w:hAnsi="Times New Roman"/>
          <w:color w:val="000000" w:themeColor="text1"/>
          <w:sz w:val="28"/>
          <w:szCs w:val="28"/>
          <w:lang w:val="vi-VN"/>
        </w:rPr>
      </w:pPr>
      <w:r w:rsidRPr="009C0639">
        <w:rPr>
          <w:rFonts w:ascii="Times New Roman" w:hAnsi="Times New Roman"/>
          <w:snapToGrid w:val="0"/>
          <w:color w:val="000000" w:themeColor="text1"/>
          <w:sz w:val="28"/>
          <w:szCs w:val="28"/>
          <w:lang w:val="vi-VN"/>
        </w:rPr>
        <w:t>Năm 20</w:t>
      </w:r>
      <w:r w:rsidR="00DC4697" w:rsidRPr="009C0639">
        <w:rPr>
          <w:rFonts w:ascii="Times New Roman" w:hAnsi="Times New Roman"/>
          <w:snapToGrid w:val="0"/>
          <w:color w:val="000000" w:themeColor="text1"/>
          <w:sz w:val="28"/>
          <w:szCs w:val="28"/>
        </w:rPr>
        <w:t>20</w:t>
      </w:r>
      <w:r w:rsidRPr="009C0639">
        <w:rPr>
          <w:rFonts w:ascii="Times New Roman" w:hAnsi="Times New Roman"/>
          <w:snapToGrid w:val="0"/>
          <w:color w:val="000000" w:themeColor="text1"/>
          <w:sz w:val="28"/>
          <w:szCs w:val="28"/>
          <w:lang w:val="nl-NL"/>
        </w:rPr>
        <w:t>,</w:t>
      </w:r>
      <w:r w:rsidRPr="009C0639">
        <w:rPr>
          <w:rFonts w:ascii="Times New Roman" w:hAnsi="Times New Roman"/>
          <w:snapToGrid w:val="0"/>
          <w:color w:val="000000" w:themeColor="text1"/>
          <w:sz w:val="28"/>
          <w:szCs w:val="28"/>
          <w:lang w:val="vi-VN"/>
        </w:rPr>
        <w:t xml:space="preserve"> đất chưa sử dụng </w:t>
      </w:r>
      <w:r w:rsidRPr="009C0639">
        <w:rPr>
          <w:rFonts w:ascii="Times New Roman" w:hAnsi="Times New Roman"/>
          <w:snapToGrid w:val="0"/>
          <w:color w:val="000000" w:themeColor="text1"/>
          <w:sz w:val="28"/>
          <w:szCs w:val="28"/>
          <w:lang w:val="nl-NL"/>
        </w:rPr>
        <w:t xml:space="preserve">của </w:t>
      </w:r>
      <w:r w:rsidR="00E8175D" w:rsidRPr="009C0639">
        <w:rPr>
          <w:rFonts w:ascii="Times New Roman" w:hAnsi="Times New Roman"/>
          <w:snapToGrid w:val="0"/>
          <w:color w:val="000000" w:themeColor="text1"/>
          <w:sz w:val="28"/>
          <w:szCs w:val="28"/>
          <w:lang w:val="nl-NL"/>
        </w:rPr>
        <w:t>quận</w:t>
      </w:r>
      <w:r w:rsidRPr="009C0639">
        <w:rPr>
          <w:rFonts w:ascii="Times New Roman" w:hAnsi="Times New Roman"/>
          <w:snapToGrid w:val="0"/>
          <w:color w:val="000000" w:themeColor="text1"/>
          <w:sz w:val="28"/>
          <w:szCs w:val="28"/>
          <w:lang w:val="nl-NL"/>
        </w:rPr>
        <w:t xml:space="preserve"> </w:t>
      </w:r>
      <w:r w:rsidRPr="009C0639">
        <w:rPr>
          <w:rFonts w:ascii="Times New Roman" w:hAnsi="Times New Roman"/>
          <w:snapToGrid w:val="0"/>
          <w:color w:val="000000" w:themeColor="text1"/>
          <w:sz w:val="28"/>
          <w:szCs w:val="28"/>
          <w:lang w:val="vi-VN"/>
        </w:rPr>
        <w:t xml:space="preserve">còn </w:t>
      </w:r>
      <w:r w:rsidR="00E8175D" w:rsidRPr="009C0639">
        <w:rPr>
          <w:rFonts w:ascii="Times New Roman" w:hAnsi="Times New Roman"/>
          <w:snapToGrid w:val="0"/>
          <w:color w:val="000000" w:themeColor="text1"/>
          <w:sz w:val="28"/>
          <w:szCs w:val="28"/>
        </w:rPr>
        <w:t>2,81</w:t>
      </w:r>
      <w:r w:rsidRPr="009C0639">
        <w:rPr>
          <w:rFonts w:ascii="Times New Roman" w:hAnsi="Times New Roman"/>
          <w:snapToGrid w:val="0"/>
          <w:color w:val="000000" w:themeColor="text1"/>
          <w:sz w:val="28"/>
          <w:szCs w:val="28"/>
          <w:lang w:val="vi-VN"/>
        </w:rPr>
        <w:t xml:space="preserve"> ha, chiếm </w:t>
      </w:r>
      <w:r w:rsidRPr="009C0639">
        <w:rPr>
          <w:rFonts w:ascii="Times New Roman" w:hAnsi="Times New Roman"/>
          <w:snapToGrid w:val="0"/>
          <w:color w:val="000000" w:themeColor="text1"/>
          <w:sz w:val="28"/>
          <w:szCs w:val="28"/>
          <w:lang w:val="nl-NL"/>
        </w:rPr>
        <w:t>0,</w:t>
      </w:r>
      <w:r w:rsidR="00E8175D" w:rsidRPr="009C0639">
        <w:rPr>
          <w:rFonts w:ascii="Times New Roman" w:hAnsi="Times New Roman"/>
          <w:snapToGrid w:val="0"/>
          <w:color w:val="000000" w:themeColor="text1"/>
          <w:sz w:val="28"/>
          <w:szCs w:val="28"/>
          <w:lang w:val="nl-NL"/>
        </w:rPr>
        <w:t>31</w:t>
      </w:r>
      <w:r w:rsidRPr="009C0639">
        <w:rPr>
          <w:rFonts w:ascii="Times New Roman" w:hAnsi="Times New Roman"/>
          <w:snapToGrid w:val="0"/>
          <w:color w:val="000000" w:themeColor="text1"/>
          <w:sz w:val="28"/>
          <w:szCs w:val="28"/>
          <w:lang w:val="vi-VN"/>
        </w:rPr>
        <w:t>% tổng diện tích tự nhiên</w:t>
      </w:r>
      <w:bookmarkStart w:id="53" w:name="_Toc476406586"/>
      <w:bookmarkStart w:id="54" w:name="_Toc476929639"/>
      <w:bookmarkStart w:id="55" w:name="_Toc478994945"/>
      <w:bookmarkStart w:id="56" w:name="_Toc479322709"/>
      <w:bookmarkStart w:id="57" w:name="_Toc479633098"/>
    </w:p>
    <w:bookmarkEnd w:id="53"/>
    <w:bookmarkEnd w:id="54"/>
    <w:bookmarkEnd w:id="55"/>
    <w:bookmarkEnd w:id="56"/>
    <w:bookmarkEnd w:id="57"/>
    <w:p w14:paraId="4E2D343A" w14:textId="3F7D0606" w:rsidR="00D727FF" w:rsidRPr="009C0639" w:rsidRDefault="00D727FF" w:rsidP="00FF5646">
      <w:pPr>
        <w:rPr>
          <w:rFonts w:ascii="Times New Roman" w:eastAsia="Times New Roman" w:hAnsi="Times New Roman" w:cs="Times New Roman"/>
          <w:bCs/>
          <w:color w:val="00B050"/>
          <w:spacing w:val="-6"/>
          <w:sz w:val="28"/>
          <w:szCs w:val="28"/>
        </w:rPr>
      </w:pPr>
      <w:r w:rsidRPr="009C0639">
        <w:rPr>
          <w:rFonts w:ascii="Times New Roman" w:hAnsi="Times New Roman" w:cs="Times New Roman"/>
          <w:b/>
          <w:color w:val="000000" w:themeColor="text1"/>
          <w:sz w:val="28"/>
          <w:szCs w:val="28"/>
          <w:lang w:val="vi-VN"/>
        </w:rPr>
        <w:t>2.</w:t>
      </w:r>
      <w:r w:rsidRPr="009C0639">
        <w:rPr>
          <w:rFonts w:ascii="Times New Roman" w:hAnsi="Times New Roman" w:cs="Times New Roman"/>
          <w:b/>
          <w:color w:val="000000" w:themeColor="text1"/>
          <w:sz w:val="28"/>
          <w:szCs w:val="28"/>
        </w:rPr>
        <w:t xml:space="preserve">2. </w:t>
      </w:r>
      <w:r w:rsidR="003F0AFA" w:rsidRPr="009C0639">
        <w:rPr>
          <w:rFonts w:ascii="Times New Roman" w:hAnsi="Times New Roman"/>
          <w:b/>
          <w:color w:val="000000" w:themeColor="text1"/>
          <w:sz w:val="28"/>
          <w:szCs w:val="28"/>
        </w:rPr>
        <w:t>B</w:t>
      </w:r>
      <w:r w:rsidRPr="009C0639">
        <w:rPr>
          <w:rFonts w:ascii="Times New Roman" w:hAnsi="Times New Roman"/>
          <w:b/>
          <w:color w:val="000000" w:themeColor="text1"/>
          <w:sz w:val="28"/>
          <w:szCs w:val="28"/>
          <w:lang w:val="vi-VN"/>
        </w:rPr>
        <w:t>iến động</w:t>
      </w:r>
      <w:r w:rsidR="003F0AFA" w:rsidRPr="009C0639">
        <w:rPr>
          <w:rFonts w:ascii="Times New Roman" w:hAnsi="Times New Roman"/>
          <w:b/>
          <w:color w:val="000000" w:themeColor="text1"/>
          <w:sz w:val="28"/>
          <w:szCs w:val="28"/>
        </w:rPr>
        <w:t xml:space="preserve"> sử dụng đất </w:t>
      </w:r>
      <w:r w:rsidR="0023641E" w:rsidRPr="009C0639">
        <w:rPr>
          <w:rFonts w:ascii="Times New Roman" w:hAnsi="Times New Roman"/>
          <w:b/>
          <w:color w:val="000000" w:themeColor="text1"/>
          <w:sz w:val="28"/>
          <w:szCs w:val="28"/>
        </w:rPr>
        <w:t>đai</w:t>
      </w:r>
      <w:r w:rsidR="003F0AFA" w:rsidRPr="009C0639">
        <w:rPr>
          <w:rFonts w:ascii="Times New Roman" w:hAnsi="Times New Roman"/>
          <w:b/>
          <w:color w:val="000000" w:themeColor="text1"/>
          <w:sz w:val="28"/>
          <w:szCs w:val="28"/>
        </w:rPr>
        <w:t xml:space="preserve"> trong quy hoạch kỳ t</w:t>
      </w:r>
      <w:r w:rsidR="0023641E" w:rsidRPr="009C0639">
        <w:rPr>
          <w:rFonts w:ascii="Times New Roman" w:hAnsi="Times New Roman"/>
          <w:b/>
          <w:color w:val="000000" w:themeColor="text1"/>
          <w:sz w:val="28"/>
          <w:szCs w:val="28"/>
        </w:rPr>
        <w:t>rước (2011 – 2020).</w:t>
      </w:r>
    </w:p>
    <w:tbl>
      <w:tblPr>
        <w:tblW w:w="9660" w:type="dxa"/>
        <w:tblInd w:w="108" w:type="dxa"/>
        <w:tblLook w:val="04A0" w:firstRow="1" w:lastRow="0" w:firstColumn="1" w:lastColumn="0" w:noHBand="0" w:noVBand="1"/>
      </w:tblPr>
      <w:tblGrid>
        <w:gridCol w:w="660"/>
        <w:gridCol w:w="3480"/>
        <w:gridCol w:w="720"/>
        <w:gridCol w:w="1080"/>
        <w:gridCol w:w="810"/>
        <w:gridCol w:w="990"/>
        <w:gridCol w:w="900"/>
        <w:gridCol w:w="1020"/>
      </w:tblGrid>
      <w:tr w:rsidR="00E8175D" w:rsidRPr="009C0639" w14:paraId="457FF423" w14:textId="77777777" w:rsidTr="00D05D3D">
        <w:trPr>
          <w:trHeight w:val="645"/>
          <w:tblHeader/>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48FD7"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lastRenderedPageBreak/>
              <w:t>STT</w:t>
            </w:r>
          </w:p>
        </w:tc>
        <w:tc>
          <w:tcPr>
            <w:tcW w:w="3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D5D1"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LOẠI ĐẤT</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D7AEE"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Mã</w:t>
            </w:r>
          </w:p>
        </w:tc>
        <w:tc>
          <w:tcPr>
            <w:tcW w:w="1890" w:type="dxa"/>
            <w:gridSpan w:val="2"/>
            <w:tcBorders>
              <w:top w:val="single" w:sz="4" w:space="0" w:color="auto"/>
              <w:left w:val="nil"/>
              <w:bottom w:val="single" w:sz="4" w:space="0" w:color="auto"/>
              <w:right w:val="single" w:sz="4" w:space="0" w:color="auto"/>
            </w:tcBorders>
            <w:shd w:val="clear" w:color="auto" w:fill="auto"/>
            <w:vAlign w:val="center"/>
            <w:hideMark/>
          </w:tcPr>
          <w:p w14:paraId="0A71FA07"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Hiện trạng                             năm 2010</w:t>
            </w:r>
          </w:p>
        </w:tc>
        <w:tc>
          <w:tcPr>
            <w:tcW w:w="1890" w:type="dxa"/>
            <w:gridSpan w:val="2"/>
            <w:tcBorders>
              <w:top w:val="single" w:sz="4" w:space="0" w:color="auto"/>
              <w:left w:val="nil"/>
              <w:bottom w:val="single" w:sz="4" w:space="0" w:color="auto"/>
              <w:right w:val="single" w:sz="4" w:space="0" w:color="auto"/>
            </w:tcBorders>
            <w:shd w:val="clear" w:color="auto" w:fill="auto"/>
            <w:vAlign w:val="center"/>
            <w:hideMark/>
          </w:tcPr>
          <w:p w14:paraId="51918415"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 xml:space="preserve">Hiện trạng     </w:t>
            </w:r>
            <w:r w:rsidRPr="009C0639">
              <w:rPr>
                <w:rFonts w:ascii="Times New Roman" w:hAnsi="Times New Roman"/>
                <w:b/>
                <w:bCs/>
                <w:color w:val="000000"/>
                <w:sz w:val="20"/>
                <w:szCs w:val="20"/>
                <w:lang w:val="vi-VN"/>
              </w:rPr>
              <w:t xml:space="preserve">                       </w:t>
            </w:r>
            <w:r w:rsidRPr="009C0639">
              <w:rPr>
                <w:rFonts w:ascii="Times New Roman" w:hAnsi="Times New Roman"/>
                <w:b/>
                <w:bCs/>
                <w:color w:val="000000"/>
                <w:sz w:val="20"/>
                <w:szCs w:val="20"/>
              </w:rPr>
              <w:t xml:space="preserve">     năm 2020</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4F38B"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Biến động tăng (+), giảm (-)</w:t>
            </w:r>
          </w:p>
        </w:tc>
      </w:tr>
      <w:tr w:rsidR="00E8175D" w:rsidRPr="009C0639" w14:paraId="0AB96811" w14:textId="77777777" w:rsidTr="00D05D3D">
        <w:trPr>
          <w:trHeight w:val="510"/>
          <w:tblHeader/>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58C5B7FB" w14:textId="77777777" w:rsidR="00E8175D" w:rsidRPr="009C0639" w:rsidRDefault="00E8175D" w:rsidP="00FF5646">
            <w:pPr>
              <w:rPr>
                <w:rFonts w:ascii="Times New Roman" w:hAnsi="Times New Roman"/>
                <w:b/>
                <w:bCs/>
                <w:color w:val="000000"/>
                <w:sz w:val="20"/>
                <w:szCs w:val="20"/>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34300D26" w14:textId="77777777" w:rsidR="00E8175D" w:rsidRPr="009C0639" w:rsidRDefault="00E8175D" w:rsidP="00FF5646">
            <w:pPr>
              <w:rPr>
                <w:rFonts w:ascii="Times New Roman" w:hAnsi="Times New Roman"/>
                <w:b/>
                <w:bCs/>
                <w:color w:val="000000"/>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753309" w14:textId="77777777" w:rsidR="00E8175D" w:rsidRPr="009C0639" w:rsidRDefault="00E8175D" w:rsidP="00FF5646">
            <w:pPr>
              <w:rPr>
                <w:rFonts w:ascii="Times New Roman" w:hAnsi="Times New Roman"/>
                <w:b/>
                <w:bCs/>
                <w:color w:val="000000"/>
                <w:sz w:val="20"/>
                <w:szCs w:val="20"/>
              </w:rPr>
            </w:pPr>
          </w:p>
        </w:tc>
        <w:tc>
          <w:tcPr>
            <w:tcW w:w="1080" w:type="dxa"/>
            <w:tcBorders>
              <w:top w:val="nil"/>
              <w:left w:val="nil"/>
              <w:bottom w:val="single" w:sz="4" w:space="0" w:color="auto"/>
              <w:right w:val="single" w:sz="4" w:space="0" w:color="auto"/>
            </w:tcBorders>
            <w:shd w:val="clear" w:color="auto" w:fill="auto"/>
            <w:vAlign w:val="center"/>
            <w:hideMark/>
          </w:tcPr>
          <w:p w14:paraId="5533BE01"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Diện tích (ha)</w:t>
            </w:r>
          </w:p>
        </w:tc>
        <w:tc>
          <w:tcPr>
            <w:tcW w:w="810" w:type="dxa"/>
            <w:tcBorders>
              <w:top w:val="nil"/>
              <w:left w:val="nil"/>
              <w:bottom w:val="single" w:sz="4" w:space="0" w:color="auto"/>
              <w:right w:val="single" w:sz="4" w:space="0" w:color="auto"/>
            </w:tcBorders>
            <w:shd w:val="clear" w:color="auto" w:fill="auto"/>
            <w:vAlign w:val="center"/>
            <w:hideMark/>
          </w:tcPr>
          <w:p w14:paraId="3D0D0F1F"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Cơ cấu (%)</w:t>
            </w:r>
          </w:p>
        </w:tc>
        <w:tc>
          <w:tcPr>
            <w:tcW w:w="990" w:type="dxa"/>
            <w:tcBorders>
              <w:top w:val="nil"/>
              <w:left w:val="nil"/>
              <w:bottom w:val="single" w:sz="4" w:space="0" w:color="auto"/>
              <w:right w:val="single" w:sz="4" w:space="0" w:color="auto"/>
            </w:tcBorders>
            <w:shd w:val="clear" w:color="auto" w:fill="auto"/>
            <w:vAlign w:val="center"/>
            <w:hideMark/>
          </w:tcPr>
          <w:p w14:paraId="3909DB2C"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Diện tích (ha)</w:t>
            </w:r>
          </w:p>
        </w:tc>
        <w:tc>
          <w:tcPr>
            <w:tcW w:w="900" w:type="dxa"/>
            <w:tcBorders>
              <w:top w:val="nil"/>
              <w:left w:val="nil"/>
              <w:bottom w:val="single" w:sz="4" w:space="0" w:color="auto"/>
              <w:right w:val="single" w:sz="4" w:space="0" w:color="auto"/>
            </w:tcBorders>
            <w:shd w:val="clear" w:color="auto" w:fill="auto"/>
            <w:vAlign w:val="center"/>
            <w:hideMark/>
          </w:tcPr>
          <w:p w14:paraId="4A2A08B1" w14:textId="77777777" w:rsidR="00E8175D" w:rsidRPr="009C0639" w:rsidRDefault="00E8175D" w:rsidP="00FF5646">
            <w:pPr>
              <w:jc w:val="center"/>
              <w:rPr>
                <w:rFonts w:ascii="Times New Roman" w:hAnsi="Times New Roman"/>
                <w:b/>
                <w:bCs/>
                <w:color w:val="000000"/>
                <w:sz w:val="20"/>
                <w:szCs w:val="20"/>
              </w:rPr>
            </w:pPr>
            <w:r w:rsidRPr="009C0639">
              <w:rPr>
                <w:rFonts w:ascii="Times New Roman" w:hAnsi="Times New Roman"/>
                <w:b/>
                <w:bCs/>
                <w:color w:val="000000"/>
                <w:sz w:val="20"/>
                <w:szCs w:val="20"/>
              </w:rPr>
              <w:t>Cơ cấu (%)</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499C42BF" w14:textId="77777777" w:rsidR="00E8175D" w:rsidRPr="009C0639" w:rsidRDefault="00E8175D" w:rsidP="00FF5646">
            <w:pPr>
              <w:rPr>
                <w:rFonts w:ascii="Times New Roman" w:hAnsi="Times New Roman"/>
                <w:b/>
                <w:bCs/>
                <w:color w:val="000000"/>
                <w:sz w:val="20"/>
                <w:szCs w:val="20"/>
              </w:rPr>
            </w:pPr>
          </w:p>
        </w:tc>
      </w:tr>
      <w:tr w:rsidR="00E8175D" w:rsidRPr="009C0639" w14:paraId="71260528"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5D9FD04"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(1)</w:t>
            </w:r>
          </w:p>
        </w:tc>
        <w:tc>
          <w:tcPr>
            <w:tcW w:w="3480" w:type="dxa"/>
            <w:tcBorders>
              <w:top w:val="nil"/>
              <w:left w:val="nil"/>
              <w:bottom w:val="single" w:sz="4" w:space="0" w:color="auto"/>
              <w:right w:val="single" w:sz="4" w:space="0" w:color="auto"/>
            </w:tcBorders>
            <w:shd w:val="clear" w:color="auto" w:fill="auto"/>
            <w:vAlign w:val="center"/>
            <w:hideMark/>
          </w:tcPr>
          <w:p w14:paraId="16CC35B5"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(2)</w:t>
            </w:r>
          </w:p>
        </w:tc>
        <w:tc>
          <w:tcPr>
            <w:tcW w:w="720" w:type="dxa"/>
            <w:tcBorders>
              <w:top w:val="nil"/>
              <w:left w:val="nil"/>
              <w:bottom w:val="single" w:sz="4" w:space="0" w:color="auto"/>
              <w:right w:val="single" w:sz="4" w:space="0" w:color="auto"/>
            </w:tcBorders>
            <w:shd w:val="clear" w:color="auto" w:fill="auto"/>
            <w:vAlign w:val="center"/>
            <w:hideMark/>
          </w:tcPr>
          <w:p w14:paraId="33351D86"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(3)</w:t>
            </w:r>
          </w:p>
        </w:tc>
        <w:tc>
          <w:tcPr>
            <w:tcW w:w="1080" w:type="dxa"/>
            <w:tcBorders>
              <w:top w:val="nil"/>
              <w:left w:val="nil"/>
              <w:bottom w:val="single" w:sz="4" w:space="0" w:color="auto"/>
              <w:right w:val="single" w:sz="4" w:space="0" w:color="auto"/>
            </w:tcBorders>
            <w:shd w:val="clear" w:color="auto" w:fill="auto"/>
            <w:vAlign w:val="center"/>
            <w:hideMark/>
          </w:tcPr>
          <w:p w14:paraId="17BA5D12"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(4)</w:t>
            </w:r>
          </w:p>
        </w:tc>
        <w:tc>
          <w:tcPr>
            <w:tcW w:w="810" w:type="dxa"/>
            <w:tcBorders>
              <w:top w:val="nil"/>
              <w:left w:val="nil"/>
              <w:bottom w:val="single" w:sz="4" w:space="0" w:color="auto"/>
              <w:right w:val="single" w:sz="4" w:space="0" w:color="auto"/>
            </w:tcBorders>
            <w:shd w:val="clear" w:color="auto" w:fill="auto"/>
            <w:vAlign w:val="center"/>
            <w:hideMark/>
          </w:tcPr>
          <w:p w14:paraId="639148A3"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(5)</w:t>
            </w:r>
          </w:p>
        </w:tc>
        <w:tc>
          <w:tcPr>
            <w:tcW w:w="990" w:type="dxa"/>
            <w:tcBorders>
              <w:top w:val="nil"/>
              <w:left w:val="nil"/>
              <w:bottom w:val="single" w:sz="4" w:space="0" w:color="auto"/>
              <w:right w:val="single" w:sz="4" w:space="0" w:color="auto"/>
            </w:tcBorders>
            <w:shd w:val="clear" w:color="auto" w:fill="auto"/>
            <w:vAlign w:val="center"/>
            <w:hideMark/>
          </w:tcPr>
          <w:p w14:paraId="579C91E5"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(6)</w:t>
            </w:r>
          </w:p>
        </w:tc>
        <w:tc>
          <w:tcPr>
            <w:tcW w:w="900" w:type="dxa"/>
            <w:tcBorders>
              <w:top w:val="nil"/>
              <w:left w:val="nil"/>
              <w:bottom w:val="single" w:sz="4" w:space="0" w:color="auto"/>
              <w:right w:val="single" w:sz="4" w:space="0" w:color="auto"/>
            </w:tcBorders>
            <w:shd w:val="clear" w:color="auto" w:fill="auto"/>
            <w:vAlign w:val="center"/>
            <w:hideMark/>
          </w:tcPr>
          <w:p w14:paraId="2C95E19F"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(7)</w:t>
            </w:r>
          </w:p>
        </w:tc>
        <w:tc>
          <w:tcPr>
            <w:tcW w:w="1020" w:type="dxa"/>
            <w:tcBorders>
              <w:top w:val="nil"/>
              <w:left w:val="nil"/>
              <w:bottom w:val="single" w:sz="4" w:space="0" w:color="auto"/>
              <w:right w:val="single" w:sz="4" w:space="0" w:color="auto"/>
            </w:tcBorders>
            <w:shd w:val="clear" w:color="auto" w:fill="auto"/>
            <w:vAlign w:val="center"/>
            <w:hideMark/>
          </w:tcPr>
          <w:p w14:paraId="0CFD6C07" w14:textId="77777777" w:rsidR="00E8175D" w:rsidRPr="009C0639" w:rsidRDefault="00E8175D" w:rsidP="00FF5646">
            <w:pPr>
              <w:jc w:val="center"/>
              <w:rPr>
                <w:rFonts w:ascii="Times New Roman" w:hAnsi="Times New Roman"/>
                <w:color w:val="000000"/>
                <w:sz w:val="20"/>
                <w:szCs w:val="20"/>
              </w:rPr>
            </w:pPr>
            <w:r w:rsidRPr="009C0639">
              <w:rPr>
                <w:rFonts w:ascii="Times New Roman" w:hAnsi="Times New Roman"/>
                <w:color w:val="000000"/>
                <w:sz w:val="20"/>
                <w:szCs w:val="20"/>
              </w:rPr>
              <w:t>(8)=(6)-(4)</w:t>
            </w:r>
          </w:p>
        </w:tc>
      </w:tr>
      <w:tr w:rsidR="00E8175D" w:rsidRPr="009C0639" w14:paraId="0703CD32"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14:paraId="5AA0CDB6" w14:textId="77777777" w:rsidR="00E8175D" w:rsidRPr="009C0639" w:rsidRDefault="00E8175D" w:rsidP="00FF5646">
            <w:pPr>
              <w:rPr>
                <w:rFonts w:ascii="Times New Roman" w:hAnsi="Times New Roman"/>
                <w:b/>
                <w:bCs/>
                <w:sz w:val="20"/>
                <w:szCs w:val="20"/>
              </w:rPr>
            </w:pPr>
          </w:p>
        </w:tc>
        <w:tc>
          <w:tcPr>
            <w:tcW w:w="3480" w:type="dxa"/>
            <w:tcBorders>
              <w:top w:val="nil"/>
              <w:left w:val="nil"/>
              <w:bottom w:val="single" w:sz="4" w:space="0" w:color="auto"/>
              <w:right w:val="single" w:sz="4" w:space="0" w:color="auto"/>
            </w:tcBorders>
            <w:shd w:val="clear" w:color="auto" w:fill="auto"/>
            <w:vAlign w:val="center"/>
          </w:tcPr>
          <w:p w14:paraId="66009475" w14:textId="77777777" w:rsidR="00E8175D" w:rsidRPr="009C0639" w:rsidRDefault="00E8175D" w:rsidP="00FF5646">
            <w:pPr>
              <w:jc w:val="both"/>
              <w:rPr>
                <w:rFonts w:ascii="Times New Roman" w:hAnsi="Times New Roman"/>
                <w:b/>
                <w:bCs/>
                <w:sz w:val="20"/>
                <w:szCs w:val="20"/>
                <w:lang w:val="vi-VN"/>
              </w:rPr>
            </w:pPr>
            <w:r w:rsidRPr="009C0639">
              <w:rPr>
                <w:rFonts w:ascii="Times New Roman" w:hAnsi="Times New Roman"/>
                <w:b/>
                <w:bCs/>
                <w:sz w:val="20"/>
                <w:szCs w:val="20"/>
                <w:lang w:val="vi-VN"/>
              </w:rPr>
              <w:t>Diện tích tự nhiên</w:t>
            </w:r>
          </w:p>
        </w:tc>
        <w:tc>
          <w:tcPr>
            <w:tcW w:w="720" w:type="dxa"/>
            <w:tcBorders>
              <w:top w:val="nil"/>
              <w:left w:val="nil"/>
              <w:bottom w:val="single" w:sz="4" w:space="0" w:color="auto"/>
              <w:right w:val="single" w:sz="4" w:space="0" w:color="auto"/>
            </w:tcBorders>
            <w:shd w:val="clear" w:color="auto" w:fill="auto"/>
            <w:vAlign w:val="center"/>
          </w:tcPr>
          <w:p w14:paraId="3F4C4870" w14:textId="77777777" w:rsidR="00E8175D" w:rsidRPr="009C0639" w:rsidRDefault="00E8175D" w:rsidP="00FF5646">
            <w:pPr>
              <w:jc w:val="center"/>
              <w:rPr>
                <w:rFonts w:ascii="Times New Roman" w:hAnsi="Times New Roman"/>
                <w:b/>
                <w:bCs/>
                <w:sz w:val="20"/>
                <w:szCs w:val="20"/>
              </w:rPr>
            </w:pPr>
          </w:p>
        </w:tc>
        <w:tc>
          <w:tcPr>
            <w:tcW w:w="1080" w:type="dxa"/>
            <w:tcBorders>
              <w:top w:val="nil"/>
              <w:left w:val="nil"/>
              <w:bottom w:val="single" w:sz="4" w:space="0" w:color="auto"/>
              <w:right w:val="single" w:sz="4" w:space="0" w:color="auto"/>
            </w:tcBorders>
            <w:shd w:val="clear" w:color="auto" w:fill="auto"/>
            <w:vAlign w:val="center"/>
          </w:tcPr>
          <w:p w14:paraId="6C83B4CC" w14:textId="77777777" w:rsidR="00E8175D" w:rsidRPr="009C0639" w:rsidRDefault="00E8175D" w:rsidP="00FF5646">
            <w:pPr>
              <w:jc w:val="center"/>
              <w:rPr>
                <w:rFonts w:ascii="Times New Roman" w:hAnsi="Times New Roman"/>
                <w:b/>
                <w:color w:val="000000"/>
                <w:sz w:val="20"/>
                <w:szCs w:val="20"/>
              </w:rPr>
            </w:pPr>
            <w:r w:rsidRPr="009C0639">
              <w:rPr>
                <w:rFonts w:ascii="Times New Roman" w:hAnsi="Times New Roman"/>
                <w:b/>
                <w:color w:val="000000"/>
                <w:sz w:val="20"/>
                <w:szCs w:val="20"/>
              </w:rPr>
              <w:t>924.95</w:t>
            </w:r>
          </w:p>
        </w:tc>
        <w:tc>
          <w:tcPr>
            <w:tcW w:w="810" w:type="dxa"/>
            <w:tcBorders>
              <w:top w:val="nil"/>
              <w:left w:val="nil"/>
              <w:bottom w:val="single" w:sz="4" w:space="0" w:color="auto"/>
              <w:right w:val="single" w:sz="4" w:space="0" w:color="auto"/>
            </w:tcBorders>
            <w:shd w:val="clear" w:color="auto" w:fill="auto"/>
            <w:vAlign w:val="center"/>
          </w:tcPr>
          <w:p w14:paraId="13BBD439" w14:textId="77777777" w:rsidR="00E8175D" w:rsidRPr="009C0639" w:rsidRDefault="00E8175D" w:rsidP="00FF5646">
            <w:pPr>
              <w:jc w:val="center"/>
              <w:rPr>
                <w:rFonts w:ascii="Times New Roman" w:hAnsi="Times New Roman"/>
                <w:b/>
                <w:color w:val="000000"/>
                <w:sz w:val="20"/>
                <w:szCs w:val="20"/>
                <w:lang w:val="vi-VN"/>
              </w:rPr>
            </w:pPr>
            <w:r w:rsidRPr="009C0639">
              <w:rPr>
                <w:rFonts w:ascii="Times New Roman" w:hAnsi="Times New Roman"/>
                <w:b/>
                <w:color w:val="000000"/>
                <w:sz w:val="20"/>
                <w:szCs w:val="20"/>
              </w:rPr>
              <w:t> </w:t>
            </w:r>
            <w:r w:rsidRPr="009C0639">
              <w:rPr>
                <w:rFonts w:ascii="Times New Roman" w:hAnsi="Times New Roman"/>
                <w:b/>
                <w:color w:val="000000"/>
                <w:sz w:val="20"/>
                <w:szCs w:val="20"/>
                <w:lang w:val="vi-VN"/>
              </w:rPr>
              <w:t>100</w:t>
            </w:r>
          </w:p>
        </w:tc>
        <w:tc>
          <w:tcPr>
            <w:tcW w:w="990" w:type="dxa"/>
            <w:tcBorders>
              <w:top w:val="nil"/>
              <w:left w:val="nil"/>
              <w:bottom w:val="single" w:sz="4" w:space="0" w:color="auto"/>
              <w:right w:val="single" w:sz="4" w:space="0" w:color="auto"/>
            </w:tcBorders>
            <w:shd w:val="clear" w:color="auto" w:fill="auto"/>
            <w:noWrap/>
            <w:vAlign w:val="center"/>
          </w:tcPr>
          <w:p w14:paraId="27C94794" w14:textId="77777777" w:rsidR="00E8175D" w:rsidRPr="009C0639" w:rsidRDefault="00E8175D" w:rsidP="00FF5646">
            <w:pPr>
              <w:jc w:val="center"/>
              <w:rPr>
                <w:rFonts w:ascii="Times New Roman" w:hAnsi="Times New Roman"/>
                <w:b/>
                <w:color w:val="000000"/>
                <w:sz w:val="20"/>
                <w:szCs w:val="20"/>
              </w:rPr>
            </w:pPr>
            <w:r w:rsidRPr="009C0639">
              <w:rPr>
                <w:rFonts w:ascii="Times New Roman" w:hAnsi="Times New Roman"/>
                <w:b/>
                <w:color w:val="000000"/>
                <w:sz w:val="20"/>
                <w:szCs w:val="20"/>
              </w:rPr>
              <w:t>920.76</w:t>
            </w:r>
          </w:p>
        </w:tc>
        <w:tc>
          <w:tcPr>
            <w:tcW w:w="900" w:type="dxa"/>
            <w:tcBorders>
              <w:top w:val="nil"/>
              <w:left w:val="nil"/>
              <w:bottom w:val="single" w:sz="4" w:space="0" w:color="auto"/>
              <w:right w:val="single" w:sz="4" w:space="0" w:color="auto"/>
            </w:tcBorders>
            <w:shd w:val="clear" w:color="auto" w:fill="auto"/>
            <w:noWrap/>
            <w:vAlign w:val="center"/>
          </w:tcPr>
          <w:p w14:paraId="6FCBCD6F" w14:textId="77777777" w:rsidR="00E8175D" w:rsidRPr="009C0639" w:rsidRDefault="00E8175D" w:rsidP="00FF5646">
            <w:pPr>
              <w:jc w:val="center"/>
              <w:rPr>
                <w:rFonts w:ascii="Times New Roman" w:hAnsi="Times New Roman"/>
                <w:b/>
                <w:color w:val="000000"/>
                <w:sz w:val="20"/>
                <w:szCs w:val="20"/>
              </w:rPr>
            </w:pPr>
            <w:r w:rsidRPr="009C0639">
              <w:rPr>
                <w:rFonts w:ascii="Times New Roman" w:hAnsi="Times New Roman"/>
                <w:b/>
                <w:color w:val="000000"/>
                <w:sz w:val="20"/>
                <w:szCs w:val="20"/>
                <w:lang w:val="vi-VN"/>
              </w:rPr>
              <w:t>100</w:t>
            </w:r>
            <w:r w:rsidRPr="009C0639">
              <w:rPr>
                <w:rFonts w:ascii="Times New Roman" w:hAnsi="Times New Roman"/>
                <w:b/>
                <w:color w:val="000000"/>
                <w:sz w:val="20"/>
                <w:szCs w:val="20"/>
              </w:rPr>
              <w:t> </w:t>
            </w:r>
          </w:p>
        </w:tc>
        <w:tc>
          <w:tcPr>
            <w:tcW w:w="1020" w:type="dxa"/>
            <w:tcBorders>
              <w:top w:val="nil"/>
              <w:left w:val="nil"/>
              <w:bottom w:val="single" w:sz="4" w:space="0" w:color="auto"/>
              <w:right w:val="single" w:sz="4" w:space="0" w:color="auto"/>
            </w:tcBorders>
            <w:shd w:val="clear" w:color="auto" w:fill="auto"/>
            <w:noWrap/>
            <w:vAlign w:val="center"/>
          </w:tcPr>
          <w:p w14:paraId="7894FEE7" w14:textId="77777777" w:rsidR="00E8175D" w:rsidRPr="009C0639" w:rsidRDefault="00E8175D" w:rsidP="00FF5646">
            <w:pPr>
              <w:jc w:val="center"/>
              <w:rPr>
                <w:rFonts w:ascii="Times New Roman" w:hAnsi="Times New Roman"/>
                <w:b/>
                <w:color w:val="000000"/>
                <w:sz w:val="20"/>
                <w:szCs w:val="20"/>
              </w:rPr>
            </w:pPr>
            <w:r w:rsidRPr="009C0639">
              <w:rPr>
                <w:rFonts w:ascii="Times New Roman" w:hAnsi="Times New Roman"/>
                <w:b/>
                <w:color w:val="000000"/>
                <w:sz w:val="20"/>
                <w:szCs w:val="20"/>
              </w:rPr>
              <w:t>-4.19</w:t>
            </w:r>
          </w:p>
        </w:tc>
      </w:tr>
      <w:tr w:rsidR="00E8175D" w:rsidRPr="009C0639" w14:paraId="023C9B14"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7E3B295" w14:textId="77777777" w:rsidR="00E8175D" w:rsidRPr="009C0639" w:rsidRDefault="00E8175D" w:rsidP="00FF5646">
            <w:pPr>
              <w:rPr>
                <w:rFonts w:ascii="Times New Roman" w:hAnsi="Times New Roman"/>
                <w:b/>
                <w:bCs/>
                <w:sz w:val="20"/>
                <w:szCs w:val="20"/>
              </w:rPr>
            </w:pPr>
            <w:r w:rsidRPr="009C0639">
              <w:rPr>
                <w:rFonts w:ascii="Times New Roman" w:hAnsi="Times New Roman"/>
                <w:b/>
                <w:bCs/>
                <w:sz w:val="20"/>
                <w:szCs w:val="20"/>
              </w:rPr>
              <w:t>1</w:t>
            </w:r>
          </w:p>
        </w:tc>
        <w:tc>
          <w:tcPr>
            <w:tcW w:w="3480" w:type="dxa"/>
            <w:tcBorders>
              <w:top w:val="nil"/>
              <w:left w:val="nil"/>
              <w:bottom w:val="single" w:sz="4" w:space="0" w:color="auto"/>
              <w:right w:val="single" w:sz="4" w:space="0" w:color="auto"/>
            </w:tcBorders>
            <w:shd w:val="clear" w:color="auto" w:fill="auto"/>
            <w:vAlign w:val="center"/>
            <w:hideMark/>
          </w:tcPr>
          <w:p w14:paraId="3546D98B" w14:textId="77777777" w:rsidR="00E8175D" w:rsidRPr="009C0639" w:rsidRDefault="00E8175D" w:rsidP="00FF5646">
            <w:pPr>
              <w:jc w:val="both"/>
              <w:rPr>
                <w:rFonts w:ascii="Times New Roman" w:hAnsi="Times New Roman"/>
                <w:b/>
                <w:bCs/>
                <w:sz w:val="20"/>
                <w:szCs w:val="20"/>
              </w:rPr>
            </w:pPr>
            <w:r w:rsidRPr="009C0639">
              <w:rPr>
                <w:rFonts w:ascii="Times New Roman" w:hAnsi="Times New Roman"/>
                <w:b/>
                <w:bCs/>
                <w:sz w:val="20"/>
                <w:szCs w:val="20"/>
              </w:rPr>
              <w:t>Đất nông nghiệp</w:t>
            </w:r>
          </w:p>
        </w:tc>
        <w:tc>
          <w:tcPr>
            <w:tcW w:w="720" w:type="dxa"/>
            <w:tcBorders>
              <w:top w:val="nil"/>
              <w:left w:val="nil"/>
              <w:bottom w:val="single" w:sz="4" w:space="0" w:color="auto"/>
              <w:right w:val="single" w:sz="4" w:space="0" w:color="auto"/>
            </w:tcBorders>
            <w:shd w:val="clear" w:color="auto" w:fill="auto"/>
            <w:vAlign w:val="center"/>
            <w:hideMark/>
          </w:tcPr>
          <w:p w14:paraId="7A14740C"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NNP</w:t>
            </w:r>
          </w:p>
        </w:tc>
        <w:tc>
          <w:tcPr>
            <w:tcW w:w="1080" w:type="dxa"/>
            <w:tcBorders>
              <w:top w:val="nil"/>
              <w:left w:val="nil"/>
              <w:bottom w:val="single" w:sz="4" w:space="0" w:color="auto"/>
              <w:right w:val="single" w:sz="4" w:space="0" w:color="auto"/>
            </w:tcBorders>
            <w:shd w:val="clear" w:color="auto" w:fill="auto"/>
            <w:vAlign w:val="center"/>
            <w:hideMark/>
          </w:tcPr>
          <w:p w14:paraId="7DB4E64B"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3.53</w:t>
            </w:r>
          </w:p>
        </w:tc>
        <w:tc>
          <w:tcPr>
            <w:tcW w:w="810" w:type="dxa"/>
            <w:tcBorders>
              <w:top w:val="nil"/>
              <w:left w:val="nil"/>
              <w:bottom w:val="single" w:sz="4" w:space="0" w:color="auto"/>
              <w:right w:val="single" w:sz="4" w:space="0" w:color="auto"/>
            </w:tcBorders>
            <w:shd w:val="clear" w:color="auto" w:fill="auto"/>
            <w:vAlign w:val="center"/>
            <w:hideMark/>
          </w:tcPr>
          <w:p w14:paraId="1FF3C7DB"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0.38</w:t>
            </w:r>
          </w:p>
        </w:tc>
        <w:tc>
          <w:tcPr>
            <w:tcW w:w="990" w:type="dxa"/>
            <w:tcBorders>
              <w:top w:val="nil"/>
              <w:left w:val="nil"/>
              <w:bottom w:val="single" w:sz="4" w:space="0" w:color="auto"/>
              <w:right w:val="single" w:sz="4" w:space="0" w:color="auto"/>
            </w:tcBorders>
            <w:shd w:val="clear" w:color="auto" w:fill="auto"/>
            <w:noWrap/>
            <w:vAlign w:val="center"/>
            <w:hideMark/>
          </w:tcPr>
          <w:p w14:paraId="6646D2BB"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1.94</w:t>
            </w:r>
          </w:p>
        </w:tc>
        <w:tc>
          <w:tcPr>
            <w:tcW w:w="900" w:type="dxa"/>
            <w:tcBorders>
              <w:top w:val="nil"/>
              <w:left w:val="nil"/>
              <w:bottom w:val="single" w:sz="4" w:space="0" w:color="auto"/>
              <w:right w:val="single" w:sz="4" w:space="0" w:color="auto"/>
            </w:tcBorders>
            <w:shd w:val="clear" w:color="auto" w:fill="auto"/>
            <w:noWrap/>
            <w:vAlign w:val="center"/>
            <w:hideMark/>
          </w:tcPr>
          <w:p w14:paraId="460F3649"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50A26D01"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-1.59</w:t>
            </w:r>
          </w:p>
        </w:tc>
      </w:tr>
      <w:tr w:rsidR="00E8175D" w:rsidRPr="009C0639" w14:paraId="6B416A71"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A160E54"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1.1</w:t>
            </w:r>
          </w:p>
        </w:tc>
        <w:tc>
          <w:tcPr>
            <w:tcW w:w="3480" w:type="dxa"/>
            <w:tcBorders>
              <w:top w:val="nil"/>
              <w:left w:val="nil"/>
              <w:bottom w:val="single" w:sz="4" w:space="0" w:color="auto"/>
              <w:right w:val="single" w:sz="4" w:space="0" w:color="auto"/>
            </w:tcBorders>
            <w:shd w:val="clear" w:color="auto" w:fill="auto"/>
            <w:vAlign w:val="center"/>
            <w:hideMark/>
          </w:tcPr>
          <w:p w14:paraId="6B3091F8"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trồng lúa</w:t>
            </w:r>
          </w:p>
        </w:tc>
        <w:tc>
          <w:tcPr>
            <w:tcW w:w="720" w:type="dxa"/>
            <w:tcBorders>
              <w:top w:val="nil"/>
              <w:left w:val="nil"/>
              <w:bottom w:val="single" w:sz="4" w:space="0" w:color="auto"/>
              <w:right w:val="single" w:sz="4" w:space="0" w:color="auto"/>
            </w:tcBorders>
            <w:shd w:val="clear" w:color="auto" w:fill="auto"/>
            <w:vAlign w:val="center"/>
            <w:hideMark/>
          </w:tcPr>
          <w:p w14:paraId="415CC5B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LUA</w:t>
            </w:r>
          </w:p>
        </w:tc>
        <w:tc>
          <w:tcPr>
            <w:tcW w:w="1080" w:type="dxa"/>
            <w:tcBorders>
              <w:top w:val="nil"/>
              <w:left w:val="nil"/>
              <w:bottom w:val="single" w:sz="4" w:space="0" w:color="auto"/>
              <w:right w:val="single" w:sz="4" w:space="0" w:color="auto"/>
            </w:tcBorders>
            <w:shd w:val="clear" w:color="auto" w:fill="auto"/>
            <w:vAlign w:val="center"/>
            <w:hideMark/>
          </w:tcPr>
          <w:p w14:paraId="1F18CEA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5BD7F3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21C7307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7199F40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3A33AB5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r>
      <w:tr w:rsidR="00E8175D" w:rsidRPr="009C0639" w14:paraId="11FB913E"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79D6D95"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1.2</w:t>
            </w:r>
          </w:p>
        </w:tc>
        <w:tc>
          <w:tcPr>
            <w:tcW w:w="3480" w:type="dxa"/>
            <w:tcBorders>
              <w:top w:val="nil"/>
              <w:left w:val="nil"/>
              <w:bottom w:val="single" w:sz="4" w:space="0" w:color="auto"/>
              <w:right w:val="single" w:sz="4" w:space="0" w:color="auto"/>
            </w:tcBorders>
            <w:shd w:val="clear" w:color="auto" w:fill="auto"/>
            <w:vAlign w:val="center"/>
            <w:hideMark/>
          </w:tcPr>
          <w:p w14:paraId="7D81C2C5"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trồng cây hàng năm khác</w:t>
            </w:r>
          </w:p>
        </w:tc>
        <w:tc>
          <w:tcPr>
            <w:tcW w:w="720" w:type="dxa"/>
            <w:tcBorders>
              <w:top w:val="nil"/>
              <w:left w:val="nil"/>
              <w:bottom w:val="single" w:sz="4" w:space="0" w:color="auto"/>
              <w:right w:val="single" w:sz="4" w:space="0" w:color="auto"/>
            </w:tcBorders>
            <w:shd w:val="clear" w:color="auto" w:fill="auto"/>
            <w:vAlign w:val="center"/>
            <w:hideMark/>
          </w:tcPr>
          <w:p w14:paraId="7619F10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HNK</w:t>
            </w:r>
          </w:p>
        </w:tc>
        <w:tc>
          <w:tcPr>
            <w:tcW w:w="1080" w:type="dxa"/>
            <w:tcBorders>
              <w:top w:val="nil"/>
              <w:left w:val="nil"/>
              <w:bottom w:val="single" w:sz="4" w:space="0" w:color="auto"/>
              <w:right w:val="single" w:sz="4" w:space="0" w:color="auto"/>
            </w:tcBorders>
            <w:shd w:val="clear" w:color="auto" w:fill="auto"/>
            <w:vAlign w:val="center"/>
            <w:hideMark/>
          </w:tcPr>
          <w:p w14:paraId="5C3FB3D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1.75</w:t>
            </w:r>
          </w:p>
        </w:tc>
        <w:tc>
          <w:tcPr>
            <w:tcW w:w="810" w:type="dxa"/>
            <w:tcBorders>
              <w:top w:val="nil"/>
              <w:left w:val="nil"/>
              <w:bottom w:val="single" w:sz="4" w:space="0" w:color="auto"/>
              <w:right w:val="single" w:sz="4" w:space="0" w:color="auto"/>
            </w:tcBorders>
            <w:shd w:val="clear" w:color="auto" w:fill="auto"/>
            <w:vAlign w:val="center"/>
            <w:hideMark/>
          </w:tcPr>
          <w:p w14:paraId="12E412E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0.19</w:t>
            </w:r>
          </w:p>
        </w:tc>
        <w:tc>
          <w:tcPr>
            <w:tcW w:w="990" w:type="dxa"/>
            <w:tcBorders>
              <w:top w:val="nil"/>
              <w:left w:val="nil"/>
              <w:bottom w:val="single" w:sz="4" w:space="0" w:color="auto"/>
              <w:right w:val="single" w:sz="4" w:space="0" w:color="auto"/>
            </w:tcBorders>
            <w:shd w:val="clear" w:color="auto" w:fill="auto"/>
            <w:noWrap/>
            <w:vAlign w:val="center"/>
            <w:hideMark/>
          </w:tcPr>
          <w:p w14:paraId="52B61E2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0.98</w:t>
            </w:r>
          </w:p>
        </w:tc>
        <w:tc>
          <w:tcPr>
            <w:tcW w:w="900" w:type="dxa"/>
            <w:tcBorders>
              <w:top w:val="nil"/>
              <w:left w:val="nil"/>
              <w:bottom w:val="single" w:sz="4" w:space="0" w:color="auto"/>
              <w:right w:val="single" w:sz="4" w:space="0" w:color="auto"/>
            </w:tcBorders>
            <w:shd w:val="clear" w:color="auto" w:fill="auto"/>
            <w:noWrap/>
            <w:vAlign w:val="center"/>
            <w:hideMark/>
          </w:tcPr>
          <w:p w14:paraId="2FAFB02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0.11</w:t>
            </w:r>
          </w:p>
        </w:tc>
        <w:tc>
          <w:tcPr>
            <w:tcW w:w="1020" w:type="dxa"/>
            <w:tcBorders>
              <w:top w:val="nil"/>
              <w:left w:val="nil"/>
              <w:bottom w:val="single" w:sz="4" w:space="0" w:color="auto"/>
              <w:right w:val="single" w:sz="4" w:space="0" w:color="auto"/>
            </w:tcBorders>
            <w:shd w:val="clear" w:color="auto" w:fill="auto"/>
            <w:noWrap/>
            <w:vAlign w:val="center"/>
            <w:hideMark/>
          </w:tcPr>
          <w:p w14:paraId="0204ECC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-0.77</w:t>
            </w:r>
          </w:p>
        </w:tc>
      </w:tr>
      <w:tr w:rsidR="00E8175D" w:rsidRPr="009C0639" w14:paraId="4284F931"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AFFA4EE"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1.3</w:t>
            </w:r>
          </w:p>
        </w:tc>
        <w:tc>
          <w:tcPr>
            <w:tcW w:w="3480" w:type="dxa"/>
            <w:tcBorders>
              <w:top w:val="nil"/>
              <w:left w:val="nil"/>
              <w:bottom w:val="single" w:sz="4" w:space="0" w:color="auto"/>
              <w:right w:val="single" w:sz="4" w:space="0" w:color="auto"/>
            </w:tcBorders>
            <w:shd w:val="clear" w:color="auto" w:fill="auto"/>
            <w:vAlign w:val="center"/>
            <w:hideMark/>
          </w:tcPr>
          <w:p w14:paraId="3C673227"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trồng cây lâu năm</w:t>
            </w:r>
          </w:p>
        </w:tc>
        <w:tc>
          <w:tcPr>
            <w:tcW w:w="720" w:type="dxa"/>
            <w:tcBorders>
              <w:top w:val="nil"/>
              <w:left w:val="nil"/>
              <w:bottom w:val="single" w:sz="4" w:space="0" w:color="auto"/>
              <w:right w:val="single" w:sz="4" w:space="0" w:color="auto"/>
            </w:tcBorders>
            <w:shd w:val="clear" w:color="auto" w:fill="auto"/>
            <w:vAlign w:val="center"/>
            <w:hideMark/>
          </w:tcPr>
          <w:p w14:paraId="5DFBC70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CLN</w:t>
            </w:r>
          </w:p>
        </w:tc>
        <w:tc>
          <w:tcPr>
            <w:tcW w:w="1080" w:type="dxa"/>
            <w:tcBorders>
              <w:top w:val="nil"/>
              <w:left w:val="nil"/>
              <w:bottom w:val="single" w:sz="4" w:space="0" w:color="auto"/>
              <w:right w:val="single" w:sz="4" w:space="0" w:color="auto"/>
            </w:tcBorders>
            <w:shd w:val="clear" w:color="auto" w:fill="auto"/>
            <w:vAlign w:val="center"/>
            <w:hideMark/>
          </w:tcPr>
          <w:p w14:paraId="1F0F2E9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1.26</w:t>
            </w:r>
          </w:p>
        </w:tc>
        <w:tc>
          <w:tcPr>
            <w:tcW w:w="810" w:type="dxa"/>
            <w:tcBorders>
              <w:top w:val="nil"/>
              <w:left w:val="nil"/>
              <w:bottom w:val="single" w:sz="4" w:space="0" w:color="auto"/>
              <w:right w:val="single" w:sz="4" w:space="0" w:color="auto"/>
            </w:tcBorders>
            <w:shd w:val="clear" w:color="auto" w:fill="auto"/>
            <w:vAlign w:val="center"/>
            <w:hideMark/>
          </w:tcPr>
          <w:p w14:paraId="247BF30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0.14</w:t>
            </w:r>
          </w:p>
        </w:tc>
        <w:tc>
          <w:tcPr>
            <w:tcW w:w="990" w:type="dxa"/>
            <w:tcBorders>
              <w:top w:val="nil"/>
              <w:left w:val="nil"/>
              <w:bottom w:val="single" w:sz="4" w:space="0" w:color="auto"/>
              <w:right w:val="single" w:sz="4" w:space="0" w:color="auto"/>
            </w:tcBorders>
            <w:shd w:val="clear" w:color="auto" w:fill="auto"/>
            <w:noWrap/>
            <w:vAlign w:val="center"/>
            <w:hideMark/>
          </w:tcPr>
          <w:p w14:paraId="42285ED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0.94</w:t>
            </w:r>
          </w:p>
        </w:tc>
        <w:tc>
          <w:tcPr>
            <w:tcW w:w="900" w:type="dxa"/>
            <w:tcBorders>
              <w:top w:val="nil"/>
              <w:left w:val="nil"/>
              <w:bottom w:val="single" w:sz="4" w:space="0" w:color="auto"/>
              <w:right w:val="single" w:sz="4" w:space="0" w:color="auto"/>
            </w:tcBorders>
            <w:shd w:val="clear" w:color="auto" w:fill="auto"/>
            <w:noWrap/>
            <w:vAlign w:val="center"/>
            <w:hideMark/>
          </w:tcPr>
          <w:p w14:paraId="21CC2B0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0.10</w:t>
            </w:r>
          </w:p>
        </w:tc>
        <w:tc>
          <w:tcPr>
            <w:tcW w:w="1020" w:type="dxa"/>
            <w:tcBorders>
              <w:top w:val="nil"/>
              <w:left w:val="nil"/>
              <w:bottom w:val="single" w:sz="4" w:space="0" w:color="auto"/>
              <w:right w:val="single" w:sz="4" w:space="0" w:color="auto"/>
            </w:tcBorders>
            <w:shd w:val="clear" w:color="auto" w:fill="auto"/>
            <w:noWrap/>
            <w:vAlign w:val="center"/>
            <w:hideMark/>
          </w:tcPr>
          <w:p w14:paraId="309AED0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-0.32</w:t>
            </w:r>
          </w:p>
        </w:tc>
      </w:tr>
      <w:tr w:rsidR="00E8175D" w:rsidRPr="009C0639" w14:paraId="30156CD3"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258B51B"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1.4</w:t>
            </w:r>
          </w:p>
        </w:tc>
        <w:tc>
          <w:tcPr>
            <w:tcW w:w="3480" w:type="dxa"/>
            <w:tcBorders>
              <w:top w:val="nil"/>
              <w:left w:val="nil"/>
              <w:bottom w:val="single" w:sz="4" w:space="0" w:color="auto"/>
              <w:right w:val="single" w:sz="4" w:space="0" w:color="auto"/>
            </w:tcBorders>
            <w:shd w:val="clear" w:color="auto" w:fill="auto"/>
            <w:vAlign w:val="center"/>
            <w:hideMark/>
          </w:tcPr>
          <w:p w14:paraId="20287A4B"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nông nghiệp khác</w:t>
            </w:r>
          </w:p>
        </w:tc>
        <w:tc>
          <w:tcPr>
            <w:tcW w:w="720" w:type="dxa"/>
            <w:tcBorders>
              <w:top w:val="nil"/>
              <w:left w:val="nil"/>
              <w:bottom w:val="single" w:sz="4" w:space="0" w:color="auto"/>
              <w:right w:val="single" w:sz="4" w:space="0" w:color="auto"/>
            </w:tcBorders>
            <w:shd w:val="clear" w:color="auto" w:fill="auto"/>
            <w:vAlign w:val="center"/>
            <w:hideMark/>
          </w:tcPr>
          <w:p w14:paraId="4BE84C8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NKH</w:t>
            </w:r>
          </w:p>
        </w:tc>
        <w:tc>
          <w:tcPr>
            <w:tcW w:w="1080" w:type="dxa"/>
            <w:tcBorders>
              <w:top w:val="nil"/>
              <w:left w:val="nil"/>
              <w:bottom w:val="single" w:sz="4" w:space="0" w:color="auto"/>
              <w:right w:val="single" w:sz="4" w:space="0" w:color="auto"/>
            </w:tcBorders>
            <w:shd w:val="clear" w:color="auto" w:fill="auto"/>
            <w:vAlign w:val="center"/>
            <w:hideMark/>
          </w:tcPr>
          <w:p w14:paraId="29CD2AF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0.52</w:t>
            </w:r>
          </w:p>
        </w:tc>
        <w:tc>
          <w:tcPr>
            <w:tcW w:w="810" w:type="dxa"/>
            <w:tcBorders>
              <w:top w:val="nil"/>
              <w:left w:val="nil"/>
              <w:bottom w:val="single" w:sz="4" w:space="0" w:color="auto"/>
              <w:right w:val="single" w:sz="4" w:space="0" w:color="auto"/>
            </w:tcBorders>
            <w:shd w:val="clear" w:color="auto" w:fill="auto"/>
            <w:vAlign w:val="center"/>
            <w:hideMark/>
          </w:tcPr>
          <w:p w14:paraId="3EF52D1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0.06</w:t>
            </w:r>
          </w:p>
        </w:tc>
        <w:tc>
          <w:tcPr>
            <w:tcW w:w="990" w:type="dxa"/>
            <w:tcBorders>
              <w:top w:val="nil"/>
              <w:left w:val="nil"/>
              <w:bottom w:val="single" w:sz="4" w:space="0" w:color="auto"/>
              <w:right w:val="single" w:sz="4" w:space="0" w:color="auto"/>
            </w:tcBorders>
            <w:shd w:val="clear" w:color="auto" w:fill="auto"/>
            <w:noWrap/>
            <w:vAlign w:val="center"/>
            <w:hideMark/>
          </w:tcPr>
          <w:p w14:paraId="5ED0183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0.02</w:t>
            </w:r>
          </w:p>
        </w:tc>
        <w:tc>
          <w:tcPr>
            <w:tcW w:w="900" w:type="dxa"/>
            <w:tcBorders>
              <w:top w:val="nil"/>
              <w:left w:val="nil"/>
              <w:bottom w:val="single" w:sz="4" w:space="0" w:color="auto"/>
              <w:right w:val="single" w:sz="4" w:space="0" w:color="auto"/>
            </w:tcBorders>
            <w:shd w:val="clear" w:color="auto" w:fill="auto"/>
            <w:noWrap/>
            <w:vAlign w:val="center"/>
            <w:hideMark/>
          </w:tcPr>
          <w:p w14:paraId="703D9A5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656194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-0.50</w:t>
            </w:r>
          </w:p>
        </w:tc>
      </w:tr>
      <w:tr w:rsidR="00E8175D" w:rsidRPr="009C0639" w14:paraId="1BE6062D"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0FCA9ED" w14:textId="77777777" w:rsidR="00E8175D" w:rsidRPr="009C0639" w:rsidRDefault="00E8175D" w:rsidP="00FF5646">
            <w:pPr>
              <w:rPr>
                <w:rFonts w:ascii="Times New Roman" w:hAnsi="Times New Roman"/>
                <w:b/>
                <w:bCs/>
                <w:sz w:val="20"/>
                <w:szCs w:val="20"/>
              </w:rPr>
            </w:pPr>
            <w:r w:rsidRPr="009C0639">
              <w:rPr>
                <w:rFonts w:ascii="Times New Roman" w:hAnsi="Times New Roman"/>
                <w:b/>
                <w:bCs/>
                <w:sz w:val="20"/>
                <w:szCs w:val="20"/>
              </w:rPr>
              <w:t>2</w:t>
            </w:r>
          </w:p>
        </w:tc>
        <w:tc>
          <w:tcPr>
            <w:tcW w:w="3480" w:type="dxa"/>
            <w:tcBorders>
              <w:top w:val="nil"/>
              <w:left w:val="nil"/>
              <w:bottom w:val="single" w:sz="4" w:space="0" w:color="auto"/>
              <w:right w:val="single" w:sz="4" w:space="0" w:color="auto"/>
            </w:tcBorders>
            <w:shd w:val="clear" w:color="auto" w:fill="auto"/>
            <w:vAlign w:val="center"/>
            <w:hideMark/>
          </w:tcPr>
          <w:p w14:paraId="380FC9AE" w14:textId="77777777" w:rsidR="00E8175D" w:rsidRPr="009C0639" w:rsidRDefault="00E8175D" w:rsidP="00FF5646">
            <w:pPr>
              <w:jc w:val="both"/>
              <w:rPr>
                <w:rFonts w:ascii="Times New Roman" w:hAnsi="Times New Roman"/>
                <w:b/>
                <w:bCs/>
                <w:sz w:val="20"/>
                <w:szCs w:val="20"/>
              </w:rPr>
            </w:pPr>
            <w:r w:rsidRPr="009C0639">
              <w:rPr>
                <w:rFonts w:ascii="Times New Roman" w:hAnsi="Times New Roman"/>
                <w:b/>
                <w:bCs/>
                <w:sz w:val="20"/>
                <w:szCs w:val="20"/>
              </w:rPr>
              <w:t>Đất phi nông nghiệp</w:t>
            </w:r>
          </w:p>
        </w:tc>
        <w:tc>
          <w:tcPr>
            <w:tcW w:w="720" w:type="dxa"/>
            <w:tcBorders>
              <w:top w:val="nil"/>
              <w:left w:val="nil"/>
              <w:bottom w:val="single" w:sz="4" w:space="0" w:color="auto"/>
              <w:right w:val="single" w:sz="4" w:space="0" w:color="auto"/>
            </w:tcBorders>
            <w:shd w:val="clear" w:color="auto" w:fill="auto"/>
            <w:vAlign w:val="center"/>
            <w:hideMark/>
          </w:tcPr>
          <w:p w14:paraId="50B8F738"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PNN</w:t>
            </w:r>
          </w:p>
        </w:tc>
        <w:tc>
          <w:tcPr>
            <w:tcW w:w="1080" w:type="dxa"/>
            <w:tcBorders>
              <w:top w:val="nil"/>
              <w:left w:val="nil"/>
              <w:bottom w:val="single" w:sz="4" w:space="0" w:color="auto"/>
              <w:right w:val="single" w:sz="4" w:space="0" w:color="auto"/>
            </w:tcBorders>
            <w:shd w:val="clear" w:color="auto" w:fill="auto"/>
            <w:vAlign w:val="center"/>
            <w:hideMark/>
          </w:tcPr>
          <w:p w14:paraId="62F10578"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916.39</w:t>
            </w:r>
          </w:p>
        </w:tc>
        <w:tc>
          <w:tcPr>
            <w:tcW w:w="810" w:type="dxa"/>
            <w:tcBorders>
              <w:top w:val="nil"/>
              <w:left w:val="nil"/>
              <w:bottom w:val="single" w:sz="4" w:space="0" w:color="auto"/>
              <w:right w:val="single" w:sz="4" w:space="0" w:color="auto"/>
            </w:tcBorders>
            <w:shd w:val="clear" w:color="auto" w:fill="auto"/>
            <w:vAlign w:val="center"/>
            <w:hideMark/>
          </w:tcPr>
          <w:p w14:paraId="536BBC89"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99.07</w:t>
            </w:r>
          </w:p>
        </w:tc>
        <w:tc>
          <w:tcPr>
            <w:tcW w:w="990" w:type="dxa"/>
            <w:tcBorders>
              <w:top w:val="nil"/>
              <w:left w:val="nil"/>
              <w:bottom w:val="single" w:sz="4" w:space="0" w:color="auto"/>
              <w:right w:val="single" w:sz="4" w:space="0" w:color="auto"/>
            </w:tcBorders>
            <w:shd w:val="clear" w:color="auto" w:fill="auto"/>
            <w:noWrap/>
            <w:vAlign w:val="center"/>
            <w:hideMark/>
          </w:tcPr>
          <w:p w14:paraId="672CBBD8"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916.01</w:t>
            </w:r>
          </w:p>
        </w:tc>
        <w:tc>
          <w:tcPr>
            <w:tcW w:w="900" w:type="dxa"/>
            <w:tcBorders>
              <w:top w:val="nil"/>
              <w:left w:val="nil"/>
              <w:bottom w:val="single" w:sz="4" w:space="0" w:color="auto"/>
              <w:right w:val="single" w:sz="4" w:space="0" w:color="auto"/>
            </w:tcBorders>
            <w:shd w:val="clear" w:color="auto" w:fill="auto"/>
            <w:noWrap/>
            <w:vAlign w:val="center"/>
            <w:hideMark/>
          </w:tcPr>
          <w:p w14:paraId="3A2F32C6"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99.48</w:t>
            </w:r>
          </w:p>
        </w:tc>
        <w:tc>
          <w:tcPr>
            <w:tcW w:w="1020" w:type="dxa"/>
            <w:tcBorders>
              <w:top w:val="nil"/>
              <w:left w:val="nil"/>
              <w:bottom w:val="single" w:sz="4" w:space="0" w:color="auto"/>
              <w:right w:val="single" w:sz="4" w:space="0" w:color="auto"/>
            </w:tcBorders>
            <w:shd w:val="clear" w:color="auto" w:fill="auto"/>
            <w:noWrap/>
            <w:vAlign w:val="center"/>
            <w:hideMark/>
          </w:tcPr>
          <w:p w14:paraId="3FBB9F96"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-0.38</w:t>
            </w:r>
          </w:p>
        </w:tc>
      </w:tr>
      <w:tr w:rsidR="00E8175D" w:rsidRPr="009C0639" w14:paraId="451B4850"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287A72A"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w:t>
            </w:r>
          </w:p>
        </w:tc>
        <w:tc>
          <w:tcPr>
            <w:tcW w:w="3480" w:type="dxa"/>
            <w:tcBorders>
              <w:top w:val="nil"/>
              <w:left w:val="nil"/>
              <w:bottom w:val="single" w:sz="4" w:space="0" w:color="auto"/>
              <w:right w:val="single" w:sz="4" w:space="0" w:color="auto"/>
            </w:tcBorders>
            <w:shd w:val="clear" w:color="auto" w:fill="auto"/>
            <w:vAlign w:val="center"/>
            <w:hideMark/>
          </w:tcPr>
          <w:p w14:paraId="0924E6A7"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quốc phòng</w:t>
            </w:r>
          </w:p>
        </w:tc>
        <w:tc>
          <w:tcPr>
            <w:tcW w:w="720" w:type="dxa"/>
            <w:tcBorders>
              <w:top w:val="nil"/>
              <w:left w:val="nil"/>
              <w:bottom w:val="single" w:sz="4" w:space="0" w:color="auto"/>
              <w:right w:val="single" w:sz="4" w:space="0" w:color="auto"/>
            </w:tcBorders>
            <w:shd w:val="clear" w:color="auto" w:fill="auto"/>
            <w:vAlign w:val="center"/>
            <w:hideMark/>
          </w:tcPr>
          <w:p w14:paraId="67B159D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CQP</w:t>
            </w:r>
          </w:p>
        </w:tc>
        <w:tc>
          <w:tcPr>
            <w:tcW w:w="1080" w:type="dxa"/>
            <w:tcBorders>
              <w:top w:val="nil"/>
              <w:left w:val="nil"/>
              <w:bottom w:val="single" w:sz="4" w:space="0" w:color="auto"/>
              <w:right w:val="single" w:sz="4" w:space="0" w:color="auto"/>
            </w:tcBorders>
            <w:shd w:val="clear" w:color="auto" w:fill="auto"/>
            <w:vAlign w:val="center"/>
            <w:hideMark/>
          </w:tcPr>
          <w:p w14:paraId="19CFE69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45.76</w:t>
            </w:r>
          </w:p>
        </w:tc>
        <w:tc>
          <w:tcPr>
            <w:tcW w:w="810" w:type="dxa"/>
            <w:tcBorders>
              <w:top w:val="nil"/>
              <w:left w:val="nil"/>
              <w:bottom w:val="single" w:sz="4" w:space="0" w:color="auto"/>
              <w:right w:val="single" w:sz="4" w:space="0" w:color="auto"/>
            </w:tcBorders>
            <w:shd w:val="clear" w:color="auto" w:fill="auto"/>
            <w:vAlign w:val="center"/>
            <w:hideMark/>
          </w:tcPr>
          <w:p w14:paraId="57CE211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4.95</w:t>
            </w:r>
          </w:p>
        </w:tc>
        <w:tc>
          <w:tcPr>
            <w:tcW w:w="990" w:type="dxa"/>
            <w:tcBorders>
              <w:top w:val="nil"/>
              <w:left w:val="nil"/>
              <w:bottom w:val="single" w:sz="4" w:space="0" w:color="auto"/>
              <w:right w:val="single" w:sz="4" w:space="0" w:color="auto"/>
            </w:tcBorders>
            <w:shd w:val="clear" w:color="auto" w:fill="auto"/>
            <w:noWrap/>
            <w:vAlign w:val="center"/>
            <w:hideMark/>
          </w:tcPr>
          <w:p w14:paraId="19D97C2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41.62</w:t>
            </w:r>
          </w:p>
        </w:tc>
        <w:tc>
          <w:tcPr>
            <w:tcW w:w="900" w:type="dxa"/>
            <w:tcBorders>
              <w:top w:val="nil"/>
              <w:left w:val="nil"/>
              <w:bottom w:val="single" w:sz="4" w:space="0" w:color="auto"/>
              <w:right w:val="single" w:sz="4" w:space="0" w:color="auto"/>
            </w:tcBorders>
            <w:shd w:val="clear" w:color="auto" w:fill="auto"/>
            <w:noWrap/>
            <w:vAlign w:val="center"/>
            <w:hideMark/>
          </w:tcPr>
          <w:p w14:paraId="477DA2F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4.52</w:t>
            </w:r>
          </w:p>
        </w:tc>
        <w:tc>
          <w:tcPr>
            <w:tcW w:w="1020" w:type="dxa"/>
            <w:tcBorders>
              <w:top w:val="nil"/>
              <w:left w:val="nil"/>
              <w:bottom w:val="single" w:sz="4" w:space="0" w:color="auto"/>
              <w:right w:val="single" w:sz="4" w:space="0" w:color="auto"/>
            </w:tcBorders>
            <w:shd w:val="clear" w:color="auto" w:fill="auto"/>
            <w:noWrap/>
            <w:vAlign w:val="center"/>
            <w:hideMark/>
          </w:tcPr>
          <w:p w14:paraId="39E2992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-4.14</w:t>
            </w:r>
          </w:p>
        </w:tc>
      </w:tr>
      <w:tr w:rsidR="00E8175D" w:rsidRPr="009C0639" w14:paraId="49170936"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2B1ED4B"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2.2</w:t>
            </w:r>
          </w:p>
        </w:tc>
        <w:tc>
          <w:tcPr>
            <w:tcW w:w="3480" w:type="dxa"/>
            <w:tcBorders>
              <w:top w:val="nil"/>
              <w:left w:val="nil"/>
              <w:bottom w:val="single" w:sz="4" w:space="0" w:color="auto"/>
              <w:right w:val="single" w:sz="4" w:space="0" w:color="auto"/>
            </w:tcBorders>
            <w:shd w:val="clear" w:color="auto" w:fill="auto"/>
            <w:vAlign w:val="center"/>
            <w:hideMark/>
          </w:tcPr>
          <w:p w14:paraId="3EE933FB"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an ninh</w:t>
            </w:r>
          </w:p>
        </w:tc>
        <w:tc>
          <w:tcPr>
            <w:tcW w:w="720" w:type="dxa"/>
            <w:tcBorders>
              <w:top w:val="nil"/>
              <w:left w:val="nil"/>
              <w:bottom w:val="single" w:sz="4" w:space="0" w:color="auto"/>
              <w:right w:val="single" w:sz="4" w:space="0" w:color="auto"/>
            </w:tcBorders>
            <w:shd w:val="clear" w:color="auto" w:fill="auto"/>
            <w:vAlign w:val="center"/>
            <w:hideMark/>
          </w:tcPr>
          <w:p w14:paraId="137C06F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CAN</w:t>
            </w:r>
          </w:p>
        </w:tc>
        <w:tc>
          <w:tcPr>
            <w:tcW w:w="1080" w:type="dxa"/>
            <w:tcBorders>
              <w:top w:val="nil"/>
              <w:left w:val="nil"/>
              <w:bottom w:val="single" w:sz="4" w:space="0" w:color="auto"/>
              <w:right w:val="single" w:sz="4" w:space="0" w:color="auto"/>
            </w:tcBorders>
            <w:shd w:val="clear" w:color="auto" w:fill="auto"/>
            <w:vAlign w:val="center"/>
            <w:hideMark/>
          </w:tcPr>
          <w:p w14:paraId="18230E7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4.65</w:t>
            </w:r>
          </w:p>
        </w:tc>
        <w:tc>
          <w:tcPr>
            <w:tcW w:w="810" w:type="dxa"/>
            <w:tcBorders>
              <w:top w:val="nil"/>
              <w:left w:val="nil"/>
              <w:bottom w:val="single" w:sz="4" w:space="0" w:color="auto"/>
              <w:right w:val="single" w:sz="4" w:space="0" w:color="auto"/>
            </w:tcBorders>
            <w:shd w:val="clear" w:color="auto" w:fill="auto"/>
            <w:vAlign w:val="center"/>
            <w:hideMark/>
          </w:tcPr>
          <w:p w14:paraId="13EEA69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0.50</w:t>
            </w:r>
          </w:p>
        </w:tc>
        <w:tc>
          <w:tcPr>
            <w:tcW w:w="990" w:type="dxa"/>
            <w:tcBorders>
              <w:top w:val="nil"/>
              <w:left w:val="nil"/>
              <w:bottom w:val="single" w:sz="4" w:space="0" w:color="auto"/>
              <w:right w:val="single" w:sz="4" w:space="0" w:color="auto"/>
            </w:tcBorders>
            <w:shd w:val="clear" w:color="auto" w:fill="auto"/>
            <w:noWrap/>
            <w:vAlign w:val="center"/>
            <w:hideMark/>
          </w:tcPr>
          <w:p w14:paraId="457929D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4.44</w:t>
            </w:r>
          </w:p>
        </w:tc>
        <w:tc>
          <w:tcPr>
            <w:tcW w:w="900" w:type="dxa"/>
            <w:tcBorders>
              <w:top w:val="nil"/>
              <w:left w:val="nil"/>
              <w:bottom w:val="single" w:sz="4" w:space="0" w:color="auto"/>
              <w:right w:val="single" w:sz="4" w:space="0" w:color="auto"/>
            </w:tcBorders>
            <w:shd w:val="clear" w:color="auto" w:fill="auto"/>
            <w:noWrap/>
            <w:vAlign w:val="center"/>
            <w:hideMark/>
          </w:tcPr>
          <w:p w14:paraId="5447388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0.48</w:t>
            </w:r>
          </w:p>
        </w:tc>
        <w:tc>
          <w:tcPr>
            <w:tcW w:w="1020" w:type="dxa"/>
            <w:tcBorders>
              <w:top w:val="nil"/>
              <w:left w:val="nil"/>
              <w:bottom w:val="single" w:sz="4" w:space="0" w:color="auto"/>
              <w:right w:val="single" w:sz="4" w:space="0" w:color="auto"/>
            </w:tcBorders>
            <w:shd w:val="clear" w:color="auto" w:fill="auto"/>
            <w:noWrap/>
            <w:vAlign w:val="center"/>
            <w:hideMark/>
          </w:tcPr>
          <w:p w14:paraId="4B4FA26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-0.21</w:t>
            </w:r>
          </w:p>
        </w:tc>
      </w:tr>
      <w:tr w:rsidR="00E8175D" w:rsidRPr="009C0639" w14:paraId="68C1DEB7"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3C93FC0"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2.3</w:t>
            </w:r>
          </w:p>
        </w:tc>
        <w:tc>
          <w:tcPr>
            <w:tcW w:w="3480" w:type="dxa"/>
            <w:tcBorders>
              <w:top w:val="nil"/>
              <w:left w:val="nil"/>
              <w:bottom w:val="single" w:sz="4" w:space="0" w:color="auto"/>
              <w:right w:val="single" w:sz="4" w:space="0" w:color="auto"/>
            </w:tcBorders>
            <w:shd w:val="clear" w:color="auto" w:fill="auto"/>
            <w:vAlign w:val="center"/>
            <w:hideMark/>
          </w:tcPr>
          <w:p w14:paraId="2A9F6824"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thương mại, dịch vụ</w:t>
            </w:r>
          </w:p>
        </w:tc>
        <w:tc>
          <w:tcPr>
            <w:tcW w:w="720" w:type="dxa"/>
            <w:tcBorders>
              <w:top w:val="nil"/>
              <w:left w:val="nil"/>
              <w:bottom w:val="single" w:sz="4" w:space="0" w:color="auto"/>
              <w:right w:val="single" w:sz="4" w:space="0" w:color="auto"/>
            </w:tcBorders>
            <w:shd w:val="clear" w:color="auto" w:fill="auto"/>
            <w:vAlign w:val="center"/>
            <w:hideMark/>
          </w:tcPr>
          <w:p w14:paraId="406AFA2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TMD</w:t>
            </w:r>
          </w:p>
        </w:tc>
        <w:tc>
          <w:tcPr>
            <w:tcW w:w="1080" w:type="dxa"/>
            <w:tcBorders>
              <w:top w:val="nil"/>
              <w:left w:val="nil"/>
              <w:bottom w:val="single" w:sz="4" w:space="0" w:color="auto"/>
              <w:right w:val="single" w:sz="4" w:space="0" w:color="auto"/>
            </w:tcBorders>
            <w:shd w:val="clear" w:color="auto" w:fill="auto"/>
            <w:vAlign w:val="center"/>
            <w:hideMark/>
          </w:tcPr>
          <w:p w14:paraId="630C8D0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56.3</w:t>
            </w:r>
          </w:p>
        </w:tc>
        <w:tc>
          <w:tcPr>
            <w:tcW w:w="810" w:type="dxa"/>
            <w:tcBorders>
              <w:top w:val="nil"/>
              <w:left w:val="nil"/>
              <w:bottom w:val="single" w:sz="4" w:space="0" w:color="auto"/>
              <w:right w:val="single" w:sz="4" w:space="0" w:color="auto"/>
            </w:tcBorders>
            <w:shd w:val="clear" w:color="auto" w:fill="auto"/>
            <w:vAlign w:val="center"/>
            <w:hideMark/>
          </w:tcPr>
          <w:p w14:paraId="738B28F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6.09</w:t>
            </w:r>
          </w:p>
        </w:tc>
        <w:tc>
          <w:tcPr>
            <w:tcW w:w="990" w:type="dxa"/>
            <w:tcBorders>
              <w:top w:val="nil"/>
              <w:left w:val="nil"/>
              <w:bottom w:val="single" w:sz="4" w:space="0" w:color="auto"/>
              <w:right w:val="single" w:sz="4" w:space="0" w:color="auto"/>
            </w:tcBorders>
            <w:shd w:val="clear" w:color="auto" w:fill="auto"/>
            <w:noWrap/>
            <w:vAlign w:val="center"/>
            <w:hideMark/>
          </w:tcPr>
          <w:p w14:paraId="3CAFB3B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37.41</w:t>
            </w:r>
          </w:p>
        </w:tc>
        <w:tc>
          <w:tcPr>
            <w:tcW w:w="900" w:type="dxa"/>
            <w:tcBorders>
              <w:top w:val="nil"/>
              <w:left w:val="nil"/>
              <w:bottom w:val="single" w:sz="4" w:space="0" w:color="auto"/>
              <w:right w:val="single" w:sz="4" w:space="0" w:color="auto"/>
            </w:tcBorders>
            <w:shd w:val="clear" w:color="auto" w:fill="auto"/>
            <w:noWrap/>
            <w:vAlign w:val="center"/>
            <w:hideMark/>
          </w:tcPr>
          <w:p w14:paraId="3B8E7CF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4.06</w:t>
            </w:r>
          </w:p>
        </w:tc>
        <w:tc>
          <w:tcPr>
            <w:tcW w:w="1020" w:type="dxa"/>
            <w:tcBorders>
              <w:top w:val="nil"/>
              <w:left w:val="nil"/>
              <w:bottom w:val="single" w:sz="4" w:space="0" w:color="auto"/>
              <w:right w:val="single" w:sz="4" w:space="0" w:color="auto"/>
            </w:tcBorders>
            <w:shd w:val="clear" w:color="auto" w:fill="auto"/>
            <w:noWrap/>
            <w:vAlign w:val="center"/>
            <w:hideMark/>
          </w:tcPr>
          <w:p w14:paraId="645D423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-18.89</w:t>
            </w:r>
          </w:p>
        </w:tc>
      </w:tr>
      <w:tr w:rsidR="00E8175D" w:rsidRPr="009C0639" w14:paraId="2EE7FF1F" w14:textId="77777777" w:rsidTr="00D05D3D">
        <w:trPr>
          <w:trHeight w:val="287"/>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08A0F29"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2.4</w:t>
            </w:r>
          </w:p>
        </w:tc>
        <w:tc>
          <w:tcPr>
            <w:tcW w:w="3480" w:type="dxa"/>
            <w:tcBorders>
              <w:top w:val="nil"/>
              <w:left w:val="nil"/>
              <w:bottom w:val="single" w:sz="4" w:space="0" w:color="auto"/>
              <w:right w:val="single" w:sz="4" w:space="0" w:color="auto"/>
            </w:tcBorders>
            <w:shd w:val="clear" w:color="auto" w:fill="auto"/>
            <w:vAlign w:val="center"/>
            <w:hideMark/>
          </w:tcPr>
          <w:p w14:paraId="7B747B52"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 xml:space="preserve">Đất cơ sở sản xuất phi nông nghiệp </w:t>
            </w:r>
          </w:p>
        </w:tc>
        <w:tc>
          <w:tcPr>
            <w:tcW w:w="720" w:type="dxa"/>
            <w:tcBorders>
              <w:top w:val="nil"/>
              <w:left w:val="nil"/>
              <w:bottom w:val="single" w:sz="4" w:space="0" w:color="auto"/>
              <w:right w:val="single" w:sz="4" w:space="0" w:color="auto"/>
            </w:tcBorders>
            <w:shd w:val="clear" w:color="auto" w:fill="auto"/>
            <w:vAlign w:val="center"/>
            <w:hideMark/>
          </w:tcPr>
          <w:p w14:paraId="3EABFA7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SKC</w:t>
            </w:r>
          </w:p>
        </w:tc>
        <w:tc>
          <w:tcPr>
            <w:tcW w:w="1080" w:type="dxa"/>
            <w:tcBorders>
              <w:top w:val="nil"/>
              <w:left w:val="nil"/>
              <w:bottom w:val="single" w:sz="4" w:space="0" w:color="auto"/>
              <w:right w:val="single" w:sz="4" w:space="0" w:color="auto"/>
            </w:tcBorders>
            <w:shd w:val="clear" w:color="auto" w:fill="auto"/>
            <w:vAlign w:val="center"/>
            <w:hideMark/>
          </w:tcPr>
          <w:p w14:paraId="66B5776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9.94</w:t>
            </w:r>
          </w:p>
        </w:tc>
        <w:tc>
          <w:tcPr>
            <w:tcW w:w="810" w:type="dxa"/>
            <w:tcBorders>
              <w:top w:val="nil"/>
              <w:left w:val="nil"/>
              <w:bottom w:val="single" w:sz="4" w:space="0" w:color="auto"/>
              <w:right w:val="single" w:sz="4" w:space="0" w:color="auto"/>
            </w:tcBorders>
            <w:shd w:val="clear" w:color="auto" w:fill="auto"/>
            <w:vAlign w:val="center"/>
            <w:hideMark/>
          </w:tcPr>
          <w:p w14:paraId="5AB3B7F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1.07</w:t>
            </w:r>
          </w:p>
        </w:tc>
        <w:tc>
          <w:tcPr>
            <w:tcW w:w="990" w:type="dxa"/>
            <w:tcBorders>
              <w:top w:val="nil"/>
              <w:left w:val="nil"/>
              <w:bottom w:val="single" w:sz="4" w:space="0" w:color="auto"/>
              <w:right w:val="single" w:sz="4" w:space="0" w:color="auto"/>
            </w:tcBorders>
            <w:shd w:val="clear" w:color="auto" w:fill="auto"/>
            <w:noWrap/>
            <w:vAlign w:val="center"/>
            <w:hideMark/>
          </w:tcPr>
          <w:p w14:paraId="3BA6368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23.41</w:t>
            </w:r>
          </w:p>
        </w:tc>
        <w:tc>
          <w:tcPr>
            <w:tcW w:w="900" w:type="dxa"/>
            <w:tcBorders>
              <w:top w:val="nil"/>
              <w:left w:val="nil"/>
              <w:bottom w:val="single" w:sz="4" w:space="0" w:color="auto"/>
              <w:right w:val="single" w:sz="4" w:space="0" w:color="auto"/>
            </w:tcBorders>
            <w:shd w:val="clear" w:color="auto" w:fill="auto"/>
            <w:noWrap/>
            <w:vAlign w:val="center"/>
            <w:hideMark/>
          </w:tcPr>
          <w:p w14:paraId="7285EBA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2.54</w:t>
            </w:r>
          </w:p>
        </w:tc>
        <w:tc>
          <w:tcPr>
            <w:tcW w:w="1020" w:type="dxa"/>
            <w:tcBorders>
              <w:top w:val="nil"/>
              <w:left w:val="nil"/>
              <w:bottom w:val="single" w:sz="4" w:space="0" w:color="auto"/>
              <w:right w:val="single" w:sz="4" w:space="0" w:color="auto"/>
            </w:tcBorders>
            <w:shd w:val="clear" w:color="auto" w:fill="auto"/>
            <w:noWrap/>
            <w:vAlign w:val="center"/>
            <w:hideMark/>
          </w:tcPr>
          <w:p w14:paraId="16AE11A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13.47</w:t>
            </w:r>
          </w:p>
        </w:tc>
      </w:tr>
      <w:tr w:rsidR="00E8175D" w:rsidRPr="009C0639" w14:paraId="27476248" w14:textId="77777777" w:rsidTr="00D05D3D">
        <w:trPr>
          <w:trHeight w:val="34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5331EBB"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2.5</w:t>
            </w:r>
          </w:p>
        </w:tc>
        <w:tc>
          <w:tcPr>
            <w:tcW w:w="3480" w:type="dxa"/>
            <w:tcBorders>
              <w:top w:val="nil"/>
              <w:left w:val="nil"/>
              <w:bottom w:val="single" w:sz="4" w:space="0" w:color="auto"/>
              <w:right w:val="single" w:sz="4" w:space="0" w:color="auto"/>
            </w:tcBorders>
            <w:shd w:val="clear" w:color="auto" w:fill="auto"/>
            <w:vAlign w:val="center"/>
            <w:hideMark/>
          </w:tcPr>
          <w:p w14:paraId="652EB6EF"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phát triển hạ tầng cấp quốc gia, cấp tỉnh, cấp huyện, cấp xã</w:t>
            </w:r>
          </w:p>
        </w:tc>
        <w:tc>
          <w:tcPr>
            <w:tcW w:w="720" w:type="dxa"/>
            <w:tcBorders>
              <w:top w:val="nil"/>
              <w:left w:val="nil"/>
              <w:bottom w:val="single" w:sz="4" w:space="0" w:color="auto"/>
              <w:right w:val="single" w:sz="4" w:space="0" w:color="auto"/>
            </w:tcBorders>
            <w:shd w:val="clear" w:color="auto" w:fill="auto"/>
            <w:vAlign w:val="center"/>
            <w:hideMark/>
          </w:tcPr>
          <w:p w14:paraId="4C2CE83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DHT</w:t>
            </w:r>
          </w:p>
        </w:tc>
        <w:tc>
          <w:tcPr>
            <w:tcW w:w="1080" w:type="dxa"/>
            <w:tcBorders>
              <w:top w:val="nil"/>
              <w:left w:val="nil"/>
              <w:bottom w:val="single" w:sz="4" w:space="0" w:color="auto"/>
              <w:right w:val="single" w:sz="4" w:space="0" w:color="auto"/>
            </w:tcBorders>
            <w:shd w:val="clear" w:color="auto" w:fill="auto"/>
            <w:vAlign w:val="center"/>
            <w:hideMark/>
          </w:tcPr>
          <w:p w14:paraId="71D51CF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281.17</w:t>
            </w:r>
          </w:p>
        </w:tc>
        <w:tc>
          <w:tcPr>
            <w:tcW w:w="810" w:type="dxa"/>
            <w:tcBorders>
              <w:top w:val="nil"/>
              <w:left w:val="nil"/>
              <w:bottom w:val="single" w:sz="4" w:space="0" w:color="auto"/>
              <w:right w:val="single" w:sz="4" w:space="0" w:color="auto"/>
            </w:tcBorders>
            <w:shd w:val="clear" w:color="auto" w:fill="auto"/>
            <w:vAlign w:val="center"/>
            <w:hideMark/>
          </w:tcPr>
          <w:p w14:paraId="17C5C05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30.40</w:t>
            </w:r>
          </w:p>
        </w:tc>
        <w:tc>
          <w:tcPr>
            <w:tcW w:w="990" w:type="dxa"/>
            <w:tcBorders>
              <w:top w:val="nil"/>
              <w:left w:val="nil"/>
              <w:bottom w:val="single" w:sz="4" w:space="0" w:color="auto"/>
              <w:right w:val="single" w:sz="4" w:space="0" w:color="auto"/>
            </w:tcBorders>
            <w:shd w:val="clear" w:color="auto" w:fill="auto"/>
            <w:noWrap/>
            <w:vAlign w:val="center"/>
            <w:hideMark/>
          </w:tcPr>
          <w:p w14:paraId="186FDC7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273.86</w:t>
            </w:r>
          </w:p>
        </w:tc>
        <w:tc>
          <w:tcPr>
            <w:tcW w:w="900" w:type="dxa"/>
            <w:tcBorders>
              <w:top w:val="nil"/>
              <w:left w:val="nil"/>
              <w:bottom w:val="single" w:sz="4" w:space="0" w:color="auto"/>
              <w:right w:val="single" w:sz="4" w:space="0" w:color="auto"/>
            </w:tcBorders>
            <w:shd w:val="clear" w:color="auto" w:fill="auto"/>
            <w:noWrap/>
            <w:vAlign w:val="center"/>
            <w:hideMark/>
          </w:tcPr>
          <w:p w14:paraId="1668759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29.74</w:t>
            </w:r>
          </w:p>
        </w:tc>
        <w:tc>
          <w:tcPr>
            <w:tcW w:w="1020" w:type="dxa"/>
            <w:tcBorders>
              <w:top w:val="nil"/>
              <w:left w:val="nil"/>
              <w:bottom w:val="single" w:sz="4" w:space="0" w:color="auto"/>
              <w:right w:val="single" w:sz="4" w:space="0" w:color="auto"/>
            </w:tcBorders>
            <w:shd w:val="clear" w:color="auto" w:fill="auto"/>
            <w:noWrap/>
            <w:vAlign w:val="center"/>
            <w:hideMark/>
          </w:tcPr>
          <w:p w14:paraId="40736DC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-7.31</w:t>
            </w:r>
          </w:p>
        </w:tc>
      </w:tr>
      <w:tr w:rsidR="00E8175D" w:rsidRPr="009C0639" w14:paraId="04175B65"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89228B6"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1A30D60A"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xây dựng cơ sở văn hóa</w:t>
            </w:r>
          </w:p>
        </w:tc>
        <w:tc>
          <w:tcPr>
            <w:tcW w:w="720" w:type="dxa"/>
            <w:tcBorders>
              <w:top w:val="nil"/>
              <w:left w:val="nil"/>
              <w:bottom w:val="single" w:sz="4" w:space="0" w:color="auto"/>
              <w:right w:val="single" w:sz="4" w:space="0" w:color="auto"/>
            </w:tcBorders>
            <w:shd w:val="clear" w:color="auto" w:fill="auto"/>
            <w:vAlign w:val="center"/>
            <w:hideMark/>
          </w:tcPr>
          <w:p w14:paraId="5E90044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DVH</w:t>
            </w:r>
          </w:p>
        </w:tc>
        <w:tc>
          <w:tcPr>
            <w:tcW w:w="1080" w:type="dxa"/>
            <w:tcBorders>
              <w:top w:val="nil"/>
              <w:left w:val="nil"/>
              <w:bottom w:val="single" w:sz="4" w:space="0" w:color="auto"/>
              <w:right w:val="single" w:sz="4" w:space="0" w:color="auto"/>
            </w:tcBorders>
            <w:shd w:val="clear" w:color="auto" w:fill="auto"/>
            <w:vAlign w:val="center"/>
            <w:hideMark/>
          </w:tcPr>
          <w:p w14:paraId="56016FB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49.31</w:t>
            </w:r>
          </w:p>
        </w:tc>
        <w:tc>
          <w:tcPr>
            <w:tcW w:w="810" w:type="dxa"/>
            <w:tcBorders>
              <w:top w:val="nil"/>
              <w:left w:val="nil"/>
              <w:bottom w:val="single" w:sz="4" w:space="0" w:color="auto"/>
              <w:right w:val="single" w:sz="4" w:space="0" w:color="auto"/>
            </w:tcBorders>
            <w:shd w:val="clear" w:color="auto" w:fill="auto"/>
            <w:vAlign w:val="center"/>
            <w:hideMark/>
          </w:tcPr>
          <w:p w14:paraId="10286BD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5.33</w:t>
            </w:r>
          </w:p>
        </w:tc>
        <w:tc>
          <w:tcPr>
            <w:tcW w:w="990" w:type="dxa"/>
            <w:tcBorders>
              <w:top w:val="nil"/>
              <w:left w:val="nil"/>
              <w:bottom w:val="single" w:sz="4" w:space="0" w:color="auto"/>
              <w:right w:val="single" w:sz="4" w:space="0" w:color="auto"/>
            </w:tcBorders>
            <w:shd w:val="clear" w:color="auto" w:fill="auto"/>
            <w:noWrap/>
            <w:vAlign w:val="center"/>
            <w:hideMark/>
          </w:tcPr>
          <w:p w14:paraId="79BF050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14.22</w:t>
            </w:r>
          </w:p>
        </w:tc>
        <w:tc>
          <w:tcPr>
            <w:tcW w:w="900" w:type="dxa"/>
            <w:tcBorders>
              <w:top w:val="nil"/>
              <w:left w:val="nil"/>
              <w:bottom w:val="single" w:sz="4" w:space="0" w:color="auto"/>
              <w:right w:val="single" w:sz="4" w:space="0" w:color="auto"/>
            </w:tcBorders>
            <w:shd w:val="clear" w:color="auto" w:fill="auto"/>
            <w:noWrap/>
            <w:vAlign w:val="center"/>
            <w:hideMark/>
          </w:tcPr>
          <w:p w14:paraId="3031C90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1.54</w:t>
            </w:r>
          </w:p>
        </w:tc>
        <w:tc>
          <w:tcPr>
            <w:tcW w:w="1020" w:type="dxa"/>
            <w:tcBorders>
              <w:top w:val="nil"/>
              <w:left w:val="nil"/>
              <w:bottom w:val="single" w:sz="4" w:space="0" w:color="auto"/>
              <w:right w:val="single" w:sz="4" w:space="0" w:color="auto"/>
            </w:tcBorders>
            <w:shd w:val="clear" w:color="auto" w:fill="auto"/>
            <w:noWrap/>
            <w:vAlign w:val="center"/>
            <w:hideMark/>
          </w:tcPr>
          <w:p w14:paraId="00F9A40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-35.09</w:t>
            </w:r>
          </w:p>
        </w:tc>
      </w:tr>
      <w:tr w:rsidR="00E8175D" w:rsidRPr="009C0639" w14:paraId="05CFEFD0"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F19EEEA"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70EF2EFA"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xây dựng cơ sở y tế</w:t>
            </w:r>
          </w:p>
        </w:tc>
        <w:tc>
          <w:tcPr>
            <w:tcW w:w="720" w:type="dxa"/>
            <w:tcBorders>
              <w:top w:val="nil"/>
              <w:left w:val="nil"/>
              <w:bottom w:val="single" w:sz="4" w:space="0" w:color="auto"/>
              <w:right w:val="single" w:sz="4" w:space="0" w:color="auto"/>
            </w:tcBorders>
            <w:shd w:val="clear" w:color="auto" w:fill="auto"/>
            <w:vAlign w:val="center"/>
            <w:hideMark/>
          </w:tcPr>
          <w:p w14:paraId="22EA0E9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DYT</w:t>
            </w:r>
          </w:p>
        </w:tc>
        <w:tc>
          <w:tcPr>
            <w:tcW w:w="1080" w:type="dxa"/>
            <w:tcBorders>
              <w:top w:val="nil"/>
              <w:left w:val="nil"/>
              <w:bottom w:val="single" w:sz="4" w:space="0" w:color="auto"/>
              <w:right w:val="single" w:sz="4" w:space="0" w:color="auto"/>
            </w:tcBorders>
            <w:shd w:val="clear" w:color="auto" w:fill="auto"/>
            <w:vAlign w:val="center"/>
            <w:hideMark/>
          </w:tcPr>
          <w:p w14:paraId="083E4D6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12.33</w:t>
            </w:r>
          </w:p>
        </w:tc>
        <w:tc>
          <w:tcPr>
            <w:tcW w:w="810" w:type="dxa"/>
            <w:tcBorders>
              <w:top w:val="nil"/>
              <w:left w:val="nil"/>
              <w:bottom w:val="single" w:sz="4" w:space="0" w:color="auto"/>
              <w:right w:val="single" w:sz="4" w:space="0" w:color="auto"/>
            </w:tcBorders>
            <w:shd w:val="clear" w:color="auto" w:fill="auto"/>
            <w:vAlign w:val="center"/>
            <w:hideMark/>
          </w:tcPr>
          <w:p w14:paraId="592C827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1.33</w:t>
            </w:r>
          </w:p>
        </w:tc>
        <w:tc>
          <w:tcPr>
            <w:tcW w:w="990" w:type="dxa"/>
            <w:tcBorders>
              <w:top w:val="nil"/>
              <w:left w:val="nil"/>
              <w:bottom w:val="single" w:sz="4" w:space="0" w:color="auto"/>
              <w:right w:val="single" w:sz="4" w:space="0" w:color="auto"/>
            </w:tcBorders>
            <w:shd w:val="clear" w:color="auto" w:fill="auto"/>
            <w:noWrap/>
            <w:vAlign w:val="center"/>
            <w:hideMark/>
          </w:tcPr>
          <w:p w14:paraId="1B9620D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10.12</w:t>
            </w:r>
          </w:p>
        </w:tc>
        <w:tc>
          <w:tcPr>
            <w:tcW w:w="900" w:type="dxa"/>
            <w:tcBorders>
              <w:top w:val="nil"/>
              <w:left w:val="nil"/>
              <w:bottom w:val="single" w:sz="4" w:space="0" w:color="auto"/>
              <w:right w:val="single" w:sz="4" w:space="0" w:color="auto"/>
            </w:tcBorders>
            <w:shd w:val="clear" w:color="auto" w:fill="auto"/>
            <w:noWrap/>
            <w:vAlign w:val="center"/>
            <w:hideMark/>
          </w:tcPr>
          <w:p w14:paraId="6975C8F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1.10</w:t>
            </w:r>
          </w:p>
        </w:tc>
        <w:tc>
          <w:tcPr>
            <w:tcW w:w="1020" w:type="dxa"/>
            <w:tcBorders>
              <w:top w:val="nil"/>
              <w:left w:val="nil"/>
              <w:bottom w:val="single" w:sz="4" w:space="0" w:color="auto"/>
              <w:right w:val="single" w:sz="4" w:space="0" w:color="auto"/>
            </w:tcBorders>
            <w:shd w:val="clear" w:color="auto" w:fill="auto"/>
            <w:noWrap/>
            <w:vAlign w:val="center"/>
            <w:hideMark/>
          </w:tcPr>
          <w:p w14:paraId="66AC94A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-2.21</w:t>
            </w:r>
          </w:p>
        </w:tc>
      </w:tr>
      <w:tr w:rsidR="00E8175D" w:rsidRPr="009C0639" w14:paraId="7C72E224" w14:textId="77777777" w:rsidTr="00D05D3D">
        <w:trPr>
          <w:trHeight w:val="242"/>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52FBEEE"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63BC650F"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xây dựng cơ sở giáo dục và đào tạo</w:t>
            </w:r>
          </w:p>
        </w:tc>
        <w:tc>
          <w:tcPr>
            <w:tcW w:w="720" w:type="dxa"/>
            <w:tcBorders>
              <w:top w:val="nil"/>
              <w:left w:val="nil"/>
              <w:bottom w:val="single" w:sz="4" w:space="0" w:color="auto"/>
              <w:right w:val="single" w:sz="4" w:space="0" w:color="auto"/>
            </w:tcBorders>
            <w:shd w:val="clear" w:color="auto" w:fill="auto"/>
            <w:vAlign w:val="center"/>
            <w:hideMark/>
          </w:tcPr>
          <w:p w14:paraId="4D7DDDE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DGD</w:t>
            </w:r>
          </w:p>
        </w:tc>
        <w:tc>
          <w:tcPr>
            <w:tcW w:w="1080" w:type="dxa"/>
            <w:tcBorders>
              <w:top w:val="nil"/>
              <w:left w:val="nil"/>
              <w:bottom w:val="single" w:sz="4" w:space="0" w:color="auto"/>
              <w:right w:val="single" w:sz="4" w:space="0" w:color="auto"/>
            </w:tcBorders>
            <w:shd w:val="clear" w:color="auto" w:fill="auto"/>
            <w:vAlign w:val="center"/>
            <w:hideMark/>
          </w:tcPr>
          <w:p w14:paraId="70B768A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27.34</w:t>
            </w:r>
          </w:p>
        </w:tc>
        <w:tc>
          <w:tcPr>
            <w:tcW w:w="810" w:type="dxa"/>
            <w:tcBorders>
              <w:top w:val="nil"/>
              <w:left w:val="nil"/>
              <w:bottom w:val="single" w:sz="4" w:space="0" w:color="auto"/>
              <w:right w:val="single" w:sz="4" w:space="0" w:color="auto"/>
            </w:tcBorders>
            <w:shd w:val="clear" w:color="auto" w:fill="auto"/>
            <w:vAlign w:val="center"/>
            <w:hideMark/>
          </w:tcPr>
          <w:p w14:paraId="4737625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2.96</w:t>
            </w:r>
          </w:p>
        </w:tc>
        <w:tc>
          <w:tcPr>
            <w:tcW w:w="990" w:type="dxa"/>
            <w:tcBorders>
              <w:top w:val="nil"/>
              <w:left w:val="nil"/>
              <w:bottom w:val="single" w:sz="4" w:space="0" w:color="auto"/>
              <w:right w:val="single" w:sz="4" w:space="0" w:color="auto"/>
            </w:tcBorders>
            <w:shd w:val="clear" w:color="auto" w:fill="auto"/>
            <w:noWrap/>
            <w:vAlign w:val="center"/>
            <w:hideMark/>
          </w:tcPr>
          <w:p w14:paraId="32C4143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28.74</w:t>
            </w:r>
          </w:p>
        </w:tc>
        <w:tc>
          <w:tcPr>
            <w:tcW w:w="900" w:type="dxa"/>
            <w:tcBorders>
              <w:top w:val="nil"/>
              <w:left w:val="nil"/>
              <w:bottom w:val="single" w:sz="4" w:space="0" w:color="auto"/>
              <w:right w:val="single" w:sz="4" w:space="0" w:color="auto"/>
            </w:tcBorders>
            <w:shd w:val="clear" w:color="auto" w:fill="auto"/>
            <w:noWrap/>
            <w:vAlign w:val="center"/>
            <w:hideMark/>
          </w:tcPr>
          <w:p w14:paraId="274985A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3.12</w:t>
            </w:r>
          </w:p>
        </w:tc>
        <w:tc>
          <w:tcPr>
            <w:tcW w:w="1020" w:type="dxa"/>
            <w:tcBorders>
              <w:top w:val="nil"/>
              <w:left w:val="nil"/>
              <w:bottom w:val="single" w:sz="4" w:space="0" w:color="auto"/>
              <w:right w:val="single" w:sz="4" w:space="0" w:color="auto"/>
            </w:tcBorders>
            <w:shd w:val="clear" w:color="auto" w:fill="auto"/>
            <w:noWrap/>
            <w:vAlign w:val="center"/>
            <w:hideMark/>
          </w:tcPr>
          <w:p w14:paraId="4A9976E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1.40</w:t>
            </w:r>
          </w:p>
        </w:tc>
      </w:tr>
      <w:tr w:rsidR="00E8175D" w:rsidRPr="009C0639" w14:paraId="37B909CF" w14:textId="77777777" w:rsidTr="00D05D3D">
        <w:trPr>
          <w:trHeight w:val="25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E5A6CB2"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4E08DEFA"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xây dựng cơ sở thể dục thể thao</w:t>
            </w:r>
          </w:p>
        </w:tc>
        <w:tc>
          <w:tcPr>
            <w:tcW w:w="720" w:type="dxa"/>
            <w:tcBorders>
              <w:top w:val="nil"/>
              <w:left w:val="nil"/>
              <w:bottom w:val="single" w:sz="4" w:space="0" w:color="auto"/>
              <w:right w:val="single" w:sz="4" w:space="0" w:color="auto"/>
            </w:tcBorders>
            <w:shd w:val="clear" w:color="auto" w:fill="auto"/>
            <w:vAlign w:val="center"/>
            <w:hideMark/>
          </w:tcPr>
          <w:p w14:paraId="455EEF6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DTT</w:t>
            </w:r>
          </w:p>
        </w:tc>
        <w:tc>
          <w:tcPr>
            <w:tcW w:w="1080" w:type="dxa"/>
            <w:tcBorders>
              <w:top w:val="nil"/>
              <w:left w:val="nil"/>
              <w:bottom w:val="single" w:sz="4" w:space="0" w:color="auto"/>
              <w:right w:val="single" w:sz="4" w:space="0" w:color="auto"/>
            </w:tcBorders>
            <w:shd w:val="clear" w:color="auto" w:fill="auto"/>
            <w:vAlign w:val="center"/>
            <w:hideMark/>
          </w:tcPr>
          <w:p w14:paraId="6612AF9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8.85</w:t>
            </w:r>
          </w:p>
        </w:tc>
        <w:tc>
          <w:tcPr>
            <w:tcW w:w="810" w:type="dxa"/>
            <w:tcBorders>
              <w:top w:val="nil"/>
              <w:left w:val="nil"/>
              <w:bottom w:val="single" w:sz="4" w:space="0" w:color="auto"/>
              <w:right w:val="single" w:sz="4" w:space="0" w:color="auto"/>
            </w:tcBorders>
            <w:shd w:val="clear" w:color="auto" w:fill="auto"/>
            <w:vAlign w:val="center"/>
            <w:hideMark/>
          </w:tcPr>
          <w:p w14:paraId="75E7DD2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0.96</w:t>
            </w:r>
          </w:p>
        </w:tc>
        <w:tc>
          <w:tcPr>
            <w:tcW w:w="990" w:type="dxa"/>
            <w:tcBorders>
              <w:top w:val="nil"/>
              <w:left w:val="nil"/>
              <w:bottom w:val="single" w:sz="4" w:space="0" w:color="auto"/>
              <w:right w:val="single" w:sz="4" w:space="0" w:color="auto"/>
            </w:tcBorders>
            <w:shd w:val="clear" w:color="auto" w:fill="auto"/>
            <w:noWrap/>
            <w:vAlign w:val="center"/>
            <w:hideMark/>
          </w:tcPr>
          <w:p w14:paraId="5B1CB13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9.19</w:t>
            </w:r>
          </w:p>
        </w:tc>
        <w:tc>
          <w:tcPr>
            <w:tcW w:w="900" w:type="dxa"/>
            <w:tcBorders>
              <w:top w:val="nil"/>
              <w:left w:val="nil"/>
              <w:bottom w:val="single" w:sz="4" w:space="0" w:color="auto"/>
              <w:right w:val="single" w:sz="4" w:space="0" w:color="auto"/>
            </w:tcBorders>
            <w:shd w:val="clear" w:color="auto" w:fill="auto"/>
            <w:noWrap/>
            <w:vAlign w:val="center"/>
            <w:hideMark/>
          </w:tcPr>
          <w:p w14:paraId="76C812F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748BF16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0.34</w:t>
            </w:r>
          </w:p>
        </w:tc>
      </w:tr>
      <w:tr w:rsidR="00E8175D" w:rsidRPr="009C0639" w14:paraId="31FE8FC9" w14:textId="77777777" w:rsidTr="00D05D3D">
        <w:trPr>
          <w:trHeight w:val="35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0BA1ABF"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0EA0F558"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xây dựng cơ sở khoa học và công nghệ</w:t>
            </w:r>
          </w:p>
        </w:tc>
        <w:tc>
          <w:tcPr>
            <w:tcW w:w="720" w:type="dxa"/>
            <w:tcBorders>
              <w:top w:val="nil"/>
              <w:left w:val="nil"/>
              <w:bottom w:val="single" w:sz="4" w:space="0" w:color="auto"/>
              <w:right w:val="single" w:sz="4" w:space="0" w:color="auto"/>
            </w:tcBorders>
            <w:shd w:val="clear" w:color="auto" w:fill="auto"/>
            <w:vAlign w:val="center"/>
            <w:hideMark/>
          </w:tcPr>
          <w:p w14:paraId="4FF0F04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DKH</w:t>
            </w:r>
          </w:p>
        </w:tc>
        <w:tc>
          <w:tcPr>
            <w:tcW w:w="1080" w:type="dxa"/>
            <w:tcBorders>
              <w:top w:val="nil"/>
              <w:left w:val="nil"/>
              <w:bottom w:val="single" w:sz="4" w:space="0" w:color="auto"/>
              <w:right w:val="single" w:sz="4" w:space="0" w:color="auto"/>
            </w:tcBorders>
            <w:shd w:val="clear" w:color="auto" w:fill="auto"/>
            <w:vAlign w:val="center"/>
            <w:hideMark/>
          </w:tcPr>
          <w:p w14:paraId="693EE6A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2.42</w:t>
            </w:r>
          </w:p>
        </w:tc>
        <w:tc>
          <w:tcPr>
            <w:tcW w:w="810" w:type="dxa"/>
            <w:tcBorders>
              <w:top w:val="nil"/>
              <w:left w:val="nil"/>
              <w:bottom w:val="single" w:sz="4" w:space="0" w:color="auto"/>
              <w:right w:val="single" w:sz="4" w:space="0" w:color="auto"/>
            </w:tcBorders>
            <w:shd w:val="clear" w:color="auto" w:fill="auto"/>
            <w:vAlign w:val="center"/>
            <w:hideMark/>
          </w:tcPr>
          <w:p w14:paraId="2D236F1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0.26</w:t>
            </w:r>
          </w:p>
        </w:tc>
        <w:tc>
          <w:tcPr>
            <w:tcW w:w="990" w:type="dxa"/>
            <w:tcBorders>
              <w:top w:val="nil"/>
              <w:left w:val="nil"/>
              <w:bottom w:val="single" w:sz="4" w:space="0" w:color="auto"/>
              <w:right w:val="single" w:sz="4" w:space="0" w:color="auto"/>
            </w:tcBorders>
            <w:shd w:val="clear" w:color="auto" w:fill="auto"/>
            <w:noWrap/>
            <w:vAlign w:val="center"/>
            <w:hideMark/>
          </w:tcPr>
          <w:p w14:paraId="436A41D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2.56</w:t>
            </w:r>
          </w:p>
        </w:tc>
        <w:tc>
          <w:tcPr>
            <w:tcW w:w="900" w:type="dxa"/>
            <w:tcBorders>
              <w:top w:val="nil"/>
              <w:left w:val="nil"/>
              <w:bottom w:val="single" w:sz="4" w:space="0" w:color="auto"/>
              <w:right w:val="single" w:sz="4" w:space="0" w:color="auto"/>
            </w:tcBorders>
            <w:shd w:val="clear" w:color="auto" w:fill="auto"/>
            <w:noWrap/>
            <w:vAlign w:val="center"/>
            <w:hideMark/>
          </w:tcPr>
          <w:p w14:paraId="5E6D9A1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0.28</w:t>
            </w:r>
          </w:p>
        </w:tc>
        <w:tc>
          <w:tcPr>
            <w:tcW w:w="1020" w:type="dxa"/>
            <w:tcBorders>
              <w:top w:val="nil"/>
              <w:left w:val="nil"/>
              <w:bottom w:val="single" w:sz="4" w:space="0" w:color="auto"/>
              <w:right w:val="single" w:sz="4" w:space="0" w:color="auto"/>
            </w:tcBorders>
            <w:shd w:val="clear" w:color="auto" w:fill="auto"/>
            <w:noWrap/>
            <w:vAlign w:val="center"/>
            <w:hideMark/>
          </w:tcPr>
          <w:p w14:paraId="2DBC75C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0.14</w:t>
            </w:r>
          </w:p>
        </w:tc>
      </w:tr>
      <w:tr w:rsidR="00E8175D" w:rsidRPr="009C0639" w14:paraId="3DB6A1CE" w14:textId="77777777" w:rsidTr="00D05D3D">
        <w:trPr>
          <w:trHeight w:val="25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DDED29C"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842742D"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xây dựng cơ sở dịch vụ xã hội</w:t>
            </w:r>
          </w:p>
        </w:tc>
        <w:tc>
          <w:tcPr>
            <w:tcW w:w="720" w:type="dxa"/>
            <w:tcBorders>
              <w:top w:val="nil"/>
              <w:left w:val="nil"/>
              <w:bottom w:val="single" w:sz="4" w:space="0" w:color="auto"/>
              <w:right w:val="single" w:sz="4" w:space="0" w:color="auto"/>
            </w:tcBorders>
            <w:shd w:val="clear" w:color="auto" w:fill="auto"/>
            <w:vAlign w:val="center"/>
            <w:hideMark/>
          </w:tcPr>
          <w:p w14:paraId="686FC37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DXH</w:t>
            </w:r>
          </w:p>
        </w:tc>
        <w:tc>
          <w:tcPr>
            <w:tcW w:w="1080" w:type="dxa"/>
            <w:tcBorders>
              <w:top w:val="nil"/>
              <w:left w:val="nil"/>
              <w:bottom w:val="single" w:sz="4" w:space="0" w:color="auto"/>
              <w:right w:val="single" w:sz="4" w:space="0" w:color="auto"/>
            </w:tcBorders>
            <w:shd w:val="clear" w:color="auto" w:fill="auto"/>
            <w:vAlign w:val="center"/>
            <w:hideMark/>
          </w:tcPr>
          <w:p w14:paraId="22AA229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0.17</w:t>
            </w:r>
          </w:p>
        </w:tc>
        <w:tc>
          <w:tcPr>
            <w:tcW w:w="810" w:type="dxa"/>
            <w:tcBorders>
              <w:top w:val="nil"/>
              <w:left w:val="nil"/>
              <w:bottom w:val="single" w:sz="4" w:space="0" w:color="auto"/>
              <w:right w:val="single" w:sz="4" w:space="0" w:color="auto"/>
            </w:tcBorders>
            <w:shd w:val="clear" w:color="auto" w:fill="auto"/>
            <w:vAlign w:val="center"/>
            <w:hideMark/>
          </w:tcPr>
          <w:p w14:paraId="73FCDDF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0.02</w:t>
            </w:r>
          </w:p>
        </w:tc>
        <w:tc>
          <w:tcPr>
            <w:tcW w:w="990" w:type="dxa"/>
            <w:tcBorders>
              <w:top w:val="nil"/>
              <w:left w:val="nil"/>
              <w:bottom w:val="single" w:sz="4" w:space="0" w:color="auto"/>
              <w:right w:val="single" w:sz="4" w:space="0" w:color="auto"/>
            </w:tcBorders>
            <w:shd w:val="clear" w:color="auto" w:fill="auto"/>
            <w:noWrap/>
            <w:vAlign w:val="center"/>
            <w:hideMark/>
          </w:tcPr>
          <w:p w14:paraId="46DBCC3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0.16</w:t>
            </w:r>
          </w:p>
        </w:tc>
        <w:tc>
          <w:tcPr>
            <w:tcW w:w="900" w:type="dxa"/>
            <w:tcBorders>
              <w:top w:val="nil"/>
              <w:left w:val="nil"/>
              <w:bottom w:val="single" w:sz="4" w:space="0" w:color="auto"/>
              <w:right w:val="single" w:sz="4" w:space="0" w:color="auto"/>
            </w:tcBorders>
            <w:shd w:val="clear" w:color="auto" w:fill="auto"/>
            <w:noWrap/>
            <w:vAlign w:val="center"/>
            <w:hideMark/>
          </w:tcPr>
          <w:p w14:paraId="7935DCC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2262A73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-0.01</w:t>
            </w:r>
          </w:p>
        </w:tc>
      </w:tr>
      <w:tr w:rsidR="00E8175D" w:rsidRPr="009C0639" w14:paraId="553A2C09"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26A4317"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619C885E"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giao thông</w:t>
            </w:r>
          </w:p>
        </w:tc>
        <w:tc>
          <w:tcPr>
            <w:tcW w:w="720" w:type="dxa"/>
            <w:tcBorders>
              <w:top w:val="nil"/>
              <w:left w:val="nil"/>
              <w:bottom w:val="single" w:sz="4" w:space="0" w:color="auto"/>
              <w:right w:val="single" w:sz="4" w:space="0" w:color="auto"/>
            </w:tcBorders>
            <w:shd w:val="clear" w:color="auto" w:fill="auto"/>
            <w:vAlign w:val="center"/>
            <w:hideMark/>
          </w:tcPr>
          <w:p w14:paraId="4D28752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DGT</w:t>
            </w:r>
          </w:p>
        </w:tc>
        <w:tc>
          <w:tcPr>
            <w:tcW w:w="1080" w:type="dxa"/>
            <w:tcBorders>
              <w:top w:val="nil"/>
              <w:left w:val="nil"/>
              <w:bottom w:val="single" w:sz="4" w:space="0" w:color="auto"/>
              <w:right w:val="single" w:sz="4" w:space="0" w:color="auto"/>
            </w:tcBorders>
            <w:shd w:val="clear" w:color="auto" w:fill="auto"/>
            <w:vAlign w:val="center"/>
            <w:hideMark/>
          </w:tcPr>
          <w:p w14:paraId="2422844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170.64</w:t>
            </w:r>
          </w:p>
        </w:tc>
        <w:tc>
          <w:tcPr>
            <w:tcW w:w="810" w:type="dxa"/>
            <w:tcBorders>
              <w:top w:val="nil"/>
              <w:left w:val="nil"/>
              <w:bottom w:val="single" w:sz="4" w:space="0" w:color="auto"/>
              <w:right w:val="single" w:sz="4" w:space="0" w:color="auto"/>
            </w:tcBorders>
            <w:shd w:val="clear" w:color="auto" w:fill="auto"/>
            <w:vAlign w:val="center"/>
            <w:hideMark/>
          </w:tcPr>
          <w:p w14:paraId="5B3952F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18.45</w:t>
            </w:r>
          </w:p>
        </w:tc>
        <w:tc>
          <w:tcPr>
            <w:tcW w:w="990" w:type="dxa"/>
            <w:tcBorders>
              <w:top w:val="nil"/>
              <w:left w:val="nil"/>
              <w:bottom w:val="single" w:sz="4" w:space="0" w:color="auto"/>
              <w:right w:val="single" w:sz="4" w:space="0" w:color="auto"/>
            </w:tcBorders>
            <w:shd w:val="clear" w:color="auto" w:fill="auto"/>
            <w:noWrap/>
            <w:vAlign w:val="center"/>
            <w:hideMark/>
          </w:tcPr>
          <w:p w14:paraId="41317A6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199.01</w:t>
            </w:r>
          </w:p>
        </w:tc>
        <w:tc>
          <w:tcPr>
            <w:tcW w:w="900" w:type="dxa"/>
            <w:tcBorders>
              <w:top w:val="nil"/>
              <w:left w:val="nil"/>
              <w:bottom w:val="single" w:sz="4" w:space="0" w:color="auto"/>
              <w:right w:val="single" w:sz="4" w:space="0" w:color="auto"/>
            </w:tcBorders>
            <w:shd w:val="clear" w:color="auto" w:fill="auto"/>
            <w:noWrap/>
            <w:vAlign w:val="center"/>
            <w:hideMark/>
          </w:tcPr>
          <w:p w14:paraId="223231C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21.61</w:t>
            </w:r>
          </w:p>
        </w:tc>
        <w:tc>
          <w:tcPr>
            <w:tcW w:w="1020" w:type="dxa"/>
            <w:tcBorders>
              <w:top w:val="nil"/>
              <w:left w:val="nil"/>
              <w:bottom w:val="single" w:sz="4" w:space="0" w:color="auto"/>
              <w:right w:val="single" w:sz="4" w:space="0" w:color="auto"/>
            </w:tcBorders>
            <w:shd w:val="clear" w:color="auto" w:fill="auto"/>
            <w:noWrap/>
            <w:vAlign w:val="center"/>
            <w:hideMark/>
          </w:tcPr>
          <w:p w14:paraId="7AACE0D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28.37</w:t>
            </w:r>
          </w:p>
        </w:tc>
      </w:tr>
      <w:tr w:rsidR="00E8175D" w:rsidRPr="009C0639" w14:paraId="402B8C15"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3B83B66"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DCB81A2"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thủy lợi</w:t>
            </w:r>
          </w:p>
        </w:tc>
        <w:tc>
          <w:tcPr>
            <w:tcW w:w="720" w:type="dxa"/>
            <w:tcBorders>
              <w:top w:val="nil"/>
              <w:left w:val="nil"/>
              <w:bottom w:val="single" w:sz="4" w:space="0" w:color="auto"/>
              <w:right w:val="single" w:sz="4" w:space="0" w:color="auto"/>
            </w:tcBorders>
            <w:shd w:val="clear" w:color="auto" w:fill="auto"/>
            <w:vAlign w:val="center"/>
            <w:hideMark/>
          </w:tcPr>
          <w:p w14:paraId="43390BE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DTL</w:t>
            </w:r>
          </w:p>
        </w:tc>
        <w:tc>
          <w:tcPr>
            <w:tcW w:w="1080" w:type="dxa"/>
            <w:tcBorders>
              <w:top w:val="nil"/>
              <w:left w:val="nil"/>
              <w:bottom w:val="single" w:sz="4" w:space="0" w:color="auto"/>
              <w:right w:val="single" w:sz="4" w:space="0" w:color="auto"/>
            </w:tcBorders>
            <w:shd w:val="clear" w:color="auto" w:fill="auto"/>
            <w:vAlign w:val="center"/>
            <w:hideMark/>
          </w:tcPr>
          <w:p w14:paraId="7E8B686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4.65</w:t>
            </w:r>
          </w:p>
        </w:tc>
        <w:tc>
          <w:tcPr>
            <w:tcW w:w="810" w:type="dxa"/>
            <w:tcBorders>
              <w:top w:val="nil"/>
              <w:left w:val="nil"/>
              <w:bottom w:val="single" w:sz="4" w:space="0" w:color="auto"/>
              <w:right w:val="single" w:sz="4" w:space="0" w:color="auto"/>
            </w:tcBorders>
            <w:shd w:val="clear" w:color="auto" w:fill="auto"/>
            <w:vAlign w:val="center"/>
            <w:hideMark/>
          </w:tcPr>
          <w:p w14:paraId="4531011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0.50</w:t>
            </w:r>
          </w:p>
        </w:tc>
        <w:tc>
          <w:tcPr>
            <w:tcW w:w="990" w:type="dxa"/>
            <w:tcBorders>
              <w:top w:val="nil"/>
              <w:left w:val="nil"/>
              <w:bottom w:val="single" w:sz="4" w:space="0" w:color="auto"/>
              <w:right w:val="single" w:sz="4" w:space="0" w:color="auto"/>
            </w:tcBorders>
            <w:shd w:val="clear" w:color="auto" w:fill="auto"/>
            <w:noWrap/>
            <w:vAlign w:val="center"/>
            <w:hideMark/>
          </w:tcPr>
          <w:p w14:paraId="0402FEA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3.57</w:t>
            </w:r>
          </w:p>
        </w:tc>
        <w:tc>
          <w:tcPr>
            <w:tcW w:w="900" w:type="dxa"/>
            <w:tcBorders>
              <w:top w:val="nil"/>
              <w:left w:val="nil"/>
              <w:bottom w:val="single" w:sz="4" w:space="0" w:color="auto"/>
              <w:right w:val="single" w:sz="4" w:space="0" w:color="auto"/>
            </w:tcBorders>
            <w:shd w:val="clear" w:color="auto" w:fill="auto"/>
            <w:noWrap/>
            <w:vAlign w:val="center"/>
            <w:hideMark/>
          </w:tcPr>
          <w:p w14:paraId="01F05B3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0.39</w:t>
            </w:r>
          </w:p>
        </w:tc>
        <w:tc>
          <w:tcPr>
            <w:tcW w:w="1020" w:type="dxa"/>
            <w:tcBorders>
              <w:top w:val="nil"/>
              <w:left w:val="nil"/>
              <w:bottom w:val="single" w:sz="4" w:space="0" w:color="auto"/>
              <w:right w:val="single" w:sz="4" w:space="0" w:color="auto"/>
            </w:tcBorders>
            <w:shd w:val="clear" w:color="auto" w:fill="auto"/>
            <w:noWrap/>
            <w:vAlign w:val="center"/>
            <w:hideMark/>
          </w:tcPr>
          <w:p w14:paraId="7CE6DFF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-1.08</w:t>
            </w:r>
          </w:p>
        </w:tc>
      </w:tr>
      <w:tr w:rsidR="00E8175D" w:rsidRPr="009C0639" w14:paraId="7E3E71E8"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1A9E1C3"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4D46D167"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công trình năng lượng</w:t>
            </w:r>
          </w:p>
        </w:tc>
        <w:tc>
          <w:tcPr>
            <w:tcW w:w="720" w:type="dxa"/>
            <w:tcBorders>
              <w:top w:val="nil"/>
              <w:left w:val="nil"/>
              <w:bottom w:val="single" w:sz="4" w:space="0" w:color="auto"/>
              <w:right w:val="single" w:sz="4" w:space="0" w:color="auto"/>
            </w:tcBorders>
            <w:shd w:val="clear" w:color="auto" w:fill="auto"/>
            <w:vAlign w:val="center"/>
            <w:hideMark/>
          </w:tcPr>
          <w:p w14:paraId="30DC34E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DNL</w:t>
            </w:r>
          </w:p>
        </w:tc>
        <w:tc>
          <w:tcPr>
            <w:tcW w:w="1080" w:type="dxa"/>
            <w:tcBorders>
              <w:top w:val="nil"/>
              <w:left w:val="nil"/>
              <w:bottom w:val="single" w:sz="4" w:space="0" w:color="auto"/>
              <w:right w:val="single" w:sz="4" w:space="0" w:color="auto"/>
            </w:tcBorders>
            <w:shd w:val="clear" w:color="auto" w:fill="auto"/>
            <w:vAlign w:val="center"/>
            <w:hideMark/>
          </w:tcPr>
          <w:p w14:paraId="0AE695F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0.75</w:t>
            </w:r>
          </w:p>
        </w:tc>
        <w:tc>
          <w:tcPr>
            <w:tcW w:w="810" w:type="dxa"/>
            <w:tcBorders>
              <w:top w:val="nil"/>
              <w:left w:val="nil"/>
              <w:bottom w:val="single" w:sz="4" w:space="0" w:color="auto"/>
              <w:right w:val="single" w:sz="4" w:space="0" w:color="auto"/>
            </w:tcBorders>
            <w:shd w:val="clear" w:color="auto" w:fill="auto"/>
            <w:vAlign w:val="center"/>
            <w:hideMark/>
          </w:tcPr>
          <w:p w14:paraId="4B146EA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0.08</w:t>
            </w:r>
          </w:p>
        </w:tc>
        <w:tc>
          <w:tcPr>
            <w:tcW w:w="990" w:type="dxa"/>
            <w:tcBorders>
              <w:top w:val="nil"/>
              <w:left w:val="nil"/>
              <w:bottom w:val="single" w:sz="4" w:space="0" w:color="auto"/>
              <w:right w:val="single" w:sz="4" w:space="0" w:color="auto"/>
            </w:tcBorders>
            <w:shd w:val="clear" w:color="auto" w:fill="auto"/>
            <w:noWrap/>
            <w:vAlign w:val="center"/>
            <w:hideMark/>
          </w:tcPr>
          <w:p w14:paraId="69E6373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2.46</w:t>
            </w:r>
          </w:p>
        </w:tc>
        <w:tc>
          <w:tcPr>
            <w:tcW w:w="900" w:type="dxa"/>
            <w:tcBorders>
              <w:top w:val="nil"/>
              <w:left w:val="nil"/>
              <w:bottom w:val="single" w:sz="4" w:space="0" w:color="auto"/>
              <w:right w:val="single" w:sz="4" w:space="0" w:color="auto"/>
            </w:tcBorders>
            <w:shd w:val="clear" w:color="auto" w:fill="auto"/>
            <w:noWrap/>
            <w:vAlign w:val="center"/>
            <w:hideMark/>
          </w:tcPr>
          <w:p w14:paraId="3FE203F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0.27</w:t>
            </w:r>
          </w:p>
        </w:tc>
        <w:tc>
          <w:tcPr>
            <w:tcW w:w="1020" w:type="dxa"/>
            <w:tcBorders>
              <w:top w:val="nil"/>
              <w:left w:val="nil"/>
              <w:bottom w:val="single" w:sz="4" w:space="0" w:color="auto"/>
              <w:right w:val="single" w:sz="4" w:space="0" w:color="auto"/>
            </w:tcBorders>
            <w:shd w:val="clear" w:color="auto" w:fill="auto"/>
            <w:noWrap/>
            <w:vAlign w:val="center"/>
            <w:hideMark/>
          </w:tcPr>
          <w:p w14:paraId="5CBDF3C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1.71</w:t>
            </w:r>
          </w:p>
        </w:tc>
      </w:tr>
      <w:tr w:rsidR="00E8175D" w:rsidRPr="009C0639" w14:paraId="1978322B" w14:textId="77777777" w:rsidTr="00D05D3D">
        <w:trPr>
          <w:trHeight w:val="8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CA4D634"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lastRenderedPageBreak/>
              <w:t> </w:t>
            </w:r>
          </w:p>
        </w:tc>
        <w:tc>
          <w:tcPr>
            <w:tcW w:w="3480" w:type="dxa"/>
            <w:tcBorders>
              <w:top w:val="nil"/>
              <w:left w:val="nil"/>
              <w:bottom w:val="single" w:sz="4" w:space="0" w:color="auto"/>
              <w:right w:val="single" w:sz="4" w:space="0" w:color="auto"/>
            </w:tcBorders>
            <w:shd w:val="clear" w:color="auto" w:fill="auto"/>
            <w:vAlign w:val="center"/>
            <w:hideMark/>
          </w:tcPr>
          <w:p w14:paraId="1ABA6BB9"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công trình bưu chính, viễn thông</w:t>
            </w:r>
          </w:p>
        </w:tc>
        <w:tc>
          <w:tcPr>
            <w:tcW w:w="720" w:type="dxa"/>
            <w:tcBorders>
              <w:top w:val="nil"/>
              <w:left w:val="nil"/>
              <w:bottom w:val="single" w:sz="4" w:space="0" w:color="auto"/>
              <w:right w:val="single" w:sz="4" w:space="0" w:color="auto"/>
            </w:tcBorders>
            <w:shd w:val="clear" w:color="auto" w:fill="auto"/>
            <w:vAlign w:val="center"/>
            <w:hideMark/>
          </w:tcPr>
          <w:p w14:paraId="7CC3621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DBV</w:t>
            </w:r>
          </w:p>
        </w:tc>
        <w:tc>
          <w:tcPr>
            <w:tcW w:w="1080" w:type="dxa"/>
            <w:tcBorders>
              <w:top w:val="nil"/>
              <w:left w:val="nil"/>
              <w:bottom w:val="single" w:sz="4" w:space="0" w:color="auto"/>
              <w:right w:val="single" w:sz="4" w:space="0" w:color="auto"/>
            </w:tcBorders>
            <w:shd w:val="clear" w:color="auto" w:fill="auto"/>
            <w:vAlign w:val="center"/>
            <w:hideMark/>
          </w:tcPr>
          <w:p w14:paraId="6E96C39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0.34</w:t>
            </w:r>
          </w:p>
        </w:tc>
        <w:tc>
          <w:tcPr>
            <w:tcW w:w="810" w:type="dxa"/>
            <w:tcBorders>
              <w:top w:val="nil"/>
              <w:left w:val="nil"/>
              <w:bottom w:val="single" w:sz="4" w:space="0" w:color="auto"/>
              <w:right w:val="single" w:sz="4" w:space="0" w:color="auto"/>
            </w:tcBorders>
            <w:shd w:val="clear" w:color="auto" w:fill="auto"/>
            <w:vAlign w:val="center"/>
            <w:hideMark/>
          </w:tcPr>
          <w:p w14:paraId="28D9D9A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0.04</w:t>
            </w:r>
          </w:p>
        </w:tc>
        <w:tc>
          <w:tcPr>
            <w:tcW w:w="990" w:type="dxa"/>
            <w:tcBorders>
              <w:top w:val="nil"/>
              <w:left w:val="nil"/>
              <w:bottom w:val="single" w:sz="4" w:space="0" w:color="auto"/>
              <w:right w:val="single" w:sz="4" w:space="0" w:color="auto"/>
            </w:tcBorders>
            <w:shd w:val="clear" w:color="auto" w:fill="auto"/>
            <w:noWrap/>
            <w:vAlign w:val="center"/>
            <w:hideMark/>
          </w:tcPr>
          <w:p w14:paraId="487FFA9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0.02</w:t>
            </w:r>
          </w:p>
        </w:tc>
        <w:tc>
          <w:tcPr>
            <w:tcW w:w="900" w:type="dxa"/>
            <w:tcBorders>
              <w:top w:val="nil"/>
              <w:left w:val="nil"/>
              <w:bottom w:val="single" w:sz="4" w:space="0" w:color="auto"/>
              <w:right w:val="single" w:sz="4" w:space="0" w:color="auto"/>
            </w:tcBorders>
            <w:shd w:val="clear" w:color="auto" w:fill="auto"/>
            <w:noWrap/>
            <w:vAlign w:val="center"/>
            <w:hideMark/>
          </w:tcPr>
          <w:p w14:paraId="70BD56A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AB2692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-0.32</w:t>
            </w:r>
          </w:p>
        </w:tc>
      </w:tr>
      <w:tr w:rsidR="00E8175D" w:rsidRPr="009C0639" w14:paraId="25794AD4"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32955EB"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53D1D7FC"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Đất chợ</w:t>
            </w:r>
          </w:p>
        </w:tc>
        <w:tc>
          <w:tcPr>
            <w:tcW w:w="720" w:type="dxa"/>
            <w:tcBorders>
              <w:top w:val="nil"/>
              <w:left w:val="nil"/>
              <w:bottom w:val="single" w:sz="4" w:space="0" w:color="auto"/>
              <w:right w:val="single" w:sz="4" w:space="0" w:color="auto"/>
            </w:tcBorders>
            <w:shd w:val="clear" w:color="auto" w:fill="auto"/>
            <w:vAlign w:val="center"/>
            <w:hideMark/>
          </w:tcPr>
          <w:p w14:paraId="3457C08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DCH</w:t>
            </w:r>
          </w:p>
        </w:tc>
        <w:tc>
          <w:tcPr>
            <w:tcW w:w="1080" w:type="dxa"/>
            <w:tcBorders>
              <w:top w:val="nil"/>
              <w:left w:val="nil"/>
              <w:bottom w:val="single" w:sz="4" w:space="0" w:color="auto"/>
              <w:right w:val="single" w:sz="4" w:space="0" w:color="auto"/>
            </w:tcBorders>
            <w:shd w:val="clear" w:color="auto" w:fill="auto"/>
            <w:vAlign w:val="center"/>
            <w:hideMark/>
          </w:tcPr>
          <w:p w14:paraId="2582D18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4.37</w:t>
            </w:r>
          </w:p>
        </w:tc>
        <w:tc>
          <w:tcPr>
            <w:tcW w:w="810" w:type="dxa"/>
            <w:tcBorders>
              <w:top w:val="nil"/>
              <w:left w:val="nil"/>
              <w:bottom w:val="single" w:sz="4" w:space="0" w:color="auto"/>
              <w:right w:val="single" w:sz="4" w:space="0" w:color="auto"/>
            </w:tcBorders>
            <w:shd w:val="clear" w:color="auto" w:fill="auto"/>
            <w:vAlign w:val="center"/>
            <w:hideMark/>
          </w:tcPr>
          <w:p w14:paraId="26AD7FB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0.47</w:t>
            </w:r>
          </w:p>
        </w:tc>
        <w:tc>
          <w:tcPr>
            <w:tcW w:w="990" w:type="dxa"/>
            <w:tcBorders>
              <w:top w:val="nil"/>
              <w:left w:val="nil"/>
              <w:bottom w:val="single" w:sz="4" w:space="0" w:color="auto"/>
              <w:right w:val="single" w:sz="4" w:space="0" w:color="auto"/>
            </w:tcBorders>
            <w:shd w:val="clear" w:color="auto" w:fill="auto"/>
            <w:noWrap/>
            <w:vAlign w:val="center"/>
            <w:hideMark/>
          </w:tcPr>
          <w:p w14:paraId="690853A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3.83</w:t>
            </w:r>
          </w:p>
        </w:tc>
        <w:tc>
          <w:tcPr>
            <w:tcW w:w="900" w:type="dxa"/>
            <w:tcBorders>
              <w:top w:val="nil"/>
              <w:left w:val="nil"/>
              <w:bottom w:val="single" w:sz="4" w:space="0" w:color="auto"/>
              <w:right w:val="single" w:sz="4" w:space="0" w:color="auto"/>
            </w:tcBorders>
            <w:shd w:val="clear" w:color="auto" w:fill="auto"/>
            <w:noWrap/>
            <w:vAlign w:val="center"/>
            <w:hideMark/>
          </w:tcPr>
          <w:p w14:paraId="7F7D5FB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0.42</w:t>
            </w:r>
          </w:p>
        </w:tc>
        <w:tc>
          <w:tcPr>
            <w:tcW w:w="1020" w:type="dxa"/>
            <w:tcBorders>
              <w:top w:val="nil"/>
              <w:left w:val="nil"/>
              <w:bottom w:val="single" w:sz="4" w:space="0" w:color="auto"/>
              <w:right w:val="single" w:sz="4" w:space="0" w:color="auto"/>
            </w:tcBorders>
            <w:shd w:val="clear" w:color="auto" w:fill="auto"/>
            <w:noWrap/>
            <w:vAlign w:val="center"/>
            <w:hideMark/>
          </w:tcPr>
          <w:p w14:paraId="07CED97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-0.54</w:t>
            </w:r>
          </w:p>
        </w:tc>
      </w:tr>
      <w:tr w:rsidR="00E8175D" w:rsidRPr="009C0639" w14:paraId="592E4640" w14:textId="77777777" w:rsidTr="00D05D3D">
        <w:trPr>
          <w:trHeight w:val="224"/>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9385B04"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2.6</w:t>
            </w:r>
          </w:p>
        </w:tc>
        <w:tc>
          <w:tcPr>
            <w:tcW w:w="3480" w:type="dxa"/>
            <w:tcBorders>
              <w:top w:val="nil"/>
              <w:left w:val="nil"/>
              <w:bottom w:val="single" w:sz="4" w:space="0" w:color="auto"/>
              <w:right w:val="single" w:sz="4" w:space="0" w:color="auto"/>
            </w:tcBorders>
            <w:shd w:val="clear" w:color="auto" w:fill="auto"/>
            <w:vAlign w:val="center"/>
            <w:hideMark/>
          </w:tcPr>
          <w:p w14:paraId="4208848A"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có di tích lịch sử - văn hóa</w:t>
            </w:r>
          </w:p>
        </w:tc>
        <w:tc>
          <w:tcPr>
            <w:tcW w:w="720" w:type="dxa"/>
            <w:tcBorders>
              <w:top w:val="nil"/>
              <w:left w:val="nil"/>
              <w:bottom w:val="single" w:sz="4" w:space="0" w:color="auto"/>
              <w:right w:val="single" w:sz="4" w:space="0" w:color="auto"/>
            </w:tcBorders>
            <w:shd w:val="clear" w:color="auto" w:fill="auto"/>
            <w:vAlign w:val="center"/>
            <w:hideMark/>
          </w:tcPr>
          <w:p w14:paraId="5BD1850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DDT</w:t>
            </w:r>
          </w:p>
        </w:tc>
        <w:tc>
          <w:tcPr>
            <w:tcW w:w="1080" w:type="dxa"/>
            <w:tcBorders>
              <w:top w:val="nil"/>
              <w:left w:val="nil"/>
              <w:bottom w:val="single" w:sz="4" w:space="0" w:color="auto"/>
              <w:right w:val="single" w:sz="4" w:space="0" w:color="auto"/>
            </w:tcBorders>
            <w:shd w:val="clear" w:color="auto" w:fill="auto"/>
            <w:vAlign w:val="center"/>
            <w:hideMark/>
          </w:tcPr>
          <w:p w14:paraId="0FE9A17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34.14</w:t>
            </w:r>
          </w:p>
        </w:tc>
        <w:tc>
          <w:tcPr>
            <w:tcW w:w="810" w:type="dxa"/>
            <w:tcBorders>
              <w:top w:val="nil"/>
              <w:left w:val="nil"/>
              <w:bottom w:val="single" w:sz="4" w:space="0" w:color="auto"/>
              <w:right w:val="single" w:sz="4" w:space="0" w:color="auto"/>
            </w:tcBorders>
            <w:shd w:val="clear" w:color="auto" w:fill="auto"/>
            <w:vAlign w:val="center"/>
            <w:hideMark/>
          </w:tcPr>
          <w:p w14:paraId="10E4C52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3.69</w:t>
            </w:r>
          </w:p>
        </w:tc>
        <w:tc>
          <w:tcPr>
            <w:tcW w:w="990" w:type="dxa"/>
            <w:tcBorders>
              <w:top w:val="nil"/>
              <w:left w:val="nil"/>
              <w:bottom w:val="single" w:sz="4" w:space="0" w:color="auto"/>
              <w:right w:val="single" w:sz="4" w:space="0" w:color="auto"/>
            </w:tcBorders>
            <w:shd w:val="clear" w:color="auto" w:fill="auto"/>
            <w:noWrap/>
            <w:vAlign w:val="center"/>
            <w:hideMark/>
          </w:tcPr>
          <w:p w14:paraId="336C180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29.95</w:t>
            </w:r>
          </w:p>
        </w:tc>
        <w:tc>
          <w:tcPr>
            <w:tcW w:w="900" w:type="dxa"/>
            <w:tcBorders>
              <w:top w:val="nil"/>
              <w:left w:val="nil"/>
              <w:bottom w:val="single" w:sz="4" w:space="0" w:color="auto"/>
              <w:right w:val="single" w:sz="4" w:space="0" w:color="auto"/>
            </w:tcBorders>
            <w:shd w:val="clear" w:color="auto" w:fill="auto"/>
            <w:noWrap/>
            <w:vAlign w:val="center"/>
            <w:hideMark/>
          </w:tcPr>
          <w:p w14:paraId="54E17FA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3.25</w:t>
            </w:r>
          </w:p>
        </w:tc>
        <w:tc>
          <w:tcPr>
            <w:tcW w:w="1020" w:type="dxa"/>
            <w:tcBorders>
              <w:top w:val="nil"/>
              <w:left w:val="nil"/>
              <w:bottom w:val="single" w:sz="4" w:space="0" w:color="auto"/>
              <w:right w:val="single" w:sz="4" w:space="0" w:color="auto"/>
            </w:tcBorders>
            <w:shd w:val="clear" w:color="auto" w:fill="auto"/>
            <w:noWrap/>
            <w:vAlign w:val="center"/>
            <w:hideMark/>
          </w:tcPr>
          <w:p w14:paraId="69EA363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-4.19</w:t>
            </w:r>
          </w:p>
        </w:tc>
      </w:tr>
      <w:tr w:rsidR="00E8175D" w:rsidRPr="009C0639" w14:paraId="7AFD0625"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F49EB87"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2.7</w:t>
            </w:r>
          </w:p>
        </w:tc>
        <w:tc>
          <w:tcPr>
            <w:tcW w:w="3480" w:type="dxa"/>
            <w:tcBorders>
              <w:top w:val="nil"/>
              <w:left w:val="nil"/>
              <w:bottom w:val="single" w:sz="4" w:space="0" w:color="auto"/>
              <w:right w:val="single" w:sz="4" w:space="0" w:color="auto"/>
            </w:tcBorders>
            <w:shd w:val="clear" w:color="auto" w:fill="auto"/>
            <w:vAlign w:val="center"/>
            <w:hideMark/>
          </w:tcPr>
          <w:p w14:paraId="31DD718F"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ở tại đô thị</w:t>
            </w:r>
          </w:p>
        </w:tc>
        <w:tc>
          <w:tcPr>
            <w:tcW w:w="720" w:type="dxa"/>
            <w:tcBorders>
              <w:top w:val="nil"/>
              <w:left w:val="nil"/>
              <w:bottom w:val="single" w:sz="4" w:space="0" w:color="auto"/>
              <w:right w:val="single" w:sz="4" w:space="0" w:color="auto"/>
            </w:tcBorders>
            <w:shd w:val="clear" w:color="auto" w:fill="auto"/>
            <w:vAlign w:val="center"/>
            <w:hideMark/>
          </w:tcPr>
          <w:p w14:paraId="175A5AC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ODT</w:t>
            </w:r>
          </w:p>
        </w:tc>
        <w:tc>
          <w:tcPr>
            <w:tcW w:w="1080" w:type="dxa"/>
            <w:tcBorders>
              <w:top w:val="nil"/>
              <w:left w:val="nil"/>
              <w:bottom w:val="single" w:sz="4" w:space="0" w:color="auto"/>
              <w:right w:val="single" w:sz="4" w:space="0" w:color="auto"/>
            </w:tcBorders>
            <w:shd w:val="clear" w:color="auto" w:fill="auto"/>
            <w:vAlign w:val="center"/>
            <w:hideMark/>
          </w:tcPr>
          <w:p w14:paraId="005990B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322.02</w:t>
            </w:r>
          </w:p>
        </w:tc>
        <w:tc>
          <w:tcPr>
            <w:tcW w:w="810" w:type="dxa"/>
            <w:tcBorders>
              <w:top w:val="nil"/>
              <w:left w:val="nil"/>
              <w:bottom w:val="single" w:sz="4" w:space="0" w:color="auto"/>
              <w:right w:val="single" w:sz="4" w:space="0" w:color="auto"/>
            </w:tcBorders>
            <w:shd w:val="clear" w:color="auto" w:fill="auto"/>
            <w:vAlign w:val="center"/>
            <w:hideMark/>
          </w:tcPr>
          <w:p w14:paraId="071158B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34.81</w:t>
            </w:r>
          </w:p>
        </w:tc>
        <w:tc>
          <w:tcPr>
            <w:tcW w:w="990" w:type="dxa"/>
            <w:tcBorders>
              <w:top w:val="nil"/>
              <w:left w:val="nil"/>
              <w:bottom w:val="single" w:sz="4" w:space="0" w:color="auto"/>
              <w:right w:val="single" w:sz="4" w:space="0" w:color="auto"/>
            </w:tcBorders>
            <w:shd w:val="clear" w:color="auto" w:fill="auto"/>
            <w:noWrap/>
            <w:vAlign w:val="center"/>
            <w:hideMark/>
          </w:tcPr>
          <w:p w14:paraId="3F85C3C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314.82</w:t>
            </w:r>
          </w:p>
        </w:tc>
        <w:tc>
          <w:tcPr>
            <w:tcW w:w="900" w:type="dxa"/>
            <w:tcBorders>
              <w:top w:val="nil"/>
              <w:left w:val="nil"/>
              <w:bottom w:val="single" w:sz="4" w:space="0" w:color="auto"/>
              <w:right w:val="single" w:sz="4" w:space="0" w:color="auto"/>
            </w:tcBorders>
            <w:shd w:val="clear" w:color="auto" w:fill="auto"/>
            <w:noWrap/>
            <w:vAlign w:val="center"/>
            <w:hideMark/>
          </w:tcPr>
          <w:p w14:paraId="09B4298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34.19</w:t>
            </w:r>
          </w:p>
        </w:tc>
        <w:tc>
          <w:tcPr>
            <w:tcW w:w="1020" w:type="dxa"/>
            <w:tcBorders>
              <w:top w:val="nil"/>
              <w:left w:val="nil"/>
              <w:bottom w:val="single" w:sz="4" w:space="0" w:color="auto"/>
              <w:right w:val="single" w:sz="4" w:space="0" w:color="auto"/>
            </w:tcBorders>
            <w:shd w:val="clear" w:color="auto" w:fill="auto"/>
            <w:noWrap/>
            <w:vAlign w:val="center"/>
            <w:hideMark/>
          </w:tcPr>
          <w:p w14:paraId="5FA93FA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-7.20</w:t>
            </w:r>
          </w:p>
        </w:tc>
      </w:tr>
      <w:tr w:rsidR="00E8175D" w:rsidRPr="009C0639" w14:paraId="584D5245"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7E1B705"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2.8</w:t>
            </w:r>
          </w:p>
        </w:tc>
        <w:tc>
          <w:tcPr>
            <w:tcW w:w="3480" w:type="dxa"/>
            <w:tcBorders>
              <w:top w:val="nil"/>
              <w:left w:val="nil"/>
              <w:bottom w:val="single" w:sz="4" w:space="0" w:color="auto"/>
              <w:right w:val="single" w:sz="4" w:space="0" w:color="auto"/>
            </w:tcBorders>
            <w:shd w:val="clear" w:color="auto" w:fill="auto"/>
            <w:vAlign w:val="center"/>
            <w:hideMark/>
          </w:tcPr>
          <w:p w14:paraId="09372525"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 xml:space="preserve">Đất xây dựng trụ sở cơ quan </w:t>
            </w:r>
          </w:p>
        </w:tc>
        <w:tc>
          <w:tcPr>
            <w:tcW w:w="720" w:type="dxa"/>
            <w:tcBorders>
              <w:top w:val="nil"/>
              <w:left w:val="nil"/>
              <w:bottom w:val="single" w:sz="4" w:space="0" w:color="auto"/>
              <w:right w:val="single" w:sz="4" w:space="0" w:color="auto"/>
            </w:tcBorders>
            <w:shd w:val="clear" w:color="auto" w:fill="auto"/>
            <w:vAlign w:val="center"/>
            <w:hideMark/>
          </w:tcPr>
          <w:p w14:paraId="2398A64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TSC</w:t>
            </w:r>
          </w:p>
        </w:tc>
        <w:tc>
          <w:tcPr>
            <w:tcW w:w="1080" w:type="dxa"/>
            <w:tcBorders>
              <w:top w:val="nil"/>
              <w:left w:val="nil"/>
              <w:bottom w:val="single" w:sz="4" w:space="0" w:color="auto"/>
              <w:right w:val="single" w:sz="4" w:space="0" w:color="auto"/>
            </w:tcBorders>
            <w:shd w:val="clear" w:color="auto" w:fill="auto"/>
            <w:vAlign w:val="center"/>
            <w:hideMark/>
          </w:tcPr>
          <w:p w14:paraId="322ECCB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74.09</w:t>
            </w:r>
          </w:p>
        </w:tc>
        <w:tc>
          <w:tcPr>
            <w:tcW w:w="810" w:type="dxa"/>
            <w:tcBorders>
              <w:top w:val="nil"/>
              <w:left w:val="nil"/>
              <w:bottom w:val="single" w:sz="4" w:space="0" w:color="auto"/>
              <w:right w:val="single" w:sz="4" w:space="0" w:color="auto"/>
            </w:tcBorders>
            <w:shd w:val="clear" w:color="auto" w:fill="auto"/>
            <w:vAlign w:val="center"/>
            <w:hideMark/>
          </w:tcPr>
          <w:p w14:paraId="4870CF7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8.01</w:t>
            </w:r>
          </w:p>
        </w:tc>
        <w:tc>
          <w:tcPr>
            <w:tcW w:w="990" w:type="dxa"/>
            <w:tcBorders>
              <w:top w:val="nil"/>
              <w:left w:val="nil"/>
              <w:bottom w:val="single" w:sz="4" w:space="0" w:color="auto"/>
              <w:right w:val="single" w:sz="4" w:space="0" w:color="auto"/>
            </w:tcBorders>
            <w:shd w:val="clear" w:color="auto" w:fill="auto"/>
            <w:noWrap/>
            <w:vAlign w:val="center"/>
            <w:hideMark/>
          </w:tcPr>
          <w:p w14:paraId="2AD4D90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47.36</w:t>
            </w:r>
          </w:p>
        </w:tc>
        <w:tc>
          <w:tcPr>
            <w:tcW w:w="900" w:type="dxa"/>
            <w:tcBorders>
              <w:top w:val="nil"/>
              <w:left w:val="nil"/>
              <w:bottom w:val="single" w:sz="4" w:space="0" w:color="auto"/>
              <w:right w:val="single" w:sz="4" w:space="0" w:color="auto"/>
            </w:tcBorders>
            <w:shd w:val="clear" w:color="auto" w:fill="auto"/>
            <w:noWrap/>
            <w:vAlign w:val="center"/>
            <w:hideMark/>
          </w:tcPr>
          <w:p w14:paraId="4296F3F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5.14</w:t>
            </w:r>
          </w:p>
        </w:tc>
        <w:tc>
          <w:tcPr>
            <w:tcW w:w="1020" w:type="dxa"/>
            <w:tcBorders>
              <w:top w:val="nil"/>
              <w:left w:val="nil"/>
              <w:bottom w:val="single" w:sz="4" w:space="0" w:color="auto"/>
              <w:right w:val="single" w:sz="4" w:space="0" w:color="auto"/>
            </w:tcBorders>
            <w:shd w:val="clear" w:color="auto" w:fill="auto"/>
            <w:noWrap/>
            <w:vAlign w:val="center"/>
            <w:hideMark/>
          </w:tcPr>
          <w:p w14:paraId="3419AEA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-26.73</w:t>
            </w:r>
          </w:p>
        </w:tc>
      </w:tr>
      <w:tr w:rsidR="00E8175D" w:rsidRPr="009C0639" w14:paraId="6A14BB53" w14:textId="77777777" w:rsidTr="00D05D3D">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959FD9B"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2.9</w:t>
            </w:r>
          </w:p>
        </w:tc>
        <w:tc>
          <w:tcPr>
            <w:tcW w:w="3480" w:type="dxa"/>
            <w:tcBorders>
              <w:top w:val="nil"/>
              <w:left w:val="nil"/>
              <w:bottom w:val="single" w:sz="4" w:space="0" w:color="auto"/>
              <w:right w:val="single" w:sz="4" w:space="0" w:color="auto"/>
            </w:tcBorders>
            <w:shd w:val="clear" w:color="auto" w:fill="auto"/>
            <w:vAlign w:val="center"/>
            <w:hideMark/>
          </w:tcPr>
          <w:p w14:paraId="7C62E34B"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xây dựng trụ sở của tổ chức sự nghiệp</w:t>
            </w:r>
          </w:p>
        </w:tc>
        <w:tc>
          <w:tcPr>
            <w:tcW w:w="720" w:type="dxa"/>
            <w:tcBorders>
              <w:top w:val="nil"/>
              <w:left w:val="nil"/>
              <w:bottom w:val="single" w:sz="4" w:space="0" w:color="auto"/>
              <w:right w:val="single" w:sz="4" w:space="0" w:color="auto"/>
            </w:tcBorders>
            <w:shd w:val="clear" w:color="auto" w:fill="auto"/>
            <w:vAlign w:val="center"/>
            <w:hideMark/>
          </w:tcPr>
          <w:p w14:paraId="78B6B91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DTS</w:t>
            </w:r>
          </w:p>
        </w:tc>
        <w:tc>
          <w:tcPr>
            <w:tcW w:w="1080" w:type="dxa"/>
            <w:tcBorders>
              <w:top w:val="nil"/>
              <w:left w:val="nil"/>
              <w:bottom w:val="single" w:sz="4" w:space="0" w:color="auto"/>
              <w:right w:val="single" w:sz="4" w:space="0" w:color="auto"/>
            </w:tcBorders>
            <w:shd w:val="clear" w:color="auto" w:fill="auto"/>
            <w:vAlign w:val="center"/>
            <w:hideMark/>
          </w:tcPr>
          <w:p w14:paraId="14E7A98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8.23</w:t>
            </w:r>
          </w:p>
        </w:tc>
        <w:tc>
          <w:tcPr>
            <w:tcW w:w="810" w:type="dxa"/>
            <w:tcBorders>
              <w:top w:val="nil"/>
              <w:left w:val="nil"/>
              <w:bottom w:val="single" w:sz="4" w:space="0" w:color="auto"/>
              <w:right w:val="single" w:sz="4" w:space="0" w:color="auto"/>
            </w:tcBorders>
            <w:shd w:val="clear" w:color="auto" w:fill="auto"/>
            <w:vAlign w:val="center"/>
            <w:hideMark/>
          </w:tcPr>
          <w:p w14:paraId="165EA75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0.89</w:t>
            </w:r>
          </w:p>
        </w:tc>
        <w:tc>
          <w:tcPr>
            <w:tcW w:w="990" w:type="dxa"/>
            <w:tcBorders>
              <w:top w:val="nil"/>
              <w:left w:val="nil"/>
              <w:bottom w:val="single" w:sz="4" w:space="0" w:color="auto"/>
              <w:right w:val="single" w:sz="4" w:space="0" w:color="auto"/>
            </w:tcBorders>
            <w:shd w:val="clear" w:color="auto" w:fill="auto"/>
            <w:noWrap/>
            <w:vAlign w:val="center"/>
            <w:hideMark/>
          </w:tcPr>
          <w:p w14:paraId="4846502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4.81</w:t>
            </w:r>
          </w:p>
        </w:tc>
        <w:tc>
          <w:tcPr>
            <w:tcW w:w="900" w:type="dxa"/>
            <w:tcBorders>
              <w:top w:val="nil"/>
              <w:left w:val="nil"/>
              <w:bottom w:val="single" w:sz="4" w:space="0" w:color="auto"/>
              <w:right w:val="single" w:sz="4" w:space="0" w:color="auto"/>
            </w:tcBorders>
            <w:shd w:val="clear" w:color="auto" w:fill="auto"/>
            <w:noWrap/>
            <w:vAlign w:val="center"/>
            <w:hideMark/>
          </w:tcPr>
          <w:p w14:paraId="4C7EC88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0.52</w:t>
            </w:r>
          </w:p>
        </w:tc>
        <w:tc>
          <w:tcPr>
            <w:tcW w:w="1020" w:type="dxa"/>
            <w:tcBorders>
              <w:top w:val="nil"/>
              <w:left w:val="nil"/>
              <w:bottom w:val="single" w:sz="4" w:space="0" w:color="auto"/>
              <w:right w:val="single" w:sz="4" w:space="0" w:color="auto"/>
            </w:tcBorders>
            <w:shd w:val="clear" w:color="auto" w:fill="auto"/>
            <w:noWrap/>
            <w:vAlign w:val="center"/>
            <w:hideMark/>
          </w:tcPr>
          <w:p w14:paraId="36E0D33E"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-3.42</w:t>
            </w:r>
          </w:p>
        </w:tc>
      </w:tr>
      <w:tr w:rsidR="00E8175D" w:rsidRPr="009C0639" w14:paraId="5106EB59" w14:textId="77777777" w:rsidTr="00D05D3D">
        <w:trPr>
          <w:trHeight w:val="197"/>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8635C22"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2.10</w:t>
            </w:r>
          </w:p>
        </w:tc>
        <w:tc>
          <w:tcPr>
            <w:tcW w:w="3480" w:type="dxa"/>
            <w:tcBorders>
              <w:top w:val="nil"/>
              <w:left w:val="nil"/>
              <w:bottom w:val="single" w:sz="4" w:space="0" w:color="auto"/>
              <w:right w:val="single" w:sz="4" w:space="0" w:color="auto"/>
            </w:tcBorders>
            <w:shd w:val="clear" w:color="auto" w:fill="auto"/>
            <w:vAlign w:val="center"/>
            <w:hideMark/>
          </w:tcPr>
          <w:p w14:paraId="56D25D4A"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xây dựng cơ sở ngoại giao</w:t>
            </w:r>
          </w:p>
        </w:tc>
        <w:tc>
          <w:tcPr>
            <w:tcW w:w="720" w:type="dxa"/>
            <w:tcBorders>
              <w:top w:val="nil"/>
              <w:left w:val="nil"/>
              <w:bottom w:val="single" w:sz="4" w:space="0" w:color="auto"/>
              <w:right w:val="single" w:sz="4" w:space="0" w:color="auto"/>
            </w:tcBorders>
            <w:shd w:val="clear" w:color="auto" w:fill="auto"/>
            <w:vAlign w:val="center"/>
            <w:hideMark/>
          </w:tcPr>
          <w:p w14:paraId="5F51D10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DNG</w:t>
            </w:r>
          </w:p>
        </w:tc>
        <w:tc>
          <w:tcPr>
            <w:tcW w:w="1080" w:type="dxa"/>
            <w:tcBorders>
              <w:top w:val="nil"/>
              <w:left w:val="nil"/>
              <w:bottom w:val="single" w:sz="4" w:space="0" w:color="auto"/>
              <w:right w:val="single" w:sz="4" w:space="0" w:color="auto"/>
            </w:tcBorders>
            <w:shd w:val="clear" w:color="auto" w:fill="auto"/>
            <w:vAlign w:val="center"/>
            <w:hideMark/>
          </w:tcPr>
          <w:p w14:paraId="60CCB7A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8AE982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4D0ED34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20.98</w:t>
            </w:r>
          </w:p>
        </w:tc>
        <w:tc>
          <w:tcPr>
            <w:tcW w:w="900" w:type="dxa"/>
            <w:tcBorders>
              <w:top w:val="nil"/>
              <w:left w:val="nil"/>
              <w:bottom w:val="single" w:sz="4" w:space="0" w:color="auto"/>
              <w:right w:val="single" w:sz="4" w:space="0" w:color="auto"/>
            </w:tcBorders>
            <w:shd w:val="clear" w:color="auto" w:fill="auto"/>
            <w:noWrap/>
            <w:vAlign w:val="center"/>
            <w:hideMark/>
          </w:tcPr>
          <w:p w14:paraId="4CCC017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2.28</w:t>
            </w:r>
          </w:p>
        </w:tc>
        <w:tc>
          <w:tcPr>
            <w:tcW w:w="1020" w:type="dxa"/>
            <w:tcBorders>
              <w:top w:val="nil"/>
              <w:left w:val="nil"/>
              <w:bottom w:val="single" w:sz="4" w:space="0" w:color="auto"/>
              <w:right w:val="single" w:sz="4" w:space="0" w:color="auto"/>
            </w:tcBorders>
            <w:shd w:val="clear" w:color="auto" w:fill="auto"/>
            <w:noWrap/>
            <w:vAlign w:val="center"/>
            <w:hideMark/>
          </w:tcPr>
          <w:p w14:paraId="4962092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20.98</w:t>
            </w:r>
          </w:p>
        </w:tc>
      </w:tr>
      <w:tr w:rsidR="00E8175D" w:rsidRPr="009C0639" w14:paraId="6022CAF7"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17F93AB"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2.11</w:t>
            </w:r>
          </w:p>
        </w:tc>
        <w:tc>
          <w:tcPr>
            <w:tcW w:w="3480" w:type="dxa"/>
            <w:tcBorders>
              <w:top w:val="nil"/>
              <w:left w:val="nil"/>
              <w:bottom w:val="single" w:sz="4" w:space="0" w:color="auto"/>
              <w:right w:val="single" w:sz="4" w:space="0" w:color="auto"/>
            </w:tcBorders>
            <w:shd w:val="clear" w:color="auto" w:fill="auto"/>
            <w:vAlign w:val="center"/>
            <w:hideMark/>
          </w:tcPr>
          <w:p w14:paraId="6650D4E5"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cơ sở tôn giáo</w:t>
            </w:r>
          </w:p>
        </w:tc>
        <w:tc>
          <w:tcPr>
            <w:tcW w:w="720" w:type="dxa"/>
            <w:tcBorders>
              <w:top w:val="nil"/>
              <w:left w:val="nil"/>
              <w:bottom w:val="single" w:sz="4" w:space="0" w:color="auto"/>
              <w:right w:val="single" w:sz="4" w:space="0" w:color="auto"/>
            </w:tcBorders>
            <w:shd w:val="clear" w:color="auto" w:fill="auto"/>
            <w:vAlign w:val="center"/>
            <w:hideMark/>
          </w:tcPr>
          <w:p w14:paraId="460443D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TON</w:t>
            </w:r>
          </w:p>
        </w:tc>
        <w:tc>
          <w:tcPr>
            <w:tcW w:w="1080" w:type="dxa"/>
            <w:tcBorders>
              <w:top w:val="nil"/>
              <w:left w:val="nil"/>
              <w:bottom w:val="single" w:sz="4" w:space="0" w:color="auto"/>
              <w:right w:val="single" w:sz="4" w:space="0" w:color="auto"/>
            </w:tcBorders>
            <w:shd w:val="clear" w:color="auto" w:fill="auto"/>
            <w:vAlign w:val="center"/>
            <w:hideMark/>
          </w:tcPr>
          <w:p w14:paraId="2CAC33A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65455FC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31777F2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3.09</w:t>
            </w:r>
          </w:p>
        </w:tc>
        <w:tc>
          <w:tcPr>
            <w:tcW w:w="900" w:type="dxa"/>
            <w:tcBorders>
              <w:top w:val="nil"/>
              <w:left w:val="nil"/>
              <w:bottom w:val="single" w:sz="4" w:space="0" w:color="auto"/>
              <w:right w:val="single" w:sz="4" w:space="0" w:color="auto"/>
            </w:tcBorders>
            <w:shd w:val="clear" w:color="auto" w:fill="auto"/>
            <w:noWrap/>
            <w:vAlign w:val="center"/>
            <w:hideMark/>
          </w:tcPr>
          <w:p w14:paraId="5054CCC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0.34</w:t>
            </w:r>
          </w:p>
        </w:tc>
        <w:tc>
          <w:tcPr>
            <w:tcW w:w="1020" w:type="dxa"/>
            <w:tcBorders>
              <w:top w:val="nil"/>
              <w:left w:val="nil"/>
              <w:bottom w:val="single" w:sz="4" w:space="0" w:color="auto"/>
              <w:right w:val="single" w:sz="4" w:space="0" w:color="auto"/>
            </w:tcBorders>
            <w:shd w:val="clear" w:color="auto" w:fill="auto"/>
            <w:noWrap/>
            <w:vAlign w:val="center"/>
            <w:hideMark/>
          </w:tcPr>
          <w:p w14:paraId="6042076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3.09</w:t>
            </w:r>
          </w:p>
        </w:tc>
      </w:tr>
      <w:tr w:rsidR="00E8175D" w:rsidRPr="009C0639" w14:paraId="71061DF3" w14:textId="77777777" w:rsidTr="00D05D3D">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1D149B0"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2.12</w:t>
            </w:r>
          </w:p>
        </w:tc>
        <w:tc>
          <w:tcPr>
            <w:tcW w:w="3480" w:type="dxa"/>
            <w:tcBorders>
              <w:top w:val="nil"/>
              <w:left w:val="nil"/>
              <w:bottom w:val="single" w:sz="4" w:space="0" w:color="auto"/>
              <w:right w:val="single" w:sz="4" w:space="0" w:color="auto"/>
            </w:tcBorders>
            <w:shd w:val="clear" w:color="auto" w:fill="auto"/>
            <w:vAlign w:val="center"/>
            <w:hideMark/>
          </w:tcPr>
          <w:p w14:paraId="4504A440"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làm nghĩa trang, nghĩa địa, nhà tang lễ, nhà hỏa táng</w:t>
            </w:r>
          </w:p>
        </w:tc>
        <w:tc>
          <w:tcPr>
            <w:tcW w:w="720" w:type="dxa"/>
            <w:tcBorders>
              <w:top w:val="nil"/>
              <w:left w:val="nil"/>
              <w:bottom w:val="single" w:sz="4" w:space="0" w:color="auto"/>
              <w:right w:val="single" w:sz="4" w:space="0" w:color="auto"/>
            </w:tcBorders>
            <w:shd w:val="clear" w:color="auto" w:fill="auto"/>
            <w:vAlign w:val="center"/>
            <w:hideMark/>
          </w:tcPr>
          <w:p w14:paraId="5E1E17B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NTD</w:t>
            </w:r>
          </w:p>
        </w:tc>
        <w:tc>
          <w:tcPr>
            <w:tcW w:w="1080" w:type="dxa"/>
            <w:tcBorders>
              <w:top w:val="nil"/>
              <w:left w:val="nil"/>
              <w:bottom w:val="single" w:sz="4" w:space="0" w:color="auto"/>
              <w:right w:val="single" w:sz="4" w:space="0" w:color="auto"/>
            </w:tcBorders>
            <w:shd w:val="clear" w:color="auto" w:fill="auto"/>
            <w:vAlign w:val="center"/>
            <w:hideMark/>
          </w:tcPr>
          <w:p w14:paraId="4381D4D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0.21</w:t>
            </w:r>
          </w:p>
        </w:tc>
        <w:tc>
          <w:tcPr>
            <w:tcW w:w="810" w:type="dxa"/>
            <w:tcBorders>
              <w:top w:val="nil"/>
              <w:left w:val="nil"/>
              <w:bottom w:val="single" w:sz="4" w:space="0" w:color="auto"/>
              <w:right w:val="single" w:sz="4" w:space="0" w:color="auto"/>
            </w:tcBorders>
            <w:shd w:val="clear" w:color="auto" w:fill="auto"/>
            <w:vAlign w:val="center"/>
            <w:hideMark/>
          </w:tcPr>
          <w:p w14:paraId="66CE85B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0.02</w:t>
            </w:r>
          </w:p>
        </w:tc>
        <w:tc>
          <w:tcPr>
            <w:tcW w:w="990" w:type="dxa"/>
            <w:tcBorders>
              <w:top w:val="nil"/>
              <w:left w:val="nil"/>
              <w:bottom w:val="single" w:sz="4" w:space="0" w:color="auto"/>
              <w:right w:val="single" w:sz="4" w:space="0" w:color="auto"/>
            </w:tcBorders>
            <w:shd w:val="clear" w:color="auto" w:fill="auto"/>
            <w:noWrap/>
            <w:vAlign w:val="center"/>
            <w:hideMark/>
          </w:tcPr>
          <w:p w14:paraId="1BEC4F8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0.14</w:t>
            </w:r>
          </w:p>
        </w:tc>
        <w:tc>
          <w:tcPr>
            <w:tcW w:w="900" w:type="dxa"/>
            <w:tcBorders>
              <w:top w:val="nil"/>
              <w:left w:val="nil"/>
              <w:bottom w:val="single" w:sz="4" w:space="0" w:color="auto"/>
              <w:right w:val="single" w:sz="4" w:space="0" w:color="auto"/>
            </w:tcBorders>
            <w:shd w:val="clear" w:color="auto" w:fill="auto"/>
            <w:noWrap/>
            <w:vAlign w:val="center"/>
            <w:hideMark/>
          </w:tcPr>
          <w:p w14:paraId="53B4325B"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42FCA30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-0.07</w:t>
            </w:r>
          </w:p>
        </w:tc>
      </w:tr>
      <w:tr w:rsidR="00E8175D" w:rsidRPr="009C0639" w14:paraId="78153B3C"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2B7E326"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2.13</w:t>
            </w:r>
          </w:p>
        </w:tc>
        <w:tc>
          <w:tcPr>
            <w:tcW w:w="3480" w:type="dxa"/>
            <w:tcBorders>
              <w:top w:val="nil"/>
              <w:left w:val="nil"/>
              <w:bottom w:val="single" w:sz="4" w:space="0" w:color="auto"/>
              <w:right w:val="single" w:sz="4" w:space="0" w:color="auto"/>
            </w:tcBorders>
            <w:shd w:val="clear" w:color="auto" w:fill="auto"/>
            <w:vAlign w:val="center"/>
            <w:hideMark/>
          </w:tcPr>
          <w:p w14:paraId="3391E3A0"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sinh hoạt cộng đồng</w:t>
            </w:r>
          </w:p>
        </w:tc>
        <w:tc>
          <w:tcPr>
            <w:tcW w:w="720" w:type="dxa"/>
            <w:tcBorders>
              <w:top w:val="nil"/>
              <w:left w:val="nil"/>
              <w:bottom w:val="single" w:sz="4" w:space="0" w:color="auto"/>
              <w:right w:val="single" w:sz="4" w:space="0" w:color="auto"/>
            </w:tcBorders>
            <w:shd w:val="clear" w:color="auto" w:fill="auto"/>
            <w:vAlign w:val="center"/>
            <w:hideMark/>
          </w:tcPr>
          <w:p w14:paraId="7ED63B2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DSH</w:t>
            </w:r>
          </w:p>
        </w:tc>
        <w:tc>
          <w:tcPr>
            <w:tcW w:w="1080" w:type="dxa"/>
            <w:tcBorders>
              <w:top w:val="nil"/>
              <w:left w:val="nil"/>
              <w:bottom w:val="single" w:sz="4" w:space="0" w:color="auto"/>
              <w:right w:val="single" w:sz="4" w:space="0" w:color="auto"/>
            </w:tcBorders>
            <w:shd w:val="clear" w:color="auto" w:fill="auto"/>
            <w:vAlign w:val="center"/>
            <w:hideMark/>
          </w:tcPr>
          <w:p w14:paraId="7BA832B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EAD7CF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609F6F9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0.99</w:t>
            </w:r>
          </w:p>
        </w:tc>
        <w:tc>
          <w:tcPr>
            <w:tcW w:w="900" w:type="dxa"/>
            <w:tcBorders>
              <w:top w:val="nil"/>
              <w:left w:val="nil"/>
              <w:bottom w:val="single" w:sz="4" w:space="0" w:color="auto"/>
              <w:right w:val="single" w:sz="4" w:space="0" w:color="auto"/>
            </w:tcBorders>
            <w:shd w:val="clear" w:color="auto" w:fill="auto"/>
            <w:noWrap/>
            <w:vAlign w:val="center"/>
            <w:hideMark/>
          </w:tcPr>
          <w:p w14:paraId="5F88AA5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0.11</w:t>
            </w:r>
          </w:p>
        </w:tc>
        <w:tc>
          <w:tcPr>
            <w:tcW w:w="1020" w:type="dxa"/>
            <w:tcBorders>
              <w:top w:val="nil"/>
              <w:left w:val="nil"/>
              <w:bottom w:val="single" w:sz="4" w:space="0" w:color="auto"/>
              <w:right w:val="single" w:sz="4" w:space="0" w:color="auto"/>
            </w:tcBorders>
            <w:shd w:val="clear" w:color="auto" w:fill="auto"/>
            <w:noWrap/>
            <w:vAlign w:val="center"/>
            <w:hideMark/>
          </w:tcPr>
          <w:p w14:paraId="18FB346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0.99</w:t>
            </w:r>
          </w:p>
        </w:tc>
      </w:tr>
      <w:tr w:rsidR="00E8175D" w:rsidRPr="009C0639" w14:paraId="21E9B654" w14:textId="77777777" w:rsidTr="00D05D3D">
        <w:trPr>
          <w:trHeight w:val="25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18E705F"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2.14</w:t>
            </w:r>
          </w:p>
        </w:tc>
        <w:tc>
          <w:tcPr>
            <w:tcW w:w="3480" w:type="dxa"/>
            <w:tcBorders>
              <w:top w:val="nil"/>
              <w:left w:val="nil"/>
              <w:bottom w:val="single" w:sz="4" w:space="0" w:color="auto"/>
              <w:right w:val="single" w:sz="4" w:space="0" w:color="auto"/>
            </w:tcBorders>
            <w:shd w:val="clear" w:color="auto" w:fill="auto"/>
            <w:vAlign w:val="center"/>
            <w:hideMark/>
          </w:tcPr>
          <w:p w14:paraId="3079C4DA"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khu vui chơi, giải trí công cộng</w:t>
            </w:r>
          </w:p>
        </w:tc>
        <w:tc>
          <w:tcPr>
            <w:tcW w:w="720" w:type="dxa"/>
            <w:tcBorders>
              <w:top w:val="nil"/>
              <w:left w:val="nil"/>
              <w:bottom w:val="single" w:sz="4" w:space="0" w:color="auto"/>
              <w:right w:val="single" w:sz="4" w:space="0" w:color="auto"/>
            </w:tcBorders>
            <w:shd w:val="clear" w:color="auto" w:fill="auto"/>
            <w:vAlign w:val="center"/>
            <w:hideMark/>
          </w:tcPr>
          <w:p w14:paraId="4A81BEF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DKV</w:t>
            </w:r>
          </w:p>
        </w:tc>
        <w:tc>
          <w:tcPr>
            <w:tcW w:w="1080" w:type="dxa"/>
            <w:tcBorders>
              <w:top w:val="nil"/>
              <w:left w:val="nil"/>
              <w:bottom w:val="single" w:sz="4" w:space="0" w:color="auto"/>
              <w:right w:val="single" w:sz="4" w:space="0" w:color="auto"/>
            </w:tcBorders>
            <w:shd w:val="clear" w:color="auto" w:fill="auto"/>
            <w:vAlign w:val="center"/>
            <w:hideMark/>
          </w:tcPr>
          <w:p w14:paraId="6E8775B9"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DBC274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163CA0C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18.56</w:t>
            </w:r>
          </w:p>
        </w:tc>
        <w:tc>
          <w:tcPr>
            <w:tcW w:w="900" w:type="dxa"/>
            <w:tcBorders>
              <w:top w:val="nil"/>
              <w:left w:val="nil"/>
              <w:bottom w:val="single" w:sz="4" w:space="0" w:color="auto"/>
              <w:right w:val="single" w:sz="4" w:space="0" w:color="auto"/>
            </w:tcBorders>
            <w:shd w:val="clear" w:color="auto" w:fill="auto"/>
            <w:noWrap/>
            <w:vAlign w:val="center"/>
            <w:hideMark/>
          </w:tcPr>
          <w:p w14:paraId="2EF1743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2.02</w:t>
            </w:r>
          </w:p>
        </w:tc>
        <w:tc>
          <w:tcPr>
            <w:tcW w:w="1020" w:type="dxa"/>
            <w:tcBorders>
              <w:top w:val="nil"/>
              <w:left w:val="nil"/>
              <w:bottom w:val="single" w:sz="4" w:space="0" w:color="auto"/>
              <w:right w:val="single" w:sz="4" w:space="0" w:color="auto"/>
            </w:tcBorders>
            <w:shd w:val="clear" w:color="auto" w:fill="auto"/>
            <w:noWrap/>
            <w:vAlign w:val="center"/>
            <w:hideMark/>
          </w:tcPr>
          <w:p w14:paraId="000383F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18.56</w:t>
            </w:r>
          </w:p>
        </w:tc>
      </w:tr>
      <w:tr w:rsidR="00E8175D" w:rsidRPr="009C0639" w14:paraId="225BE10B"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E047F13"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2.15</w:t>
            </w:r>
          </w:p>
        </w:tc>
        <w:tc>
          <w:tcPr>
            <w:tcW w:w="3480" w:type="dxa"/>
            <w:tcBorders>
              <w:top w:val="nil"/>
              <w:left w:val="nil"/>
              <w:bottom w:val="single" w:sz="4" w:space="0" w:color="auto"/>
              <w:right w:val="single" w:sz="4" w:space="0" w:color="auto"/>
            </w:tcBorders>
            <w:shd w:val="clear" w:color="auto" w:fill="auto"/>
            <w:vAlign w:val="center"/>
            <w:hideMark/>
          </w:tcPr>
          <w:p w14:paraId="2D8BB2F0"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cơ sở tín ngưỡng</w:t>
            </w:r>
          </w:p>
        </w:tc>
        <w:tc>
          <w:tcPr>
            <w:tcW w:w="720" w:type="dxa"/>
            <w:tcBorders>
              <w:top w:val="nil"/>
              <w:left w:val="nil"/>
              <w:bottom w:val="single" w:sz="4" w:space="0" w:color="auto"/>
              <w:right w:val="single" w:sz="4" w:space="0" w:color="auto"/>
            </w:tcBorders>
            <w:shd w:val="clear" w:color="auto" w:fill="auto"/>
            <w:vAlign w:val="center"/>
            <w:hideMark/>
          </w:tcPr>
          <w:p w14:paraId="635C77C4"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TIN</w:t>
            </w:r>
          </w:p>
        </w:tc>
        <w:tc>
          <w:tcPr>
            <w:tcW w:w="1080" w:type="dxa"/>
            <w:tcBorders>
              <w:top w:val="nil"/>
              <w:left w:val="nil"/>
              <w:bottom w:val="single" w:sz="4" w:space="0" w:color="auto"/>
              <w:right w:val="single" w:sz="4" w:space="0" w:color="auto"/>
            </w:tcBorders>
            <w:shd w:val="clear" w:color="auto" w:fill="auto"/>
            <w:vAlign w:val="center"/>
            <w:hideMark/>
          </w:tcPr>
          <w:p w14:paraId="6D6B82D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087522A"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7267EA0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4.25</w:t>
            </w:r>
          </w:p>
        </w:tc>
        <w:tc>
          <w:tcPr>
            <w:tcW w:w="900" w:type="dxa"/>
            <w:tcBorders>
              <w:top w:val="nil"/>
              <w:left w:val="nil"/>
              <w:bottom w:val="single" w:sz="4" w:space="0" w:color="auto"/>
              <w:right w:val="single" w:sz="4" w:space="0" w:color="auto"/>
            </w:tcBorders>
            <w:shd w:val="clear" w:color="auto" w:fill="auto"/>
            <w:noWrap/>
            <w:vAlign w:val="center"/>
            <w:hideMark/>
          </w:tcPr>
          <w:p w14:paraId="1788EC8D"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0.46</w:t>
            </w:r>
          </w:p>
        </w:tc>
        <w:tc>
          <w:tcPr>
            <w:tcW w:w="1020" w:type="dxa"/>
            <w:tcBorders>
              <w:top w:val="nil"/>
              <w:left w:val="nil"/>
              <w:bottom w:val="single" w:sz="4" w:space="0" w:color="auto"/>
              <w:right w:val="single" w:sz="4" w:space="0" w:color="auto"/>
            </w:tcBorders>
            <w:shd w:val="clear" w:color="auto" w:fill="auto"/>
            <w:noWrap/>
            <w:vAlign w:val="center"/>
            <w:hideMark/>
          </w:tcPr>
          <w:p w14:paraId="7AE79C1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4.25</w:t>
            </w:r>
          </w:p>
        </w:tc>
      </w:tr>
      <w:tr w:rsidR="00E8175D" w:rsidRPr="009C0639" w14:paraId="6A7631C8"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9D52FF3"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2.16</w:t>
            </w:r>
          </w:p>
        </w:tc>
        <w:tc>
          <w:tcPr>
            <w:tcW w:w="3480" w:type="dxa"/>
            <w:tcBorders>
              <w:top w:val="nil"/>
              <w:left w:val="nil"/>
              <w:bottom w:val="single" w:sz="4" w:space="0" w:color="auto"/>
              <w:right w:val="single" w:sz="4" w:space="0" w:color="auto"/>
            </w:tcBorders>
            <w:shd w:val="clear" w:color="auto" w:fill="auto"/>
            <w:vAlign w:val="center"/>
            <w:hideMark/>
          </w:tcPr>
          <w:p w14:paraId="429D45A9"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sông , ngòi</w:t>
            </w:r>
          </w:p>
        </w:tc>
        <w:tc>
          <w:tcPr>
            <w:tcW w:w="720" w:type="dxa"/>
            <w:tcBorders>
              <w:top w:val="nil"/>
              <w:left w:val="nil"/>
              <w:bottom w:val="single" w:sz="4" w:space="0" w:color="auto"/>
              <w:right w:val="single" w:sz="4" w:space="0" w:color="auto"/>
            </w:tcBorders>
            <w:shd w:val="clear" w:color="auto" w:fill="auto"/>
            <w:vAlign w:val="center"/>
            <w:hideMark/>
          </w:tcPr>
          <w:p w14:paraId="268629B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SON</w:t>
            </w:r>
          </w:p>
        </w:tc>
        <w:tc>
          <w:tcPr>
            <w:tcW w:w="1080" w:type="dxa"/>
            <w:tcBorders>
              <w:top w:val="nil"/>
              <w:left w:val="nil"/>
              <w:bottom w:val="single" w:sz="4" w:space="0" w:color="auto"/>
              <w:right w:val="single" w:sz="4" w:space="0" w:color="auto"/>
            </w:tcBorders>
            <w:shd w:val="clear" w:color="auto" w:fill="auto"/>
            <w:vAlign w:val="center"/>
            <w:hideMark/>
          </w:tcPr>
          <w:p w14:paraId="03FAB8E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44945FF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0B317B38"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38.83</w:t>
            </w:r>
          </w:p>
        </w:tc>
        <w:tc>
          <w:tcPr>
            <w:tcW w:w="900" w:type="dxa"/>
            <w:tcBorders>
              <w:top w:val="nil"/>
              <w:left w:val="nil"/>
              <w:bottom w:val="single" w:sz="4" w:space="0" w:color="auto"/>
              <w:right w:val="single" w:sz="4" w:space="0" w:color="auto"/>
            </w:tcBorders>
            <w:shd w:val="clear" w:color="auto" w:fill="auto"/>
            <w:noWrap/>
            <w:vAlign w:val="center"/>
            <w:hideMark/>
          </w:tcPr>
          <w:p w14:paraId="0450BE95"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4.22</w:t>
            </w:r>
          </w:p>
        </w:tc>
        <w:tc>
          <w:tcPr>
            <w:tcW w:w="1020" w:type="dxa"/>
            <w:tcBorders>
              <w:top w:val="nil"/>
              <w:left w:val="nil"/>
              <w:bottom w:val="single" w:sz="4" w:space="0" w:color="auto"/>
              <w:right w:val="single" w:sz="4" w:space="0" w:color="auto"/>
            </w:tcBorders>
            <w:shd w:val="clear" w:color="auto" w:fill="auto"/>
            <w:noWrap/>
            <w:vAlign w:val="center"/>
            <w:hideMark/>
          </w:tcPr>
          <w:p w14:paraId="28AC063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38.83</w:t>
            </w:r>
          </w:p>
        </w:tc>
      </w:tr>
      <w:tr w:rsidR="00E8175D" w:rsidRPr="009C0639" w14:paraId="092A9F1A"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360B766"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2.17</w:t>
            </w:r>
          </w:p>
        </w:tc>
        <w:tc>
          <w:tcPr>
            <w:tcW w:w="3480" w:type="dxa"/>
            <w:tcBorders>
              <w:top w:val="nil"/>
              <w:left w:val="nil"/>
              <w:bottom w:val="single" w:sz="4" w:space="0" w:color="auto"/>
              <w:right w:val="single" w:sz="4" w:space="0" w:color="auto"/>
            </w:tcBorders>
            <w:shd w:val="clear" w:color="auto" w:fill="auto"/>
            <w:vAlign w:val="center"/>
            <w:hideMark/>
          </w:tcPr>
          <w:p w14:paraId="4068938E"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có mặt nước chuyên dùng</w:t>
            </w:r>
          </w:p>
        </w:tc>
        <w:tc>
          <w:tcPr>
            <w:tcW w:w="720" w:type="dxa"/>
            <w:tcBorders>
              <w:top w:val="nil"/>
              <w:left w:val="nil"/>
              <w:bottom w:val="single" w:sz="4" w:space="0" w:color="auto"/>
              <w:right w:val="single" w:sz="4" w:space="0" w:color="auto"/>
            </w:tcBorders>
            <w:shd w:val="clear" w:color="auto" w:fill="auto"/>
            <w:vAlign w:val="center"/>
            <w:hideMark/>
          </w:tcPr>
          <w:p w14:paraId="06F17DB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MNC</w:t>
            </w:r>
          </w:p>
        </w:tc>
        <w:tc>
          <w:tcPr>
            <w:tcW w:w="1080" w:type="dxa"/>
            <w:tcBorders>
              <w:top w:val="nil"/>
              <w:left w:val="nil"/>
              <w:bottom w:val="single" w:sz="4" w:space="0" w:color="auto"/>
              <w:right w:val="single" w:sz="4" w:space="0" w:color="auto"/>
            </w:tcBorders>
            <w:shd w:val="clear" w:color="auto" w:fill="auto"/>
            <w:vAlign w:val="center"/>
            <w:hideMark/>
          </w:tcPr>
          <w:p w14:paraId="797081C3"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73.02</w:t>
            </w:r>
          </w:p>
        </w:tc>
        <w:tc>
          <w:tcPr>
            <w:tcW w:w="810" w:type="dxa"/>
            <w:tcBorders>
              <w:top w:val="nil"/>
              <w:left w:val="nil"/>
              <w:bottom w:val="single" w:sz="4" w:space="0" w:color="auto"/>
              <w:right w:val="single" w:sz="4" w:space="0" w:color="auto"/>
            </w:tcBorders>
            <w:shd w:val="clear" w:color="auto" w:fill="auto"/>
            <w:vAlign w:val="center"/>
            <w:hideMark/>
          </w:tcPr>
          <w:p w14:paraId="6C2EFD17"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7.89</w:t>
            </w:r>
          </w:p>
        </w:tc>
        <w:tc>
          <w:tcPr>
            <w:tcW w:w="990" w:type="dxa"/>
            <w:tcBorders>
              <w:top w:val="nil"/>
              <w:left w:val="nil"/>
              <w:bottom w:val="single" w:sz="4" w:space="0" w:color="auto"/>
              <w:right w:val="single" w:sz="4" w:space="0" w:color="auto"/>
            </w:tcBorders>
            <w:shd w:val="clear" w:color="auto" w:fill="auto"/>
            <w:noWrap/>
            <w:vAlign w:val="center"/>
            <w:hideMark/>
          </w:tcPr>
          <w:p w14:paraId="61B040E2"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51.44</w:t>
            </w:r>
          </w:p>
        </w:tc>
        <w:tc>
          <w:tcPr>
            <w:tcW w:w="900" w:type="dxa"/>
            <w:tcBorders>
              <w:top w:val="nil"/>
              <w:left w:val="nil"/>
              <w:bottom w:val="single" w:sz="4" w:space="0" w:color="auto"/>
              <w:right w:val="single" w:sz="4" w:space="0" w:color="auto"/>
            </w:tcBorders>
            <w:shd w:val="clear" w:color="auto" w:fill="auto"/>
            <w:noWrap/>
            <w:vAlign w:val="center"/>
            <w:hideMark/>
          </w:tcPr>
          <w:p w14:paraId="41B5FCBC"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7DADA1F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-21.58</w:t>
            </w:r>
          </w:p>
        </w:tc>
      </w:tr>
      <w:tr w:rsidR="00E8175D" w:rsidRPr="009C0639" w14:paraId="5C02B649" w14:textId="77777777" w:rsidTr="00D05D3D">
        <w:trPr>
          <w:trHeight w:val="26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326685C" w14:textId="77777777" w:rsidR="00E8175D" w:rsidRPr="009C0639" w:rsidRDefault="00E8175D" w:rsidP="00FF5646">
            <w:pPr>
              <w:rPr>
                <w:rFonts w:ascii="Times New Roman" w:hAnsi="Times New Roman"/>
                <w:sz w:val="20"/>
                <w:szCs w:val="20"/>
              </w:rPr>
            </w:pPr>
            <w:r w:rsidRPr="009C0639">
              <w:rPr>
                <w:rFonts w:ascii="Times New Roman" w:hAnsi="Times New Roman"/>
                <w:sz w:val="20"/>
                <w:szCs w:val="20"/>
              </w:rPr>
              <w:t>2.18</w:t>
            </w:r>
          </w:p>
        </w:tc>
        <w:tc>
          <w:tcPr>
            <w:tcW w:w="3480" w:type="dxa"/>
            <w:tcBorders>
              <w:top w:val="nil"/>
              <w:left w:val="nil"/>
              <w:bottom w:val="single" w:sz="4" w:space="0" w:color="auto"/>
              <w:right w:val="single" w:sz="4" w:space="0" w:color="auto"/>
            </w:tcBorders>
            <w:shd w:val="clear" w:color="auto" w:fill="auto"/>
            <w:vAlign w:val="center"/>
            <w:hideMark/>
          </w:tcPr>
          <w:p w14:paraId="337E68F0" w14:textId="77777777" w:rsidR="00E8175D" w:rsidRPr="009C0639" w:rsidRDefault="00E8175D" w:rsidP="00FF5646">
            <w:pPr>
              <w:jc w:val="both"/>
              <w:rPr>
                <w:rFonts w:ascii="Times New Roman" w:hAnsi="Times New Roman"/>
                <w:sz w:val="20"/>
                <w:szCs w:val="20"/>
              </w:rPr>
            </w:pPr>
            <w:r w:rsidRPr="009C0639">
              <w:rPr>
                <w:rFonts w:ascii="Times New Roman" w:hAnsi="Times New Roman"/>
                <w:sz w:val="20"/>
                <w:szCs w:val="20"/>
              </w:rPr>
              <w:t>Đất phi nông nghiệp còn lại</w:t>
            </w:r>
          </w:p>
        </w:tc>
        <w:tc>
          <w:tcPr>
            <w:tcW w:w="720" w:type="dxa"/>
            <w:tcBorders>
              <w:top w:val="nil"/>
              <w:left w:val="nil"/>
              <w:bottom w:val="single" w:sz="4" w:space="0" w:color="auto"/>
              <w:right w:val="single" w:sz="4" w:space="0" w:color="auto"/>
            </w:tcBorders>
            <w:shd w:val="clear" w:color="auto" w:fill="auto"/>
            <w:vAlign w:val="center"/>
            <w:hideMark/>
          </w:tcPr>
          <w:p w14:paraId="138C9F0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xml:space="preserve">PNK </w:t>
            </w:r>
          </w:p>
        </w:tc>
        <w:tc>
          <w:tcPr>
            <w:tcW w:w="1080" w:type="dxa"/>
            <w:tcBorders>
              <w:top w:val="nil"/>
              <w:left w:val="nil"/>
              <w:bottom w:val="single" w:sz="4" w:space="0" w:color="auto"/>
              <w:right w:val="single" w:sz="4" w:space="0" w:color="auto"/>
            </w:tcBorders>
            <w:shd w:val="clear" w:color="auto" w:fill="auto"/>
            <w:vAlign w:val="center"/>
            <w:hideMark/>
          </w:tcPr>
          <w:p w14:paraId="14BD68DF"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416CF5A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0C17C0F6"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0.05</w:t>
            </w:r>
          </w:p>
        </w:tc>
        <w:tc>
          <w:tcPr>
            <w:tcW w:w="900" w:type="dxa"/>
            <w:tcBorders>
              <w:top w:val="nil"/>
              <w:left w:val="nil"/>
              <w:bottom w:val="single" w:sz="4" w:space="0" w:color="auto"/>
              <w:right w:val="single" w:sz="4" w:space="0" w:color="auto"/>
            </w:tcBorders>
            <w:shd w:val="clear" w:color="auto" w:fill="auto"/>
            <w:noWrap/>
            <w:vAlign w:val="center"/>
            <w:hideMark/>
          </w:tcPr>
          <w:p w14:paraId="06525BF0"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09DAD01" w14:textId="77777777" w:rsidR="00E8175D" w:rsidRPr="009C0639" w:rsidRDefault="00E8175D" w:rsidP="00FF5646">
            <w:pPr>
              <w:jc w:val="center"/>
              <w:rPr>
                <w:rFonts w:ascii="Times New Roman" w:hAnsi="Times New Roman"/>
                <w:sz w:val="20"/>
                <w:szCs w:val="20"/>
              </w:rPr>
            </w:pPr>
            <w:r w:rsidRPr="009C0639">
              <w:rPr>
                <w:rFonts w:ascii="Times New Roman" w:hAnsi="Times New Roman"/>
                <w:sz w:val="20"/>
                <w:szCs w:val="20"/>
              </w:rPr>
              <w:t>0.05</w:t>
            </w:r>
          </w:p>
        </w:tc>
      </w:tr>
      <w:tr w:rsidR="00E8175D" w:rsidRPr="009C0639" w14:paraId="54FC1DE2"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F17EDD3" w14:textId="77777777" w:rsidR="00E8175D" w:rsidRPr="009C0639" w:rsidRDefault="00E8175D" w:rsidP="00FF5646">
            <w:pPr>
              <w:rPr>
                <w:rFonts w:ascii="Times New Roman" w:hAnsi="Times New Roman"/>
                <w:b/>
                <w:bCs/>
                <w:sz w:val="20"/>
                <w:szCs w:val="20"/>
              </w:rPr>
            </w:pPr>
            <w:r w:rsidRPr="009C0639">
              <w:rPr>
                <w:rFonts w:ascii="Times New Roman" w:hAnsi="Times New Roman"/>
                <w:b/>
                <w:bCs/>
                <w:sz w:val="20"/>
                <w:szCs w:val="20"/>
              </w:rPr>
              <w:t>3</w:t>
            </w:r>
          </w:p>
        </w:tc>
        <w:tc>
          <w:tcPr>
            <w:tcW w:w="3480" w:type="dxa"/>
            <w:tcBorders>
              <w:top w:val="nil"/>
              <w:left w:val="nil"/>
              <w:bottom w:val="single" w:sz="4" w:space="0" w:color="auto"/>
              <w:right w:val="single" w:sz="4" w:space="0" w:color="auto"/>
            </w:tcBorders>
            <w:shd w:val="clear" w:color="auto" w:fill="auto"/>
            <w:vAlign w:val="center"/>
            <w:hideMark/>
          </w:tcPr>
          <w:p w14:paraId="040BB9A8" w14:textId="77777777" w:rsidR="00E8175D" w:rsidRPr="009C0639" w:rsidRDefault="00E8175D" w:rsidP="00FF5646">
            <w:pPr>
              <w:jc w:val="both"/>
              <w:rPr>
                <w:rFonts w:ascii="Times New Roman" w:hAnsi="Times New Roman"/>
                <w:b/>
                <w:bCs/>
                <w:sz w:val="20"/>
                <w:szCs w:val="20"/>
              </w:rPr>
            </w:pPr>
            <w:r w:rsidRPr="009C0639">
              <w:rPr>
                <w:rFonts w:ascii="Times New Roman" w:hAnsi="Times New Roman"/>
                <w:b/>
                <w:bCs/>
                <w:sz w:val="20"/>
                <w:szCs w:val="20"/>
              </w:rPr>
              <w:t>Đất chưa sử dụng</w:t>
            </w:r>
          </w:p>
        </w:tc>
        <w:tc>
          <w:tcPr>
            <w:tcW w:w="720" w:type="dxa"/>
            <w:tcBorders>
              <w:top w:val="nil"/>
              <w:left w:val="nil"/>
              <w:bottom w:val="single" w:sz="4" w:space="0" w:color="auto"/>
              <w:right w:val="single" w:sz="4" w:space="0" w:color="auto"/>
            </w:tcBorders>
            <w:shd w:val="clear" w:color="auto" w:fill="auto"/>
            <w:vAlign w:val="center"/>
            <w:hideMark/>
          </w:tcPr>
          <w:p w14:paraId="50DE1B33"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CSD</w:t>
            </w:r>
          </w:p>
        </w:tc>
        <w:tc>
          <w:tcPr>
            <w:tcW w:w="1080" w:type="dxa"/>
            <w:tcBorders>
              <w:top w:val="nil"/>
              <w:left w:val="nil"/>
              <w:bottom w:val="single" w:sz="4" w:space="0" w:color="auto"/>
              <w:right w:val="single" w:sz="4" w:space="0" w:color="auto"/>
            </w:tcBorders>
            <w:shd w:val="clear" w:color="auto" w:fill="auto"/>
            <w:vAlign w:val="center"/>
            <w:hideMark/>
          </w:tcPr>
          <w:p w14:paraId="73C66411"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5.03</w:t>
            </w:r>
          </w:p>
        </w:tc>
        <w:tc>
          <w:tcPr>
            <w:tcW w:w="810" w:type="dxa"/>
            <w:tcBorders>
              <w:top w:val="nil"/>
              <w:left w:val="nil"/>
              <w:bottom w:val="single" w:sz="4" w:space="0" w:color="auto"/>
              <w:right w:val="single" w:sz="4" w:space="0" w:color="auto"/>
            </w:tcBorders>
            <w:shd w:val="clear" w:color="auto" w:fill="auto"/>
            <w:vAlign w:val="center"/>
            <w:hideMark/>
          </w:tcPr>
          <w:p w14:paraId="1CF9D9A3"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0.54</w:t>
            </w:r>
          </w:p>
        </w:tc>
        <w:tc>
          <w:tcPr>
            <w:tcW w:w="990" w:type="dxa"/>
            <w:tcBorders>
              <w:top w:val="nil"/>
              <w:left w:val="nil"/>
              <w:bottom w:val="single" w:sz="4" w:space="0" w:color="auto"/>
              <w:right w:val="single" w:sz="4" w:space="0" w:color="auto"/>
            </w:tcBorders>
            <w:shd w:val="clear" w:color="auto" w:fill="auto"/>
            <w:noWrap/>
            <w:vAlign w:val="center"/>
            <w:hideMark/>
          </w:tcPr>
          <w:p w14:paraId="381F06A0"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2.81</w:t>
            </w:r>
          </w:p>
        </w:tc>
        <w:tc>
          <w:tcPr>
            <w:tcW w:w="900" w:type="dxa"/>
            <w:tcBorders>
              <w:top w:val="nil"/>
              <w:left w:val="nil"/>
              <w:bottom w:val="single" w:sz="4" w:space="0" w:color="auto"/>
              <w:right w:val="single" w:sz="4" w:space="0" w:color="auto"/>
            </w:tcBorders>
            <w:shd w:val="clear" w:color="auto" w:fill="auto"/>
            <w:noWrap/>
            <w:vAlign w:val="center"/>
            <w:hideMark/>
          </w:tcPr>
          <w:p w14:paraId="194DFBBF"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0.31</w:t>
            </w:r>
          </w:p>
        </w:tc>
        <w:tc>
          <w:tcPr>
            <w:tcW w:w="1020" w:type="dxa"/>
            <w:tcBorders>
              <w:top w:val="nil"/>
              <w:left w:val="nil"/>
              <w:bottom w:val="single" w:sz="4" w:space="0" w:color="auto"/>
              <w:right w:val="single" w:sz="4" w:space="0" w:color="auto"/>
            </w:tcBorders>
            <w:shd w:val="clear" w:color="auto" w:fill="auto"/>
            <w:noWrap/>
            <w:vAlign w:val="center"/>
            <w:hideMark/>
          </w:tcPr>
          <w:p w14:paraId="5FBF9D22"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-2.22</w:t>
            </w:r>
          </w:p>
        </w:tc>
      </w:tr>
      <w:tr w:rsidR="00E8175D" w:rsidRPr="009C0639" w14:paraId="40FB33EB" w14:textId="77777777" w:rsidTr="00D05D3D">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7133C98" w14:textId="77777777" w:rsidR="00E8175D" w:rsidRPr="009C0639" w:rsidRDefault="00E8175D" w:rsidP="00FF5646">
            <w:pPr>
              <w:rPr>
                <w:rFonts w:ascii="Times New Roman" w:hAnsi="Times New Roman"/>
                <w:b/>
                <w:bCs/>
                <w:sz w:val="20"/>
                <w:szCs w:val="20"/>
              </w:rPr>
            </w:pPr>
            <w:r w:rsidRPr="009C0639">
              <w:rPr>
                <w:rFonts w:ascii="Times New Roman" w:hAnsi="Times New Roman"/>
                <w:b/>
                <w:bCs/>
                <w:sz w:val="20"/>
                <w:szCs w:val="20"/>
              </w:rPr>
              <w:t>3.1</w:t>
            </w:r>
          </w:p>
        </w:tc>
        <w:tc>
          <w:tcPr>
            <w:tcW w:w="3480" w:type="dxa"/>
            <w:tcBorders>
              <w:top w:val="nil"/>
              <w:left w:val="nil"/>
              <w:bottom w:val="single" w:sz="4" w:space="0" w:color="auto"/>
              <w:right w:val="single" w:sz="4" w:space="0" w:color="auto"/>
            </w:tcBorders>
            <w:shd w:val="clear" w:color="auto" w:fill="auto"/>
            <w:vAlign w:val="center"/>
            <w:hideMark/>
          </w:tcPr>
          <w:p w14:paraId="680876B9" w14:textId="77777777" w:rsidR="00E8175D" w:rsidRPr="009C0639" w:rsidRDefault="00E8175D" w:rsidP="00FF5646">
            <w:pPr>
              <w:rPr>
                <w:rFonts w:ascii="Times New Roman" w:hAnsi="Times New Roman"/>
                <w:b/>
                <w:bCs/>
                <w:sz w:val="20"/>
                <w:szCs w:val="20"/>
              </w:rPr>
            </w:pPr>
            <w:r w:rsidRPr="009C0639">
              <w:rPr>
                <w:rFonts w:ascii="Times New Roman" w:hAnsi="Times New Roman"/>
                <w:b/>
                <w:bCs/>
                <w:sz w:val="20"/>
                <w:szCs w:val="20"/>
              </w:rPr>
              <w:t>Đất bằng chưa sử dụng</w:t>
            </w:r>
          </w:p>
        </w:tc>
        <w:tc>
          <w:tcPr>
            <w:tcW w:w="720" w:type="dxa"/>
            <w:tcBorders>
              <w:top w:val="nil"/>
              <w:left w:val="nil"/>
              <w:bottom w:val="single" w:sz="4" w:space="0" w:color="auto"/>
              <w:right w:val="single" w:sz="4" w:space="0" w:color="auto"/>
            </w:tcBorders>
            <w:shd w:val="clear" w:color="auto" w:fill="auto"/>
            <w:vAlign w:val="center"/>
            <w:hideMark/>
          </w:tcPr>
          <w:p w14:paraId="27BF7971"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BCS</w:t>
            </w:r>
          </w:p>
        </w:tc>
        <w:tc>
          <w:tcPr>
            <w:tcW w:w="1080" w:type="dxa"/>
            <w:tcBorders>
              <w:top w:val="nil"/>
              <w:left w:val="nil"/>
              <w:bottom w:val="single" w:sz="4" w:space="0" w:color="auto"/>
              <w:right w:val="single" w:sz="4" w:space="0" w:color="auto"/>
            </w:tcBorders>
            <w:shd w:val="clear" w:color="auto" w:fill="auto"/>
            <w:vAlign w:val="center"/>
            <w:hideMark/>
          </w:tcPr>
          <w:p w14:paraId="77A29C8B"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5.03</w:t>
            </w:r>
          </w:p>
        </w:tc>
        <w:tc>
          <w:tcPr>
            <w:tcW w:w="810" w:type="dxa"/>
            <w:tcBorders>
              <w:top w:val="nil"/>
              <w:left w:val="nil"/>
              <w:bottom w:val="single" w:sz="4" w:space="0" w:color="auto"/>
              <w:right w:val="single" w:sz="4" w:space="0" w:color="auto"/>
            </w:tcBorders>
            <w:shd w:val="clear" w:color="auto" w:fill="auto"/>
            <w:vAlign w:val="center"/>
            <w:hideMark/>
          </w:tcPr>
          <w:p w14:paraId="345C7F0D"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0.54</w:t>
            </w:r>
          </w:p>
        </w:tc>
        <w:tc>
          <w:tcPr>
            <w:tcW w:w="990" w:type="dxa"/>
            <w:tcBorders>
              <w:top w:val="nil"/>
              <w:left w:val="nil"/>
              <w:bottom w:val="single" w:sz="4" w:space="0" w:color="auto"/>
              <w:right w:val="single" w:sz="4" w:space="0" w:color="auto"/>
            </w:tcBorders>
            <w:shd w:val="clear" w:color="auto" w:fill="auto"/>
            <w:noWrap/>
            <w:vAlign w:val="center"/>
            <w:hideMark/>
          </w:tcPr>
          <w:p w14:paraId="5B82E79E"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2.81</w:t>
            </w:r>
          </w:p>
        </w:tc>
        <w:tc>
          <w:tcPr>
            <w:tcW w:w="900" w:type="dxa"/>
            <w:tcBorders>
              <w:top w:val="nil"/>
              <w:left w:val="nil"/>
              <w:bottom w:val="single" w:sz="4" w:space="0" w:color="auto"/>
              <w:right w:val="single" w:sz="4" w:space="0" w:color="auto"/>
            </w:tcBorders>
            <w:shd w:val="clear" w:color="auto" w:fill="auto"/>
            <w:noWrap/>
            <w:vAlign w:val="center"/>
            <w:hideMark/>
          </w:tcPr>
          <w:p w14:paraId="47FC86B1"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0.31</w:t>
            </w:r>
          </w:p>
        </w:tc>
        <w:tc>
          <w:tcPr>
            <w:tcW w:w="1020" w:type="dxa"/>
            <w:tcBorders>
              <w:top w:val="nil"/>
              <w:left w:val="nil"/>
              <w:bottom w:val="single" w:sz="4" w:space="0" w:color="auto"/>
              <w:right w:val="single" w:sz="4" w:space="0" w:color="auto"/>
            </w:tcBorders>
            <w:shd w:val="clear" w:color="auto" w:fill="auto"/>
            <w:noWrap/>
            <w:vAlign w:val="center"/>
            <w:hideMark/>
          </w:tcPr>
          <w:p w14:paraId="3DC81C87" w14:textId="77777777" w:rsidR="00E8175D" w:rsidRPr="009C0639" w:rsidRDefault="00E8175D" w:rsidP="00FF5646">
            <w:pPr>
              <w:jc w:val="center"/>
              <w:rPr>
                <w:rFonts w:ascii="Times New Roman" w:hAnsi="Times New Roman"/>
                <w:b/>
                <w:bCs/>
                <w:sz w:val="20"/>
                <w:szCs w:val="20"/>
              </w:rPr>
            </w:pPr>
            <w:r w:rsidRPr="009C0639">
              <w:rPr>
                <w:rFonts w:ascii="Times New Roman" w:hAnsi="Times New Roman"/>
                <w:b/>
                <w:bCs/>
                <w:sz w:val="20"/>
                <w:szCs w:val="20"/>
              </w:rPr>
              <w:t>-2.22</w:t>
            </w:r>
          </w:p>
        </w:tc>
      </w:tr>
    </w:tbl>
    <w:p w14:paraId="0003A627"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Năm 2020 diện tích đất tự nhiên của quận giảm 4,19 ha so với năm 2020 do từ năm 2014 có thay đổi phương pháp trong việc Kiểm kê đất đai.</w:t>
      </w:r>
    </w:p>
    <w:p w14:paraId="2709C93C" w14:textId="6C7D567E" w:rsidR="00E8175D" w:rsidRPr="009C0639" w:rsidRDefault="00E8175D" w:rsidP="004C3372">
      <w:pPr>
        <w:pStyle w:val="ListParagraph"/>
        <w:spacing w:before="0" w:after="0" w:line="240" w:lineRule="auto"/>
        <w:ind w:left="0" w:firstLine="720"/>
        <w:jc w:val="both"/>
        <w:rPr>
          <w:rFonts w:ascii="Times New Roman" w:hAnsi="Times New Roman" w:cs="Times New Roman"/>
          <w:b/>
          <w:iCs/>
          <w:sz w:val="28"/>
          <w:szCs w:val="28"/>
          <w:lang w:val="vi-VN"/>
        </w:rPr>
      </w:pPr>
      <w:r w:rsidRPr="009C0639">
        <w:rPr>
          <w:rFonts w:ascii="Times New Roman" w:hAnsi="Times New Roman" w:cs="Times New Roman"/>
          <w:b/>
          <w:iCs/>
          <w:sz w:val="28"/>
          <w:szCs w:val="28"/>
        </w:rPr>
        <w:t>*</w:t>
      </w:r>
      <w:r w:rsidRPr="009C0639">
        <w:rPr>
          <w:rFonts w:ascii="Times New Roman" w:hAnsi="Times New Roman" w:cs="Times New Roman"/>
          <w:b/>
          <w:iCs/>
          <w:sz w:val="28"/>
          <w:szCs w:val="28"/>
          <w:lang w:val="vi-VN"/>
        </w:rPr>
        <w:t>. Đất nông nghiệp.</w:t>
      </w:r>
    </w:p>
    <w:p w14:paraId="3D79DCF0"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xml:space="preserve">Năm 2020 diện tích đất nông nghiệp của quận là 1,94 ha, chiếm 0,21% diện tích đất tự nhiên; giảm 1,59 ha so với năm 2010. Trong đó: </w:t>
      </w:r>
    </w:p>
    <w:p w14:paraId="071DB833"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trồng cây hàng năm khác là 0,98 ha chiếm 0,11% diện tích đất tự nhiên; giảm 0,77 ha so với năm 2010.</w:t>
      </w:r>
    </w:p>
    <w:p w14:paraId="1A301F99"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trồng cây lâu năm là 0,94 ha chiếm 0,10% diện tích đất tự nhiên; giảm 0,32 ha so với năm 2010.</w:t>
      </w:r>
    </w:p>
    <w:p w14:paraId="4338E45C"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lastRenderedPageBreak/>
        <w:t>- Đất nông nghiệp khác là 0,02 ha chiếm 0,00% diện tích đất tự nhiên; giảm 0,50 ha so với năm 2010.</w:t>
      </w:r>
    </w:p>
    <w:p w14:paraId="789D649A" w14:textId="126E7231" w:rsidR="00E8175D" w:rsidRPr="009C0639" w:rsidRDefault="00E8175D" w:rsidP="004C3372">
      <w:pPr>
        <w:pStyle w:val="ListParagraph"/>
        <w:spacing w:before="0" w:after="0" w:line="240" w:lineRule="auto"/>
        <w:ind w:left="0" w:firstLine="720"/>
        <w:jc w:val="both"/>
        <w:rPr>
          <w:rFonts w:ascii="Times New Roman" w:hAnsi="Times New Roman" w:cs="Times New Roman"/>
          <w:b/>
          <w:iCs/>
          <w:sz w:val="28"/>
          <w:szCs w:val="28"/>
          <w:lang w:val="vi-VN"/>
        </w:rPr>
      </w:pPr>
      <w:r w:rsidRPr="009C0639">
        <w:rPr>
          <w:rFonts w:ascii="Times New Roman" w:hAnsi="Times New Roman" w:cs="Times New Roman"/>
          <w:b/>
          <w:iCs/>
          <w:sz w:val="28"/>
          <w:szCs w:val="28"/>
        </w:rPr>
        <w:t>*</w:t>
      </w:r>
      <w:r w:rsidRPr="009C0639">
        <w:rPr>
          <w:rFonts w:ascii="Times New Roman" w:hAnsi="Times New Roman" w:cs="Times New Roman"/>
          <w:b/>
          <w:iCs/>
          <w:sz w:val="28"/>
          <w:szCs w:val="28"/>
          <w:lang w:val="vi-VN"/>
        </w:rPr>
        <w:t>. Đất phi nông nghiệp.</w:t>
      </w:r>
    </w:p>
    <w:p w14:paraId="49295737"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Năm 2020 diện tích đất phi nông nghệp của quận là 916,01 ha chiếm 99,48% diện tích đất tự nhiên; giảm 0,38 ha so với năm 2010; trong đó:</w:t>
      </w:r>
    </w:p>
    <w:p w14:paraId="5203A8C7"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quốc phòng là 41,62 ha chiếm 4,52% diện tích đất tự nhiên; giảm 4,14 ha so với năm 2010.</w:t>
      </w:r>
    </w:p>
    <w:p w14:paraId="716EC54A"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an ninh là 4,44 ha chiếm 0,48% diện tích đất tự nhiên; giảm 0,21 ha so với năm 2010.</w:t>
      </w:r>
    </w:p>
    <w:p w14:paraId="41939068"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thương mại dịch vụ là 37,41 ha chiếm 4,06% diện tích đất tự nhiên; giảm 18,89 ha so với năm 2010.</w:t>
      </w:r>
    </w:p>
    <w:p w14:paraId="5517CE9B"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p>
    <w:p w14:paraId="0D5DEE92"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sản xuất kinh doanh phi nông nghiệp là 23,41 ha chiếm 2,54% diện tích đất tự nhiên; tăng 13,47 ha so với năm 2010.</w:t>
      </w:r>
    </w:p>
    <w:p w14:paraId="67961DD8"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xml:space="preserve">- Đất phát triển hạ tầng là 273,86 ha chiếm 29,74% diện tích đất tự nhiên; giảm 7,31 ha so với năm 2010; trong đó: </w:t>
      </w:r>
    </w:p>
    <w:p w14:paraId="0503DA43"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giao thông là 199,01 ha chiếm 21,61% diện tích đất tự nhiên; tăng 28,37 ha so với năm 2010.</w:t>
      </w:r>
    </w:p>
    <w:p w14:paraId="7FD8FA4D"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thủy lợi là 3,57 ha chiếm 0,39% diện tích đất tự nhiên; giảm 1,08 ha so với năm 2010.</w:t>
      </w:r>
    </w:p>
    <w:p w14:paraId="4207647E"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xây dựng cơ sở văn hóa là 14,22 ha chiếm 1,54% diện tích đất tự nhiên; giảm 35,09 ha so với năm 2010.</w:t>
      </w:r>
    </w:p>
    <w:p w14:paraId="30A70DD1"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xây dựng cơ sở y tế là 10,12 ha chiếm 1,10% diện tích đất tự nhiên; giảm 2,21 ha so với năm 2010.</w:t>
      </w:r>
    </w:p>
    <w:p w14:paraId="13C9CED0"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xây dựng cơ sở giáo dục và đào tạo là 28,74 ha chiếm 3,12% diện tích đất tự nhiên; tăng 1,40 ha so với năm 2010.</w:t>
      </w:r>
    </w:p>
    <w:p w14:paraId="400FCAC5"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xây dựng cơ sở thể dục thể thao là 9,19 ha chiếm 1,00% diện tích đất tự nhiên; tăng 0,34 ha so với năm 2010.</w:t>
      </w:r>
    </w:p>
    <w:p w14:paraId="38E2ACCD"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xây công trình năng lượng là 2,46 ha chiếm 0,27% diện tích đất tự nhiên; tăng 1,71 ha so với năm 2010.</w:t>
      </w:r>
    </w:p>
    <w:p w14:paraId="6B0C0804"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ở tại đô thị là 314,82 ha chiếm 34,19% diện tích đất tự nhiên; giảm 7,20 ha so với năm 2010.</w:t>
      </w:r>
    </w:p>
    <w:p w14:paraId="479C6F99"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Đất có di tích lịch sử văn hóa là 29,95 ha chiếm 3,25% diện tích đất tự nhiên; giảm 4,19 ha so với năm 2010.</w:t>
      </w:r>
    </w:p>
    <w:p w14:paraId="57721B05" w14:textId="24EE9604" w:rsidR="00E8175D" w:rsidRPr="009C0639" w:rsidRDefault="00E8175D" w:rsidP="004C3372">
      <w:pPr>
        <w:pStyle w:val="ListParagraph"/>
        <w:spacing w:before="0" w:after="0" w:line="240" w:lineRule="auto"/>
        <w:ind w:left="0" w:firstLine="720"/>
        <w:jc w:val="both"/>
        <w:rPr>
          <w:rFonts w:ascii="Times New Roman" w:hAnsi="Times New Roman" w:cs="Times New Roman"/>
          <w:b/>
          <w:iCs/>
          <w:sz w:val="28"/>
          <w:szCs w:val="28"/>
          <w:lang w:val="vi-VN"/>
        </w:rPr>
      </w:pPr>
      <w:r w:rsidRPr="009C0639">
        <w:rPr>
          <w:rFonts w:ascii="Times New Roman" w:hAnsi="Times New Roman" w:cs="Times New Roman"/>
          <w:b/>
          <w:iCs/>
          <w:sz w:val="28"/>
          <w:szCs w:val="28"/>
        </w:rPr>
        <w:t>*</w:t>
      </w:r>
      <w:r w:rsidRPr="009C0639">
        <w:rPr>
          <w:rFonts w:ascii="Times New Roman" w:hAnsi="Times New Roman" w:cs="Times New Roman"/>
          <w:b/>
          <w:iCs/>
          <w:sz w:val="28"/>
          <w:szCs w:val="28"/>
          <w:lang w:val="vi-VN"/>
        </w:rPr>
        <w:t>. Đất chưa sử dụng.</w:t>
      </w:r>
    </w:p>
    <w:p w14:paraId="4F8371DF" w14:textId="77777777" w:rsidR="00E8175D" w:rsidRPr="009C0639" w:rsidRDefault="00E8175D" w:rsidP="004C3372">
      <w:pPr>
        <w:pStyle w:val="ListParagraph"/>
        <w:spacing w:before="0" w:after="0" w:line="240" w:lineRule="auto"/>
        <w:ind w:left="0" w:firstLine="720"/>
        <w:jc w:val="both"/>
        <w:rPr>
          <w:rFonts w:ascii="Times New Roman" w:hAnsi="Times New Roman" w:cs="Times New Roman"/>
          <w:iCs/>
          <w:sz w:val="28"/>
          <w:szCs w:val="28"/>
          <w:lang w:val="vi-VN"/>
        </w:rPr>
      </w:pPr>
      <w:r w:rsidRPr="009C0639">
        <w:rPr>
          <w:rFonts w:ascii="Times New Roman" w:hAnsi="Times New Roman" w:cs="Times New Roman"/>
          <w:iCs/>
          <w:sz w:val="28"/>
          <w:szCs w:val="28"/>
          <w:lang w:val="vi-VN"/>
        </w:rPr>
        <w:t xml:space="preserve"> Năm 2020 đất chưa sử dụng là 2,81 ha chiếm 0,31% diện tích đất tự nhiên; giảm 2,22 ha so với năm 2010.</w:t>
      </w:r>
    </w:p>
    <w:p w14:paraId="3FC5E726" w14:textId="77777777" w:rsidR="00D0641F" w:rsidRPr="009C0639" w:rsidRDefault="00D0641F" w:rsidP="004C3372">
      <w:pPr>
        <w:widowControl w:val="0"/>
        <w:spacing w:before="0" w:after="0" w:line="240" w:lineRule="auto"/>
        <w:jc w:val="both"/>
        <w:rPr>
          <w:rFonts w:ascii="Times New Roman" w:hAnsi="Times New Roman"/>
          <w:b/>
          <w:bCs/>
          <w:color w:val="000000" w:themeColor="text1"/>
          <w:sz w:val="28"/>
          <w:szCs w:val="28"/>
          <w:lang w:val="nl-NL"/>
        </w:rPr>
      </w:pPr>
      <w:r w:rsidRPr="009C0639">
        <w:rPr>
          <w:rFonts w:ascii="Times New Roman" w:hAnsi="Times New Roman"/>
          <w:b/>
          <w:bCs/>
          <w:color w:val="000000" w:themeColor="text1"/>
          <w:sz w:val="28"/>
          <w:szCs w:val="28"/>
          <w:lang w:val="nl-NL"/>
        </w:rPr>
        <w:t>2.3. Hiệu quả kinh tế, xã hội, môi trường, tính hợp lý trong việc sử dụng đất</w:t>
      </w:r>
    </w:p>
    <w:p w14:paraId="637A7BD8" w14:textId="4B735EA6" w:rsidR="00D0641F" w:rsidRPr="009C0639" w:rsidRDefault="00D0641F" w:rsidP="004C3372">
      <w:pPr>
        <w:widowControl w:val="0"/>
        <w:spacing w:before="0" w:after="0" w:line="240" w:lineRule="auto"/>
        <w:jc w:val="both"/>
        <w:rPr>
          <w:rFonts w:ascii="Times New Roman" w:hAnsi="Times New Roman"/>
          <w:b/>
          <w:bCs/>
          <w:color w:val="000000" w:themeColor="text1"/>
          <w:sz w:val="28"/>
          <w:szCs w:val="28"/>
          <w:lang w:val="nl-NL"/>
        </w:rPr>
      </w:pPr>
      <w:r w:rsidRPr="009C0639">
        <w:rPr>
          <w:rFonts w:ascii="Times New Roman" w:hAnsi="Times New Roman"/>
          <w:b/>
          <w:bCs/>
          <w:color w:val="000000" w:themeColor="text1"/>
          <w:sz w:val="28"/>
          <w:szCs w:val="28"/>
          <w:lang w:val="nl-NL"/>
        </w:rPr>
        <w:t xml:space="preserve">2.3.1. Đánh giá hiệu quả kinh tế, xã hội, môi trường của việc sử dụng đất </w:t>
      </w:r>
    </w:p>
    <w:p w14:paraId="1D71DC36" w14:textId="69067538" w:rsidR="003A1ABF" w:rsidRPr="009C0639" w:rsidRDefault="003A1ABF" w:rsidP="004C3372">
      <w:pPr>
        <w:pStyle w:val="BodyTextIndent"/>
        <w:spacing w:after="0" w:line="240" w:lineRule="auto"/>
        <w:ind w:left="0"/>
        <w:rPr>
          <w:i w:val="0"/>
          <w:iCs/>
          <w:spacing w:val="-6"/>
        </w:rPr>
      </w:pPr>
      <w:r w:rsidRPr="009C0639">
        <w:rPr>
          <w:i w:val="0"/>
          <w:iCs/>
          <w:spacing w:val="-6"/>
        </w:rPr>
        <w:t>Sau 10 năm thực hiện quy hoạch 2011 – 2020 và đặc biệt là trong thời kỳ đẩy nhanh công nghiệp hoá - hiện đại hoá, nhu cầu sử dụng đất của các ngành, các lĩnh vực</w:t>
      </w:r>
      <w:r w:rsidR="00826175" w:rsidRPr="009C0639">
        <w:rPr>
          <w:i w:val="0"/>
          <w:iCs/>
          <w:spacing w:val="-6"/>
        </w:rPr>
        <w:t xml:space="preserve"> s</w:t>
      </w:r>
      <w:r w:rsidR="00826175" w:rsidRPr="009C0639">
        <w:rPr>
          <w:i w:val="0"/>
          <w:iCs/>
          <w:spacing w:val="-6"/>
          <w:lang w:val="vi-VN"/>
        </w:rPr>
        <w:t>ử dụng đất</w:t>
      </w:r>
      <w:r w:rsidRPr="009C0639">
        <w:rPr>
          <w:i w:val="0"/>
          <w:iCs/>
          <w:spacing w:val="-6"/>
        </w:rPr>
        <w:t xml:space="preserve"> phi nông nghiệp ngày càng tăng. </w:t>
      </w:r>
      <w:r w:rsidR="00D05D3D" w:rsidRPr="009C0639">
        <w:rPr>
          <w:i w:val="0"/>
          <w:iCs/>
          <w:spacing w:val="-6"/>
        </w:rPr>
        <w:t>C</w:t>
      </w:r>
      <w:r w:rsidR="007E1255" w:rsidRPr="009C0639">
        <w:rPr>
          <w:i w:val="0"/>
          <w:iCs/>
          <w:spacing w:val="-6"/>
          <w:lang w:val="vi-VN"/>
        </w:rPr>
        <w:t>ông tác quản lý Nhà nước về đất đai trên địa được thực hiện tốt như công</w:t>
      </w:r>
      <w:r w:rsidRPr="009C0639">
        <w:rPr>
          <w:i w:val="0"/>
          <w:iCs/>
          <w:spacing w:val="-6"/>
        </w:rPr>
        <w:t xml:space="preserve"> tác đo đạc bản đồ, đăng ký đất đai, cấp giấy chứng nhận quyền sử dụng đất, thanh tra, kiểm tra việc</w:t>
      </w:r>
      <w:r w:rsidR="007E1255" w:rsidRPr="009C0639">
        <w:rPr>
          <w:i w:val="0"/>
          <w:iCs/>
          <w:spacing w:val="-6"/>
          <w:lang w:val="vi-VN"/>
        </w:rPr>
        <w:t xml:space="preserve"> quản lý,</w:t>
      </w:r>
      <w:r w:rsidRPr="009C0639">
        <w:rPr>
          <w:i w:val="0"/>
          <w:iCs/>
          <w:spacing w:val="-6"/>
        </w:rPr>
        <w:t xml:space="preserve"> sử dụng đất được</w:t>
      </w:r>
      <w:r w:rsidR="007E1255" w:rsidRPr="009C0639">
        <w:rPr>
          <w:i w:val="0"/>
          <w:iCs/>
          <w:spacing w:val="-6"/>
          <w:lang w:val="vi-VN"/>
        </w:rPr>
        <w:t xml:space="preserve"> tăng cường,</w:t>
      </w:r>
      <w:r w:rsidRPr="009C0639">
        <w:rPr>
          <w:i w:val="0"/>
          <w:iCs/>
          <w:spacing w:val="-6"/>
        </w:rPr>
        <w:t xml:space="preserve"> công việc thu hồi đất, giao đất, chuyển đổi mục đích sử dụng đất</w:t>
      </w:r>
      <w:r w:rsidR="007E1255" w:rsidRPr="009C0639">
        <w:rPr>
          <w:i w:val="0"/>
          <w:iCs/>
          <w:spacing w:val="-6"/>
          <w:lang w:val="vi-VN"/>
        </w:rPr>
        <w:t xml:space="preserve"> theo đúng quy hoạch, kế hoạch sử dụng đất </w:t>
      </w:r>
      <w:r w:rsidR="007E1255" w:rsidRPr="009C0639">
        <w:rPr>
          <w:i w:val="0"/>
          <w:iCs/>
          <w:spacing w:val="-6"/>
        </w:rPr>
        <w:t>là tiền đề để quản lý và sử dụng đất có hiệu quả</w:t>
      </w:r>
      <w:r w:rsidR="007E1255" w:rsidRPr="009C0639">
        <w:rPr>
          <w:i w:val="0"/>
          <w:iCs/>
          <w:spacing w:val="-6"/>
          <w:lang w:val="vi-VN"/>
        </w:rPr>
        <w:t xml:space="preserve"> và </w:t>
      </w:r>
      <w:r w:rsidR="007E1255" w:rsidRPr="009C0639">
        <w:rPr>
          <w:i w:val="0"/>
          <w:iCs/>
          <w:spacing w:val="-6"/>
          <w:lang w:val="vi-VN"/>
        </w:rPr>
        <w:lastRenderedPageBreak/>
        <w:t>trợ giúp công tác</w:t>
      </w:r>
      <w:r w:rsidRPr="009C0639">
        <w:rPr>
          <w:i w:val="0"/>
          <w:iCs/>
          <w:spacing w:val="-6"/>
        </w:rPr>
        <w:t xml:space="preserve"> xây dựng</w:t>
      </w:r>
      <w:r w:rsidR="007E1255" w:rsidRPr="009C0639">
        <w:rPr>
          <w:i w:val="0"/>
          <w:iCs/>
          <w:spacing w:val="-6"/>
          <w:lang w:val="vi-VN"/>
        </w:rPr>
        <w:t xml:space="preserve"> và phát triển</w:t>
      </w:r>
      <w:r w:rsidRPr="009C0639">
        <w:rPr>
          <w:i w:val="0"/>
          <w:iCs/>
          <w:spacing w:val="-6"/>
        </w:rPr>
        <w:t xml:space="preserve"> cơ sở hạ tầng, phát triển đô thị, </w:t>
      </w:r>
      <w:r w:rsidR="007E1255" w:rsidRPr="009C0639">
        <w:rPr>
          <w:i w:val="0"/>
          <w:iCs/>
          <w:spacing w:val="-6"/>
          <w:lang w:val="vi-VN"/>
        </w:rPr>
        <w:t>thương mại,</w:t>
      </w:r>
      <w:r w:rsidRPr="009C0639">
        <w:rPr>
          <w:i w:val="0"/>
          <w:iCs/>
          <w:spacing w:val="-6"/>
        </w:rPr>
        <w:t xml:space="preserve"> dịch vụ… được thuận lợi, đáp ứng</w:t>
      </w:r>
      <w:r w:rsidR="007E1255" w:rsidRPr="009C0639">
        <w:rPr>
          <w:i w:val="0"/>
          <w:iCs/>
          <w:spacing w:val="-6"/>
          <w:lang w:val="vi-VN"/>
        </w:rPr>
        <w:t xml:space="preserve"> mọi</w:t>
      </w:r>
      <w:r w:rsidRPr="009C0639">
        <w:rPr>
          <w:i w:val="0"/>
          <w:iCs/>
          <w:spacing w:val="-6"/>
        </w:rPr>
        <w:t xml:space="preserve"> nhu cầu phát triển kinh tế - xã hội</w:t>
      </w:r>
      <w:r w:rsidR="007E1255" w:rsidRPr="009C0639">
        <w:rPr>
          <w:i w:val="0"/>
          <w:iCs/>
          <w:spacing w:val="-6"/>
          <w:lang w:val="vi-VN"/>
        </w:rPr>
        <w:t>, bảo vệ môi trường, củng cố an ninh, quốc ph</w:t>
      </w:r>
      <w:r w:rsidR="00E00BAF" w:rsidRPr="009C0639">
        <w:rPr>
          <w:i w:val="0"/>
          <w:iCs/>
          <w:spacing w:val="-6"/>
          <w:lang w:val="vi-VN"/>
        </w:rPr>
        <w:t>ò</w:t>
      </w:r>
      <w:r w:rsidR="007E1255" w:rsidRPr="009C0639">
        <w:rPr>
          <w:i w:val="0"/>
          <w:iCs/>
          <w:spacing w:val="-6"/>
          <w:lang w:val="vi-VN"/>
        </w:rPr>
        <w:t>ng</w:t>
      </w:r>
      <w:r w:rsidRPr="009C0639">
        <w:rPr>
          <w:i w:val="0"/>
          <w:iCs/>
          <w:spacing w:val="-6"/>
        </w:rPr>
        <w:t xml:space="preserve"> của </w:t>
      </w:r>
      <w:r w:rsidR="00D05D3D" w:rsidRPr="009C0639">
        <w:rPr>
          <w:i w:val="0"/>
          <w:iCs/>
          <w:spacing w:val="-6"/>
        </w:rPr>
        <w:t>quận</w:t>
      </w:r>
      <w:r w:rsidRPr="009C0639">
        <w:rPr>
          <w:i w:val="0"/>
          <w:iCs/>
          <w:spacing w:val="-6"/>
        </w:rPr>
        <w:t>.</w:t>
      </w:r>
    </w:p>
    <w:p w14:paraId="29EE6FAC" w14:textId="5EDADD1A" w:rsidR="00725340" w:rsidRPr="009C0639" w:rsidRDefault="00725340"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 Hiệu quả xã hội tăng lên thông qua tỷ lệ lao động có việc làm tăng, thu nhập bình quân đầu người tăng, đời sống nhân dân được cải thiện, anh ninh chính trị, trật tự an toàn xã hội được đảm bảo.</w:t>
      </w:r>
    </w:p>
    <w:p w14:paraId="1A6FB1F2" w14:textId="27B2E9B9" w:rsidR="007F5B21" w:rsidRPr="009C0639" w:rsidRDefault="00C203A5" w:rsidP="004C3372">
      <w:pPr>
        <w:widowControl w:val="0"/>
        <w:spacing w:before="0" w:after="0" w:line="240" w:lineRule="auto"/>
        <w:jc w:val="both"/>
        <w:rPr>
          <w:rFonts w:ascii="Times New Roman" w:hAnsi="Times New Roman" w:cs="Times New Roman"/>
          <w:sz w:val="28"/>
          <w:szCs w:val="28"/>
          <w:lang w:val="vi-VN"/>
        </w:rPr>
      </w:pPr>
      <w:r w:rsidRPr="009C0639">
        <w:rPr>
          <w:rFonts w:ascii="Times New Roman" w:hAnsi="Times New Roman" w:cs="Times New Roman"/>
          <w:sz w:val="28"/>
          <w:szCs w:val="28"/>
          <w:lang w:val="nl-NL"/>
        </w:rPr>
        <w:tab/>
      </w:r>
      <w:r w:rsidRPr="009C0639">
        <w:rPr>
          <w:rFonts w:ascii="Times New Roman" w:hAnsi="Times New Roman" w:cs="Times New Roman"/>
          <w:sz w:val="28"/>
          <w:szCs w:val="28"/>
          <w:lang w:val="vi-VN"/>
        </w:rPr>
        <w:t xml:space="preserve"> Bên cạnh những ưu điểm</w:t>
      </w:r>
      <w:r w:rsidR="00751585" w:rsidRPr="009C0639">
        <w:rPr>
          <w:rFonts w:ascii="Times New Roman" w:hAnsi="Times New Roman" w:cs="Times New Roman"/>
          <w:sz w:val="28"/>
          <w:szCs w:val="28"/>
          <w:lang w:val="vi-VN"/>
        </w:rPr>
        <w:t xml:space="preserve"> nêu trên</w:t>
      </w:r>
      <w:r w:rsidRPr="009C0639">
        <w:rPr>
          <w:rFonts w:ascii="Times New Roman" w:hAnsi="Times New Roman" w:cs="Times New Roman"/>
          <w:sz w:val="28"/>
          <w:szCs w:val="28"/>
          <w:lang w:val="vi-VN"/>
        </w:rPr>
        <w:t xml:space="preserve">, việc sử dụng đất còn một số hạn chế như: </w:t>
      </w:r>
      <w:r w:rsidR="007F5B21" w:rsidRPr="009C0639">
        <w:rPr>
          <w:rFonts w:ascii="Times New Roman" w:hAnsi="Times New Roman" w:cs="Times New Roman"/>
          <w:sz w:val="28"/>
          <w:szCs w:val="28"/>
          <w:lang w:val="vi-VN"/>
        </w:rPr>
        <w:t xml:space="preserve">hạ tầng xử lý môi trường đất, nước, không khí, tiếng ồn chưa đồng bộ </w:t>
      </w:r>
      <w:r w:rsidR="003A1ABF" w:rsidRPr="009C0639">
        <w:rPr>
          <w:rFonts w:ascii="Times New Roman" w:hAnsi="Times New Roman" w:cs="Times New Roman"/>
          <w:sz w:val="28"/>
          <w:szCs w:val="28"/>
          <w:lang w:val="nl-NL"/>
        </w:rPr>
        <w:t xml:space="preserve">đã </w:t>
      </w:r>
      <w:r w:rsidR="00C852F8" w:rsidRPr="009C0639">
        <w:rPr>
          <w:rFonts w:ascii="Times New Roman" w:hAnsi="Times New Roman" w:cs="Times New Roman"/>
          <w:sz w:val="28"/>
          <w:szCs w:val="28"/>
          <w:lang w:val="vi-VN"/>
        </w:rPr>
        <w:t>xuất hện</w:t>
      </w:r>
      <w:r w:rsidR="003A1ABF" w:rsidRPr="009C0639">
        <w:rPr>
          <w:rFonts w:ascii="Times New Roman" w:hAnsi="Times New Roman" w:cs="Times New Roman"/>
          <w:sz w:val="28"/>
          <w:szCs w:val="28"/>
          <w:lang w:val="nl-NL"/>
        </w:rPr>
        <w:t xml:space="preserve"> ô nhiễm môi trường</w:t>
      </w:r>
      <w:r w:rsidR="00C852F8" w:rsidRPr="009C0639">
        <w:rPr>
          <w:rFonts w:ascii="Times New Roman" w:hAnsi="Times New Roman" w:cs="Times New Roman"/>
          <w:sz w:val="28"/>
          <w:szCs w:val="28"/>
          <w:lang w:val="vi-VN"/>
        </w:rPr>
        <w:t xml:space="preserve"> môi trường</w:t>
      </w:r>
      <w:r w:rsidR="007F5B21" w:rsidRPr="009C0639">
        <w:rPr>
          <w:rFonts w:ascii="Times New Roman" w:hAnsi="Times New Roman" w:cs="Times New Roman"/>
          <w:sz w:val="28"/>
          <w:szCs w:val="28"/>
          <w:lang w:val="vi-VN"/>
        </w:rPr>
        <w:t xml:space="preserve"> cục bộ </w:t>
      </w:r>
      <w:r w:rsidR="003A1ABF" w:rsidRPr="009C0639">
        <w:rPr>
          <w:rFonts w:ascii="Times New Roman" w:hAnsi="Times New Roman" w:cs="Times New Roman"/>
          <w:sz w:val="28"/>
          <w:szCs w:val="28"/>
          <w:lang w:val="nl-NL"/>
        </w:rPr>
        <w:t>ở một số</w:t>
      </w:r>
      <w:r w:rsidR="007F5B21" w:rsidRPr="009C0639">
        <w:rPr>
          <w:rFonts w:ascii="Times New Roman" w:hAnsi="Times New Roman" w:cs="Times New Roman"/>
          <w:sz w:val="28"/>
          <w:szCs w:val="28"/>
          <w:lang w:val="vi-VN"/>
        </w:rPr>
        <w:t xml:space="preserve"> nơi,</w:t>
      </w:r>
      <w:r w:rsidR="009516C8" w:rsidRPr="009C0639">
        <w:rPr>
          <w:rFonts w:ascii="Times New Roman" w:hAnsi="Times New Roman" w:cs="Times New Roman"/>
          <w:sz w:val="28"/>
          <w:szCs w:val="28"/>
          <w:lang w:val="vi-VN"/>
        </w:rPr>
        <w:t xml:space="preserve"> tại một số</w:t>
      </w:r>
      <w:r w:rsidR="007F5B21" w:rsidRPr="009C0639">
        <w:rPr>
          <w:rFonts w:ascii="Times New Roman" w:hAnsi="Times New Roman" w:cs="Times New Roman"/>
          <w:sz w:val="28"/>
          <w:szCs w:val="28"/>
          <w:lang w:val="vi-VN"/>
        </w:rPr>
        <w:t xml:space="preserve"> một số thời điểm.</w:t>
      </w:r>
    </w:p>
    <w:p w14:paraId="36C80658" w14:textId="77777777" w:rsidR="00D0641F" w:rsidRPr="009C0639" w:rsidRDefault="00D0641F" w:rsidP="004C3372">
      <w:pPr>
        <w:widowControl w:val="0"/>
        <w:spacing w:before="0" w:after="0" w:line="240" w:lineRule="auto"/>
        <w:jc w:val="both"/>
        <w:rPr>
          <w:rFonts w:ascii="Times New Roman" w:hAnsi="Times New Roman"/>
          <w:b/>
          <w:bCs/>
          <w:color w:val="000000" w:themeColor="text1"/>
          <w:sz w:val="28"/>
          <w:szCs w:val="28"/>
          <w:lang w:val="nl-NL"/>
        </w:rPr>
      </w:pPr>
      <w:r w:rsidRPr="009C0639">
        <w:rPr>
          <w:rFonts w:ascii="Times New Roman" w:hAnsi="Times New Roman"/>
          <w:b/>
          <w:bCs/>
          <w:color w:val="000000" w:themeColor="text1"/>
          <w:sz w:val="28"/>
          <w:szCs w:val="28"/>
          <w:lang w:val="nl-NL"/>
        </w:rPr>
        <w:t>2.3.2. Tính hợp lý của việc sử dụng đất</w:t>
      </w:r>
    </w:p>
    <w:p w14:paraId="678246FF" w14:textId="6BA3CB21" w:rsidR="00D0641F" w:rsidRPr="009C0639" w:rsidRDefault="00D0641F" w:rsidP="004C3372">
      <w:pPr>
        <w:widowControl w:val="0"/>
        <w:spacing w:before="0" w:after="0" w:line="240" w:lineRule="auto"/>
        <w:jc w:val="both"/>
        <w:rPr>
          <w:rFonts w:ascii="Times New Roman" w:hAnsi="Times New Roman"/>
          <w:b/>
          <w:bCs/>
          <w:color w:val="000000" w:themeColor="text1"/>
          <w:sz w:val="28"/>
          <w:szCs w:val="28"/>
          <w:lang w:val="nl-NL"/>
        </w:rPr>
      </w:pPr>
      <w:r w:rsidRPr="009C0639">
        <w:rPr>
          <w:rFonts w:ascii="Times New Roman" w:hAnsi="Times New Roman"/>
          <w:b/>
          <w:bCs/>
          <w:color w:val="000000" w:themeColor="text1"/>
          <w:sz w:val="28"/>
          <w:szCs w:val="28"/>
          <w:lang w:val="nl-NL"/>
        </w:rPr>
        <w:t xml:space="preserve">a) </w:t>
      </w:r>
      <w:r w:rsidR="00377FCA" w:rsidRPr="009C0639">
        <w:rPr>
          <w:rFonts w:ascii="Times New Roman" w:hAnsi="Times New Roman"/>
          <w:b/>
          <w:bCs/>
          <w:color w:val="000000" w:themeColor="text1"/>
          <w:sz w:val="28"/>
          <w:szCs w:val="28"/>
          <w:lang w:val="vi-VN"/>
        </w:rPr>
        <w:t>C</w:t>
      </w:r>
      <w:r w:rsidRPr="009C0639">
        <w:rPr>
          <w:rFonts w:ascii="Times New Roman" w:hAnsi="Times New Roman"/>
          <w:b/>
          <w:bCs/>
          <w:color w:val="000000" w:themeColor="text1"/>
          <w:sz w:val="28"/>
          <w:szCs w:val="28"/>
          <w:lang w:val="nl-NL"/>
        </w:rPr>
        <w:t>ơ cấu sử dụng đất</w:t>
      </w:r>
    </w:p>
    <w:p w14:paraId="78ACA95C" w14:textId="7DECD203" w:rsidR="00A76119" w:rsidRPr="009C0639" w:rsidRDefault="00A76119" w:rsidP="004C3372">
      <w:pPr>
        <w:widowControl w:val="0"/>
        <w:spacing w:before="0" w:after="0" w:line="240" w:lineRule="auto"/>
        <w:ind w:firstLine="720"/>
        <w:jc w:val="both"/>
        <w:rPr>
          <w:rFonts w:ascii="Times New Roman" w:hAnsi="Times New Roman"/>
          <w:bCs/>
          <w:color w:val="000000" w:themeColor="text1"/>
          <w:spacing w:val="2"/>
          <w:kern w:val="18"/>
          <w:sz w:val="28"/>
          <w:szCs w:val="28"/>
          <w:lang w:val="nb-NO"/>
        </w:rPr>
      </w:pPr>
      <w:r w:rsidRPr="009C0639">
        <w:rPr>
          <w:rFonts w:ascii="Times New Roman" w:hAnsi="Times New Roman"/>
          <w:bCs/>
          <w:color w:val="000000" w:themeColor="text1"/>
          <w:spacing w:val="2"/>
          <w:kern w:val="18"/>
          <w:sz w:val="28"/>
          <w:szCs w:val="28"/>
          <w:lang w:val="nb-NO"/>
        </w:rPr>
        <w:t xml:space="preserve">Tổng diện tích tự nhiên năm 2020 của </w:t>
      </w:r>
      <w:r w:rsidR="00D05D3D" w:rsidRPr="009C0639">
        <w:rPr>
          <w:rFonts w:ascii="Times New Roman" w:hAnsi="Times New Roman"/>
          <w:noProof/>
          <w:color w:val="000000" w:themeColor="text1"/>
          <w:spacing w:val="-2"/>
          <w:sz w:val="28"/>
          <w:szCs w:val="28"/>
        </w:rPr>
        <w:t>quận Ba Đình</w:t>
      </w:r>
      <w:r w:rsidRPr="009C0639">
        <w:rPr>
          <w:rFonts w:ascii="Times New Roman" w:hAnsi="Times New Roman"/>
          <w:noProof/>
          <w:color w:val="000000" w:themeColor="text1"/>
          <w:spacing w:val="-2"/>
          <w:sz w:val="28"/>
          <w:szCs w:val="28"/>
          <w:lang w:val="vi-VN"/>
        </w:rPr>
        <w:t xml:space="preserve"> </w:t>
      </w:r>
      <w:r w:rsidRPr="009C0639">
        <w:rPr>
          <w:rFonts w:ascii="Times New Roman" w:hAnsi="Times New Roman"/>
          <w:bCs/>
          <w:color w:val="000000" w:themeColor="text1"/>
          <w:spacing w:val="2"/>
          <w:kern w:val="18"/>
          <w:sz w:val="28"/>
          <w:szCs w:val="28"/>
          <w:lang w:val="nb-NO"/>
        </w:rPr>
        <w:t xml:space="preserve">là </w:t>
      </w:r>
      <w:r w:rsidR="00D05D3D" w:rsidRPr="009C0639">
        <w:rPr>
          <w:rFonts w:ascii="Times New Roman" w:hAnsi="Times New Roman"/>
          <w:bCs/>
          <w:color w:val="000000" w:themeColor="text1"/>
          <w:spacing w:val="2"/>
          <w:kern w:val="18"/>
          <w:sz w:val="28"/>
          <w:szCs w:val="28"/>
          <w:lang w:val="nb-NO"/>
        </w:rPr>
        <w:t>920,76</w:t>
      </w:r>
      <w:r w:rsidRPr="009C0639">
        <w:rPr>
          <w:rFonts w:ascii="Times New Roman" w:hAnsi="Times New Roman"/>
          <w:bCs/>
          <w:color w:val="000000" w:themeColor="text1"/>
          <w:spacing w:val="2"/>
          <w:kern w:val="18"/>
          <w:sz w:val="28"/>
          <w:szCs w:val="28"/>
          <w:lang w:val="nb-NO"/>
        </w:rPr>
        <w:t xml:space="preserve"> ha, trong đó: </w:t>
      </w:r>
    </w:p>
    <w:p w14:paraId="12EA318D" w14:textId="6CA58141" w:rsidR="00A76119" w:rsidRPr="009C0639" w:rsidRDefault="00A76119" w:rsidP="004C3372">
      <w:pPr>
        <w:widowControl w:val="0"/>
        <w:spacing w:before="0" w:after="0" w:line="240" w:lineRule="auto"/>
        <w:ind w:firstLine="720"/>
        <w:jc w:val="both"/>
        <w:rPr>
          <w:rFonts w:ascii="Times New Roman" w:hAnsi="Times New Roman"/>
          <w:color w:val="000000" w:themeColor="text1"/>
          <w:sz w:val="28"/>
          <w:szCs w:val="28"/>
          <w:lang w:val="vi-VN"/>
        </w:rPr>
      </w:pPr>
      <w:r w:rsidRPr="009C0639">
        <w:rPr>
          <w:rFonts w:ascii="Times New Roman" w:hAnsi="Times New Roman"/>
          <w:color w:val="000000" w:themeColor="text1"/>
          <w:sz w:val="28"/>
          <w:szCs w:val="28"/>
        </w:rPr>
        <w:tab/>
      </w:r>
      <w:r w:rsidRPr="009C0639">
        <w:rPr>
          <w:rFonts w:ascii="Times New Roman" w:hAnsi="Times New Roman"/>
          <w:color w:val="000000" w:themeColor="text1"/>
          <w:sz w:val="28"/>
          <w:szCs w:val="28"/>
          <w:lang w:val="vi-VN"/>
        </w:rPr>
        <w:t xml:space="preserve">- Đất nông nghiệp </w:t>
      </w:r>
      <w:r w:rsidR="00D05D3D" w:rsidRPr="009C0639">
        <w:rPr>
          <w:rFonts w:ascii="Times New Roman" w:hAnsi="Times New Roman"/>
          <w:color w:val="000000" w:themeColor="text1"/>
          <w:sz w:val="28"/>
          <w:szCs w:val="28"/>
        </w:rPr>
        <w:t>1,94</w:t>
      </w:r>
      <w:r w:rsidRPr="009C0639">
        <w:rPr>
          <w:rFonts w:ascii="Times New Roman" w:hAnsi="Times New Roman"/>
          <w:color w:val="000000" w:themeColor="text1"/>
          <w:sz w:val="28"/>
          <w:szCs w:val="28"/>
          <w:lang w:val="vi-VN"/>
        </w:rPr>
        <w:t xml:space="preserve"> ha, chiếm </w:t>
      </w:r>
      <w:r w:rsidR="00D05D3D" w:rsidRPr="009C0639">
        <w:rPr>
          <w:rFonts w:ascii="Times New Roman" w:hAnsi="Times New Roman"/>
          <w:color w:val="000000" w:themeColor="text1"/>
          <w:sz w:val="28"/>
          <w:szCs w:val="28"/>
        </w:rPr>
        <w:t>0,21</w:t>
      </w:r>
      <w:r w:rsidRPr="009C0639">
        <w:rPr>
          <w:rFonts w:ascii="Times New Roman" w:hAnsi="Times New Roman"/>
          <w:color w:val="000000" w:themeColor="text1"/>
          <w:sz w:val="28"/>
          <w:szCs w:val="28"/>
          <w:lang w:val="vi-VN"/>
        </w:rPr>
        <w:t>% diện tích tự nhiên;</w:t>
      </w:r>
    </w:p>
    <w:p w14:paraId="3D7B9CE7" w14:textId="3DDE4AB2" w:rsidR="00A76119" w:rsidRPr="009C0639" w:rsidRDefault="00A76119" w:rsidP="004C3372">
      <w:pPr>
        <w:widowControl w:val="0"/>
        <w:spacing w:before="0" w:after="0" w:line="240" w:lineRule="auto"/>
        <w:ind w:firstLine="720"/>
        <w:jc w:val="both"/>
        <w:rPr>
          <w:rFonts w:ascii="Times New Roman" w:hAnsi="Times New Roman"/>
          <w:color w:val="000000" w:themeColor="text1"/>
          <w:spacing w:val="-4"/>
          <w:sz w:val="28"/>
          <w:szCs w:val="28"/>
          <w:lang w:val="vi-VN"/>
        </w:rPr>
      </w:pPr>
      <w:r w:rsidRPr="009C0639">
        <w:rPr>
          <w:rFonts w:ascii="Times New Roman" w:hAnsi="Times New Roman"/>
          <w:color w:val="000000" w:themeColor="text1"/>
          <w:spacing w:val="-4"/>
          <w:sz w:val="28"/>
          <w:szCs w:val="28"/>
        </w:rPr>
        <w:tab/>
      </w:r>
      <w:r w:rsidRPr="009C0639">
        <w:rPr>
          <w:rFonts w:ascii="Times New Roman" w:hAnsi="Times New Roman"/>
          <w:color w:val="000000" w:themeColor="text1"/>
          <w:spacing w:val="-4"/>
          <w:sz w:val="28"/>
          <w:szCs w:val="28"/>
          <w:lang w:val="vi-VN"/>
        </w:rPr>
        <w:t xml:space="preserve">- Đất phi nông nghiệp </w:t>
      </w:r>
      <w:r w:rsidR="00D05D3D" w:rsidRPr="009C0639">
        <w:rPr>
          <w:rFonts w:ascii="Times New Roman" w:hAnsi="Times New Roman"/>
          <w:color w:val="000000" w:themeColor="text1"/>
          <w:spacing w:val="-4"/>
          <w:sz w:val="28"/>
          <w:szCs w:val="28"/>
        </w:rPr>
        <w:t>916,01</w:t>
      </w:r>
      <w:r w:rsidRPr="009C0639">
        <w:rPr>
          <w:rFonts w:ascii="Times New Roman" w:hAnsi="Times New Roman"/>
          <w:color w:val="000000" w:themeColor="text1"/>
          <w:spacing w:val="-4"/>
          <w:sz w:val="28"/>
          <w:szCs w:val="28"/>
          <w:lang w:val="vi-VN"/>
        </w:rPr>
        <w:t xml:space="preserve"> ha, chiếm </w:t>
      </w:r>
      <w:r w:rsidR="00D05D3D" w:rsidRPr="009C0639">
        <w:rPr>
          <w:rFonts w:ascii="Times New Roman" w:hAnsi="Times New Roman"/>
          <w:color w:val="000000" w:themeColor="text1"/>
          <w:spacing w:val="-4"/>
          <w:sz w:val="28"/>
          <w:szCs w:val="28"/>
        </w:rPr>
        <w:t>99,48</w:t>
      </w:r>
      <w:r w:rsidRPr="009C0639">
        <w:rPr>
          <w:rFonts w:ascii="Times New Roman" w:hAnsi="Times New Roman"/>
          <w:color w:val="000000" w:themeColor="text1"/>
          <w:spacing w:val="-4"/>
          <w:sz w:val="28"/>
          <w:szCs w:val="28"/>
          <w:lang w:val="vi-VN"/>
        </w:rPr>
        <w:t>% diện tích tự nhiên;</w:t>
      </w:r>
    </w:p>
    <w:p w14:paraId="4A3F29FA" w14:textId="4A8CC724" w:rsidR="00A76119" w:rsidRPr="009C0639" w:rsidRDefault="00A76119" w:rsidP="004C3372">
      <w:pPr>
        <w:widowControl w:val="0"/>
        <w:spacing w:before="0" w:after="0" w:line="240" w:lineRule="auto"/>
        <w:ind w:firstLine="720"/>
        <w:jc w:val="both"/>
        <w:rPr>
          <w:rFonts w:ascii="Times New Roman" w:hAnsi="Times New Roman"/>
          <w:noProof/>
          <w:color w:val="000000" w:themeColor="text1"/>
          <w:sz w:val="28"/>
          <w:szCs w:val="28"/>
        </w:rPr>
      </w:pPr>
      <w:r w:rsidRPr="009C0639">
        <w:rPr>
          <w:rFonts w:ascii="Times New Roman" w:hAnsi="Times New Roman"/>
          <w:noProof/>
          <w:color w:val="000000" w:themeColor="text1"/>
          <w:sz w:val="28"/>
          <w:szCs w:val="28"/>
        </w:rPr>
        <w:tab/>
      </w:r>
      <w:r w:rsidRPr="009C0639">
        <w:rPr>
          <w:rFonts w:ascii="Times New Roman" w:hAnsi="Times New Roman"/>
          <w:noProof/>
          <w:color w:val="000000" w:themeColor="text1"/>
          <w:sz w:val="28"/>
          <w:szCs w:val="28"/>
          <w:lang w:val="vi-VN"/>
        </w:rPr>
        <w:t xml:space="preserve">- Đất chưa sử dụng </w:t>
      </w:r>
      <w:r w:rsidR="00D05D3D" w:rsidRPr="009C0639">
        <w:rPr>
          <w:rFonts w:ascii="Times New Roman" w:hAnsi="Times New Roman"/>
          <w:noProof/>
          <w:color w:val="000000" w:themeColor="text1"/>
          <w:sz w:val="28"/>
          <w:szCs w:val="28"/>
        </w:rPr>
        <w:t>2,81</w:t>
      </w:r>
      <w:r w:rsidRPr="009C0639">
        <w:rPr>
          <w:rFonts w:ascii="Times New Roman" w:hAnsi="Times New Roman"/>
          <w:noProof/>
          <w:color w:val="000000" w:themeColor="text1"/>
          <w:sz w:val="28"/>
          <w:szCs w:val="28"/>
          <w:lang w:val="vi-VN"/>
        </w:rPr>
        <w:t xml:space="preserve"> ha, chiếm 0,</w:t>
      </w:r>
      <w:r w:rsidR="00D05D3D" w:rsidRPr="009C0639">
        <w:rPr>
          <w:rFonts w:ascii="Times New Roman" w:hAnsi="Times New Roman"/>
          <w:noProof/>
          <w:color w:val="000000" w:themeColor="text1"/>
          <w:sz w:val="28"/>
          <w:szCs w:val="28"/>
        </w:rPr>
        <w:t>3</w:t>
      </w:r>
      <w:r w:rsidRPr="009C0639">
        <w:rPr>
          <w:rFonts w:ascii="Times New Roman" w:hAnsi="Times New Roman"/>
          <w:noProof/>
          <w:color w:val="000000" w:themeColor="text1"/>
          <w:sz w:val="28"/>
          <w:szCs w:val="28"/>
        </w:rPr>
        <w:t>1</w:t>
      </w:r>
      <w:r w:rsidRPr="009C0639">
        <w:rPr>
          <w:rFonts w:ascii="Times New Roman" w:hAnsi="Times New Roman"/>
          <w:noProof/>
          <w:color w:val="000000" w:themeColor="text1"/>
          <w:sz w:val="28"/>
          <w:szCs w:val="28"/>
          <w:lang w:val="vi-VN"/>
        </w:rPr>
        <w:t>% diện tích tự nhiên.</w:t>
      </w:r>
    </w:p>
    <w:p w14:paraId="47A96A38" w14:textId="326CD463" w:rsidR="0046711F" w:rsidRPr="009C0639" w:rsidRDefault="001F64FA" w:rsidP="004C3372">
      <w:pPr>
        <w:spacing w:before="0" w:after="0" w:line="240" w:lineRule="auto"/>
        <w:jc w:val="both"/>
        <w:rPr>
          <w:rFonts w:ascii="Times New Roman" w:hAnsi="Times New Roman"/>
          <w:color w:val="000000" w:themeColor="text1"/>
          <w:sz w:val="28"/>
          <w:szCs w:val="28"/>
          <w:lang w:val="vi-VN"/>
        </w:rPr>
      </w:pPr>
      <w:r w:rsidRPr="009C0639">
        <w:rPr>
          <w:rFonts w:ascii="Times New Roman" w:hAnsi="Times New Roman"/>
          <w:b/>
          <w:bCs/>
          <w:color w:val="000000" w:themeColor="text1"/>
          <w:sz w:val="28"/>
          <w:szCs w:val="28"/>
          <w:lang w:val="nl-NL"/>
        </w:rPr>
        <w:tab/>
      </w:r>
      <w:r w:rsidRPr="009C0639">
        <w:rPr>
          <w:rFonts w:ascii="Times New Roman" w:hAnsi="Times New Roman"/>
          <w:color w:val="000000" w:themeColor="text1"/>
          <w:sz w:val="28"/>
          <w:szCs w:val="28"/>
          <w:lang w:val="vi-VN"/>
        </w:rPr>
        <w:t xml:space="preserve">Cơ cấu sử dụng đất năm 2020 là phù hợp, đã khai thác khá triệt để quỹ đất đai, giảm tối đa quỹ đất chưa sử dụng, cơ cấu đất nông nghiệp và đất nông nghiệp có tính tương hỗ, bổ trợ cho sự phát triển hài hòa của các cấp, các ngành, các tổ chức, cá nhân trên địa bàn </w:t>
      </w:r>
      <w:r w:rsidR="00D05D3D" w:rsidRPr="009C0639">
        <w:rPr>
          <w:rFonts w:ascii="Times New Roman" w:hAnsi="Times New Roman"/>
          <w:color w:val="000000" w:themeColor="text1"/>
          <w:sz w:val="28"/>
          <w:szCs w:val="28"/>
        </w:rPr>
        <w:t>quận</w:t>
      </w:r>
      <w:r w:rsidRPr="009C0639">
        <w:rPr>
          <w:rFonts w:ascii="Times New Roman" w:hAnsi="Times New Roman"/>
          <w:color w:val="000000" w:themeColor="text1"/>
          <w:sz w:val="28"/>
          <w:szCs w:val="28"/>
          <w:lang w:val="vi-VN"/>
        </w:rPr>
        <w:t>.</w:t>
      </w:r>
    </w:p>
    <w:p w14:paraId="58ACB7BE" w14:textId="363BE873" w:rsidR="00D0641F" w:rsidRPr="009C0639" w:rsidRDefault="00D0641F" w:rsidP="004C3372">
      <w:pPr>
        <w:widowControl w:val="0"/>
        <w:spacing w:before="0" w:after="0" w:line="240" w:lineRule="auto"/>
        <w:jc w:val="both"/>
        <w:rPr>
          <w:rFonts w:ascii="Times New Roman" w:hAnsi="Times New Roman"/>
          <w:b/>
          <w:bCs/>
          <w:color w:val="000000" w:themeColor="text1"/>
          <w:sz w:val="28"/>
          <w:szCs w:val="28"/>
          <w:lang w:val="nl-NL"/>
        </w:rPr>
      </w:pPr>
      <w:r w:rsidRPr="009C0639">
        <w:rPr>
          <w:rFonts w:ascii="Times New Roman" w:hAnsi="Times New Roman"/>
          <w:b/>
          <w:bCs/>
          <w:color w:val="000000" w:themeColor="text1"/>
          <w:sz w:val="28"/>
          <w:szCs w:val="28"/>
          <w:lang w:val="nl-NL"/>
        </w:rPr>
        <w:t>b) Mức độ thích hợp của từng loại đất so với yêu cầu phát triển kinh tế - xã hội</w:t>
      </w:r>
    </w:p>
    <w:p w14:paraId="5C24B115" w14:textId="77777777" w:rsidR="00D05D3D" w:rsidRPr="009C0639" w:rsidRDefault="0046711F" w:rsidP="004C3372">
      <w:pPr>
        <w:pStyle w:val="BodyTextIndent"/>
        <w:spacing w:after="0" w:line="240" w:lineRule="auto"/>
        <w:ind w:left="0"/>
        <w:rPr>
          <w:i w:val="0"/>
          <w:iCs/>
        </w:rPr>
      </w:pPr>
      <w:r w:rsidRPr="009C0639">
        <w:rPr>
          <w:i w:val="0"/>
          <w:iCs/>
        </w:rPr>
        <w:t xml:space="preserve">Qua thực tế hiện trạng sử dụng đất cho thấy về trước mắt cơ cấu sử dụng đất là tương đối hợp lý. </w:t>
      </w:r>
    </w:p>
    <w:p w14:paraId="630C4D32" w14:textId="77777777" w:rsidR="002E131F" w:rsidRPr="009C0639" w:rsidRDefault="00920F48" w:rsidP="00484E72">
      <w:pPr>
        <w:pStyle w:val="Heading2"/>
        <w:spacing w:before="0"/>
        <w:rPr>
          <w:rFonts w:ascii="Times New Roman" w:hAnsi="Times New Roman"/>
          <w:color w:val="000000" w:themeColor="text1"/>
          <w:sz w:val="28"/>
          <w:szCs w:val="28"/>
          <w:lang w:val="nl-NL"/>
        </w:rPr>
      </w:pPr>
      <w:bookmarkStart w:id="58" w:name="_Toc83627845"/>
      <w:r w:rsidRPr="009C0639">
        <w:rPr>
          <w:rFonts w:ascii="Times New Roman" w:hAnsi="Times New Roman"/>
          <w:color w:val="000000" w:themeColor="text1"/>
          <w:sz w:val="28"/>
          <w:szCs w:val="28"/>
          <w:lang w:val="nl-NL"/>
        </w:rPr>
        <w:t>III</w:t>
      </w:r>
      <w:r w:rsidR="0037276B" w:rsidRPr="009C0639">
        <w:rPr>
          <w:rFonts w:ascii="Times New Roman" w:hAnsi="Times New Roman" w:cs="Times New Roman"/>
          <w:color w:val="000000" w:themeColor="text1"/>
          <w:sz w:val="28"/>
          <w:szCs w:val="28"/>
        </w:rPr>
        <w:t>. ĐÁNH GIÁ</w:t>
      </w:r>
      <w:r w:rsidRPr="009C0639">
        <w:rPr>
          <w:rFonts w:ascii="Times New Roman" w:hAnsi="Times New Roman" w:cs="Times New Roman"/>
          <w:color w:val="000000" w:themeColor="text1"/>
          <w:sz w:val="28"/>
          <w:szCs w:val="28"/>
        </w:rPr>
        <w:t xml:space="preserve"> KẾT QUẢ</w:t>
      </w:r>
      <w:r w:rsidR="0037276B" w:rsidRPr="009C0639">
        <w:rPr>
          <w:rFonts w:ascii="Times New Roman" w:hAnsi="Times New Roman" w:cs="Times New Roman"/>
          <w:color w:val="000000" w:themeColor="text1"/>
          <w:sz w:val="28"/>
          <w:szCs w:val="28"/>
          <w:lang w:val="vi-VN"/>
        </w:rPr>
        <w:t xml:space="preserve"> THỰC HIỆN</w:t>
      </w:r>
      <w:r w:rsidR="0037276B" w:rsidRPr="009C0639">
        <w:rPr>
          <w:rFonts w:ascii="Times New Roman" w:hAnsi="Times New Roman" w:cs="Times New Roman"/>
          <w:color w:val="000000" w:themeColor="text1"/>
          <w:sz w:val="28"/>
          <w:szCs w:val="28"/>
        </w:rPr>
        <w:t xml:space="preserve"> QUY HOẠCH,</w:t>
      </w:r>
      <w:r w:rsidR="0037276B" w:rsidRPr="009C0639">
        <w:rPr>
          <w:rFonts w:ascii="Times New Roman" w:hAnsi="Times New Roman" w:cs="Times New Roman"/>
          <w:color w:val="000000" w:themeColor="text1"/>
          <w:sz w:val="28"/>
          <w:szCs w:val="28"/>
          <w:lang w:val="vi-VN"/>
        </w:rPr>
        <w:t xml:space="preserve"> KẾ HOẠCH SỬ DỤNG ĐẤT </w:t>
      </w:r>
      <w:r w:rsidR="0037276B" w:rsidRPr="009C0639">
        <w:rPr>
          <w:rFonts w:ascii="Times New Roman" w:hAnsi="Times New Roman" w:cs="Times New Roman"/>
          <w:color w:val="000000" w:themeColor="text1"/>
          <w:sz w:val="28"/>
          <w:szCs w:val="28"/>
        </w:rPr>
        <w:t>KỲ</w:t>
      </w:r>
      <w:r w:rsidR="0037276B" w:rsidRPr="009C0639">
        <w:rPr>
          <w:rFonts w:ascii="Times New Roman" w:hAnsi="Times New Roman" w:cs="Times New Roman"/>
          <w:color w:val="000000" w:themeColor="text1"/>
          <w:sz w:val="28"/>
          <w:szCs w:val="28"/>
          <w:lang w:val="vi-VN"/>
        </w:rPr>
        <w:t xml:space="preserve"> TRƯỚC</w:t>
      </w:r>
      <w:bookmarkEnd w:id="58"/>
    </w:p>
    <w:p w14:paraId="2BEC8A4D" w14:textId="69FA5A97" w:rsidR="0037276B" w:rsidRPr="009C0639" w:rsidRDefault="002E131F" w:rsidP="004C3372">
      <w:pPr>
        <w:widowControl w:val="0"/>
        <w:spacing w:before="0" w:after="0" w:line="240" w:lineRule="auto"/>
        <w:jc w:val="both"/>
        <w:rPr>
          <w:rFonts w:ascii="Times New Roman" w:hAnsi="Times New Roman"/>
          <w:color w:val="000000" w:themeColor="text1"/>
          <w:sz w:val="28"/>
          <w:szCs w:val="28"/>
          <w:lang w:val="nl-NL"/>
        </w:rPr>
      </w:pPr>
      <w:r w:rsidRPr="009C0639">
        <w:rPr>
          <w:rFonts w:ascii="Times New Roman" w:hAnsi="Times New Roman"/>
          <w:b/>
          <w:bCs/>
          <w:color w:val="000000" w:themeColor="text1"/>
          <w:sz w:val="28"/>
          <w:szCs w:val="28"/>
          <w:lang w:val="nl-NL"/>
        </w:rPr>
        <w:t>3</w:t>
      </w:r>
      <w:r w:rsidR="0037276B" w:rsidRPr="009C0639">
        <w:rPr>
          <w:rFonts w:ascii="Times New Roman" w:hAnsi="Times New Roman" w:cs="Times New Roman"/>
          <w:b/>
          <w:bCs/>
          <w:color w:val="000000" w:themeColor="text1"/>
          <w:sz w:val="28"/>
          <w:szCs w:val="28"/>
        </w:rPr>
        <w:t>.</w:t>
      </w:r>
      <w:r w:rsidR="0037276B" w:rsidRPr="009C0639">
        <w:rPr>
          <w:rFonts w:ascii="Times New Roman" w:hAnsi="Times New Roman" w:cs="Times New Roman"/>
          <w:b/>
          <w:bCs/>
          <w:color w:val="000000" w:themeColor="text1"/>
          <w:sz w:val="28"/>
          <w:szCs w:val="28"/>
          <w:lang w:val="vi-VN"/>
        </w:rPr>
        <w:t>1</w:t>
      </w:r>
      <w:r w:rsidR="0037276B" w:rsidRPr="009C0639">
        <w:rPr>
          <w:rFonts w:ascii="Times New Roman" w:hAnsi="Times New Roman" w:cs="Times New Roman"/>
          <w:b/>
          <w:color w:val="000000" w:themeColor="text1"/>
          <w:sz w:val="28"/>
          <w:szCs w:val="28"/>
          <w:lang w:val="vi-VN"/>
        </w:rPr>
        <w:t xml:space="preserve">. </w:t>
      </w:r>
      <w:r w:rsidR="0037276B" w:rsidRPr="009C0639">
        <w:rPr>
          <w:rFonts w:ascii="Times New Roman" w:hAnsi="Times New Roman" w:cs="Times New Roman"/>
          <w:b/>
          <w:color w:val="000000" w:themeColor="text1"/>
          <w:sz w:val="28"/>
          <w:szCs w:val="28"/>
        </w:rPr>
        <w:t>Kết quả thực hiện các chỉ tiêu quy hoạch sử dụng đất kỳ trước</w:t>
      </w:r>
    </w:p>
    <w:tbl>
      <w:tblPr>
        <w:tblW w:w="9593" w:type="dxa"/>
        <w:tblInd w:w="108" w:type="dxa"/>
        <w:tblLook w:val="04A0" w:firstRow="1" w:lastRow="0" w:firstColumn="1" w:lastColumn="0" w:noHBand="0" w:noVBand="1"/>
      </w:tblPr>
      <w:tblGrid>
        <w:gridCol w:w="670"/>
        <w:gridCol w:w="2560"/>
        <w:gridCol w:w="1157"/>
        <w:gridCol w:w="1710"/>
        <w:gridCol w:w="1260"/>
        <w:gridCol w:w="1350"/>
        <w:gridCol w:w="886"/>
      </w:tblGrid>
      <w:tr w:rsidR="00D05D3D" w:rsidRPr="009C0639" w14:paraId="5E152C12" w14:textId="77777777" w:rsidTr="00262274">
        <w:trPr>
          <w:trHeight w:val="539"/>
          <w:tblHeader/>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39FB9"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STT</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334A1"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Chỉ tiêu sử dụng đất</w:t>
            </w:r>
          </w:p>
        </w:tc>
        <w:tc>
          <w:tcPr>
            <w:tcW w:w="11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6D5B7"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Mã</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17D0F" w14:textId="3C0A355E"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DT được duyệt đến năm 2020 theo QĐ số 5234/QĐ-UBND ngày 02/10/2018</w:t>
            </w:r>
            <w:r w:rsidRPr="009C0639">
              <w:rPr>
                <w:rFonts w:ascii="Times New Roman" w:hAnsi="Times New Roman"/>
                <w:b/>
                <w:bCs/>
                <w:sz w:val="24"/>
                <w:szCs w:val="24"/>
              </w:rPr>
              <w:br/>
              <w:t>(ha)</w:t>
            </w:r>
          </w:p>
        </w:tc>
        <w:tc>
          <w:tcPr>
            <w:tcW w:w="3496" w:type="dxa"/>
            <w:gridSpan w:val="3"/>
            <w:tcBorders>
              <w:top w:val="single" w:sz="4" w:space="0" w:color="auto"/>
              <w:left w:val="nil"/>
              <w:bottom w:val="single" w:sz="4" w:space="0" w:color="auto"/>
              <w:right w:val="single" w:sz="4" w:space="0" w:color="auto"/>
            </w:tcBorders>
            <w:shd w:val="clear" w:color="auto" w:fill="auto"/>
            <w:vAlign w:val="center"/>
            <w:hideMark/>
          </w:tcPr>
          <w:p w14:paraId="15078F67"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Kết quả thực hiện đến 31/12/2020</w:t>
            </w:r>
          </w:p>
        </w:tc>
      </w:tr>
      <w:tr w:rsidR="00D05D3D" w:rsidRPr="009C0639" w14:paraId="03AD6CCD" w14:textId="77777777" w:rsidTr="00262274">
        <w:trPr>
          <w:trHeight w:val="375"/>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6D489D95" w14:textId="77777777" w:rsidR="00D05D3D" w:rsidRPr="009C0639" w:rsidRDefault="00D05D3D" w:rsidP="00FF5646">
            <w:pPr>
              <w:rPr>
                <w:rFonts w:ascii="Times New Roman" w:hAnsi="Times New Roman"/>
                <w:b/>
                <w:bCs/>
                <w:sz w:val="24"/>
                <w:szCs w:val="24"/>
              </w:rPr>
            </w:pPr>
          </w:p>
        </w:tc>
        <w:tc>
          <w:tcPr>
            <w:tcW w:w="2560" w:type="dxa"/>
            <w:vMerge/>
            <w:tcBorders>
              <w:top w:val="single" w:sz="4" w:space="0" w:color="auto"/>
              <w:left w:val="single" w:sz="4" w:space="0" w:color="auto"/>
              <w:bottom w:val="single" w:sz="4" w:space="0" w:color="auto"/>
              <w:right w:val="single" w:sz="4" w:space="0" w:color="auto"/>
            </w:tcBorders>
            <w:vAlign w:val="center"/>
            <w:hideMark/>
          </w:tcPr>
          <w:p w14:paraId="15D23E50" w14:textId="77777777" w:rsidR="00D05D3D" w:rsidRPr="009C0639" w:rsidRDefault="00D05D3D" w:rsidP="00FF5646">
            <w:pPr>
              <w:rPr>
                <w:rFonts w:ascii="Times New Roman" w:hAnsi="Times New Roman"/>
                <w:b/>
                <w:bCs/>
                <w:sz w:val="24"/>
                <w:szCs w:val="24"/>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14:paraId="3DAD4D2B" w14:textId="77777777" w:rsidR="00D05D3D" w:rsidRPr="009C0639" w:rsidRDefault="00D05D3D" w:rsidP="00FF5646">
            <w:pPr>
              <w:rPr>
                <w:rFonts w:ascii="Times New Roman" w:hAnsi="Times New Roman"/>
                <w:b/>
                <w:bCs/>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7636C0" w14:textId="77777777" w:rsidR="00D05D3D" w:rsidRPr="009C0639" w:rsidRDefault="00D05D3D" w:rsidP="00FF5646">
            <w:pPr>
              <w:rPr>
                <w:rFonts w:ascii="Times New Roman" w:hAnsi="Times New Roman"/>
                <w:b/>
                <w:bCs/>
                <w:sz w:val="24"/>
                <w:szCs w:val="24"/>
              </w:rPr>
            </w:pP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1E1F2C35"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Diện tích</w:t>
            </w:r>
            <w:r w:rsidRPr="009C0639">
              <w:rPr>
                <w:rFonts w:ascii="Times New Roman" w:hAnsi="Times New Roman"/>
                <w:b/>
                <w:bCs/>
                <w:sz w:val="24"/>
                <w:szCs w:val="24"/>
              </w:rPr>
              <w:br/>
              <w:t>(ha)</w:t>
            </w:r>
          </w:p>
        </w:tc>
        <w:tc>
          <w:tcPr>
            <w:tcW w:w="22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EFB988"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So sánh</w:t>
            </w:r>
          </w:p>
        </w:tc>
      </w:tr>
      <w:tr w:rsidR="00D05D3D" w:rsidRPr="009C0639" w14:paraId="684DC7F4" w14:textId="77777777" w:rsidTr="00262274">
        <w:trPr>
          <w:trHeight w:val="566"/>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2F33B882" w14:textId="77777777" w:rsidR="00D05D3D" w:rsidRPr="009C0639" w:rsidRDefault="00D05D3D" w:rsidP="00FF5646">
            <w:pPr>
              <w:rPr>
                <w:rFonts w:ascii="Times New Roman" w:hAnsi="Times New Roman"/>
                <w:b/>
                <w:bCs/>
                <w:sz w:val="24"/>
                <w:szCs w:val="24"/>
              </w:rPr>
            </w:pPr>
          </w:p>
        </w:tc>
        <w:tc>
          <w:tcPr>
            <w:tcW w:w="2560" w:type="dxa"/>
            <w:vMerge/>
            <w:tcBorders>
              <w:top w:val="single" w:sz="4" w:space="0" w:color="auto"/>
              <w:left w:val="single" w:sz="4" w:space="0" w:color="auto"/>
              <w:bottom w:val="single" w:sz="4" w:space="0" w:color="auto"/>
              <w:right w:val="single" w:sz="4" w:space="0" w:color="auto"/>
            </w:tcBorders>
            <w:vAlign w:val="center"/>
            <w:hideMark/>
          </w:tcPr>
          <w:p w14:paraId="6E3A2A5E" w14:textId="77777777" w:rsidR="00D05D3D" w:rsidRPr="009C0639" w:rsidRDefault="00D05D3D" w:rsidP="00FF5646">
            <w:pPr>
              <w:rPr>
                <w:rFonts w:ascii="Times New Roman" w:hAnsi="Times New Roman"/>
                <w:b/>
                <w:bCs/>
                <w:sz w:val="24"/>
                <w:szCs w:val="24"/>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14:paraId="48783B81" w14:textId="77777777" w:rsidR="00D05D3D" w:rsidRPr="009C0639" w:rsidRDefault="00D05D3D" w:rsidP="00FF5646">
            <w:pPr>
              <w:rPr>
                <w:rFonts w:ascii="Times New Roman" w:hAnsi="Times New Roman"/>
                <w:b/>
                <w:bCs/>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8F984F" w14:textId="77777777" w:rsidR="00D05D3D" w:rsidRPr="009C0639" w:rsidRDefault="00D05D3D" w:rsidP="00FF5646">
            <w:pPr>
              <w:rPr>
                <w:rFonts w:ascii="Times New Roman" w:hAnsi="Times New Roman"/>
                <w:b/>
                <w:bCs/>
                <w:sz w:val="24"/>
                <w:szCs w:val="24"/>
              </w:rPr>
            </w:pPr>
          </w:p>
        </w:tc>
        <w:tc>
          <w:tcPr>
            <w:tcW w:w="1260" w:type="dxa"/>
            <w:vMerge/>
            <w:tcBorders>
              <w:top w:val="nil"/>
              <w:left w:val="single" w:sz="4" w:space="0" w:color="auto"/>
              <w:bottom w:val="single" w:sz="4" w:space="0" w:color="auto"/>
              <w:right w:val="single" w:sz="4" w:space="0" w:color="auto"/>
            </w:tcBorders>
            <w:vAlign w:val="center"/>
            <w:hideMark/>
          </w:tcPr>
          <w:p w14:paraId="6AD2DD5F" w14:textId="77777777" w:rsidR="00D05D3D" w:rsidRPr="009C0639" w:rsidRDefault="00D05D3D" w:rsidP="00FF5646">
            <w:pPr>
              <w:rPr>
                <w:rFonts w:ascii="Times New Roman" w:hAnsi="Times New Roman"/>
                <w:b/>
                <w:bCs/>
                <w:sz w:val="24"/>
                <w:szCs w:val="24"/>
              </w:rPr>
            </w:pPr>
          </w:p>
        </w:tc>
        <w:tc>
          <w:tcPr>
            <w:tcW w:w="1350" w:type="dxa"/>
            <w:tcBorders>
              <w:top w:val="nil"/>
              <w:left w:val="nil"/>
              <w:bottom w:val="single" w:sz="4" w:space="0" w:color="auto"/>
              <w:right w:val="single" w:sz="4" w:space="0" w:color="auto"/>
            </w:tcBorders>
            <w:shd w:val="clear" w:color="auto" w:fill="auto"/>
            <w:vAlign w:val="center"/>
            <w:hideMark/>
          </w:tcPr>
          <w:p w14:paraId="36837B13" w14:textId="77777777" w:rsidR="00D05D3D" w:rsidRPr="009C0639" w:rsidRDefault="00D05D3D" w:rsidP="00FF5646">
            <w:pPr>
              <w:jc w:val="center"/>
              <w:rPr>
                <w:rFonts w:ascii="Times New Roman" w:hAnsi="Times New Roman"/>
                <w:b/>
                <w:bCs/>
                <w:sz w:val="24"/>
                <w:szCs w:val="24"/>
                <w:lang w:val="vi-VN"/>
              </w:rPr>
            </w:pPr>
            <w:r w:rsidRPr="009C0639">
              <w:rPr>
                <w:rFonts w:ascii="Times New Roman" w:hAnsi="Times New Roman"/>
                <w:b/>
                <w:bCs/>
                <w:sz w:val="24"/>
                <w:szCs w:val="24"/>
              </w:rPr>
              <w:t>Tăng (+),</w:t>
            </w:r>
            <w:r w:rsidRPr="009C0639">
              <w:rPr>
                <w:rFonts w:ascii="Times New Roman" w:hAnsi="Times New Roman"/>
                <w:b/>
                <w:bCs/>
                <w:sz w:val="24"/>
                <w:szCs w:val="24"/>
              </w:rPr>
              <w:br/>
              <w:t>giảm (-)</w:t>
            </w:r>
            <w:r w:rsidRPr="009C0639">
              <w:rPr>
                <w:rFonts w:ascii="Times New Roman" w:hAnsi="Times New Roman"/>
                <w:b/>
                <w:bCs/>
                <w:sz w:val="24"/>
                <w:szCs w:val="24"/>
              </w:rPr>
              <w:br/>
            </w:r>
            <w:r w:rsidRPr="009C0639">
              <w:rPr>
                <w:rFonts w:ascii="Times New Roman" w:hAnsi="Times New Roman"/>
                <w:b/>
                <w:bCs/>
                <w:sz w:val="24"/>
                <w:szCs w:val="24"/>
                <w:lang w:val="vi-VN"/>
              </w:rPr>
              <w:t>(</w:t>
            </w:r>
            <w:r w:rsidRPr="009C0639">
              <w:rPr>
                <w:rFonts w:ascii="Times New Roman" w:hAnsi="Times New Roman"/>
                <w:b/>
                <w:bCs/>
                <w:sz w:val="24"/>
                <w:szCs w:val="24"/>
              </w:rPr>
              <w:t>ha</w:t>
            </w:r>
            <w:r w:rsidRPr="009C0639">
              <w:rPr>
                <w:rFonts w:ascii="Times New Roman" w:hAnsi="Times New Roman"/>
                <w:b/>
                <w:bCs/>
                <w:sz w:val="24"/>
                <w:szCs w:val="24"/>
                <w:lang w:val="vi-VN"/>
              </w:rPr>
              <w:t>)</w:t>
            </w:r>
          </w:p>
        </w:tc>
        <w:tc>
          <w:tcPr>
            <w:tcW w:w="886" w:type="dxa"/>
            <w:tcBorders>
              <w:top w:val="nil"/>
              <w:left w:val="nil"/>
              <w:bottom w:val="single" w:sz="4" w:space="0" w:color="auto"/>
              <w:right w:val="single" w:sz="4" w:space="0" w:color="auto"/>
            </w:tcBorders>
            <w:shd w:val="clear" w:color="auto" w:fill="auto"/>
            <w:vAlign w:val="center"/>
            <w:hideMark/>
          </w:tcPr>
          <w:p w14:paraId="6D156197"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Tỷ lệ</w:t>
            </w:r>
            <w:r w:rsidRPr="009C0639">
              <w:rPr>
                <w:rFonts w:ascii="Times New Roman" w:hAnsi="Times New Roman"/>
                <w:b/>
                <w:bCs/>
                <w:sz w:val="24"/>
                <w:szCs w:val="24"/>
              </w:rPr>
              <w:br/>
              <w:t>(%)</w:t>
            </w:r>
          </w:p>
        </w:tc>
      </w:tr>
      <w:tr w:rsidR="00D05D3D" w:rsidRPr="009C0639" w14:paraId="2B90053E" w14:textId="77777777" w:rsidTr="00262274">
        <w:trPr>
          <w:trHeight w:val="417"/>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AFCBD47" w14:textId="77777777" w:rsidR="00D05D3D" w:rsidRPr="009C0639" w:rsidRDefault="00D05D3D" w:rsidP="00FF5646">
            <w:pPr>
              <w:rPr>
                <w:rFonts w:ascii="Times New Roman" w:hAnsi="Times New Roman"/>
                <w:b/>
                <w:bCs/>
                <w:sz w:val="24"/>
                <w:szCs w:val="24"/>
              </w:rPr>
            </w:pPr>
            <w:r w:rsidRPr="009C0639">
              <w:rPr>
                <w:rFonts w:ascii="Times New Roman" w:hAnsi="Times New Roman"/>
                <w:b/>
                <w:bCs/>
                <w:sz w:val="24"/>
                <w:szCs w:val="24"/>
              </w:rPr>
              <w:t>1</w:t>
            </w:r>
          </w:p>
        </w:tc>
        <w:tc>
          <w:tcPr>
            <w:tcW w:w="2560" w:type="dxa"/>
            <w:tcBorders>
              <w:top w:val="nil"/>
              <w:left w:val="nil"/>
              <w:bottom w:val="single" w:sz="4" w:space="0" w:color="auto"/>
              <w:right w:val="single" w:sz="4" w:space="0" w:color="auto"/>
            </w:tcBorders>
            <w:shd w:val="clear" w:color="auto" w:fill="auto"/>
            <w:vAlign w:val="center"/>
            <w:hideMark/>
          </w:tcPr>
          <w:p w14:paraId="1CF5F3E8" w14:textId="77777777" w:rsidR="00D05D3D" w:rsidRPr="009C0639" w:rsidRDefault="00D05D3D" w:rsidP="00FF5646">
            <w:pPr>
              <w:jc w:val="both"/>
              <w:rPr>
                <w:rFonts w:ascii="Times New Roman" w:hAnsi="Times New Roman"/>
                <w:b/>
                <w:bCs/>
                <w:sz w:val="24"/>
                <w:szCs w:val="24"/>
              </w:rPr>
            </w:pPr>
            <w:r w:rsidRPr="009C0639">
              <w:rPr>
                <w:rFonts w:ascii="Times New Roman" w:hAnsi="Times New Roman"/>
                <w:b/>
                <w:bCs/>
                <w:sz w:val="24"/>
                <w:szCs w:val="24"/>
              </w:rPr>
              <w:t>Đất nông nghiệp</w:t>
            </w:r>
          </w:p>
        </w:tc>
        <w:tc>
          <w:tcPr>
            <w:tcW w:w="1157" w:type="dxa"/>
            <w:tcBorders>
              <w:top w:val="nil"/>
              <w:left w:val="nil"/>
              <w:bottom w:val="single" w:sz="4" w:space="0" w:color="auto"/>
              <w:right w:val="single" w:sz="4" w:space="0" w:color="auto"/>
            </w:tcBorders>
            <w:shd w:val="clear" w:color="auto" w:fill="auto"/>
            <w:vAlign w:val="center"/>
            <w:hideMark/>
          </w:tcPr>
          <w:p w14:paraId="229ADE14"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NNP</w:t>
            </w:r>
          </w:p>
        </w:tc>
        <w:tc>
          <w:tcPr>
            <w:tcW w:w="1710" w:type="dxa"/>
            <w:tcBorders>
              <w:top w:val="nil"/>
              <w:left w:val="nil"/>
              <w:bottom w:val="single" w:sz="4" w:space="0" w:color="auto"/>
              <w:right w:val="single" w:sz="4" w:space="0" w:color="auto"/>
            </w:tcBorders>
            <w:shd w:val="clear" w:color="auto" w:fill="auto"/>
            <w:noWrap/>
            <w:vAlign w:val="center"/>
            <w:hideMark/>
          </w:tcPr>
          <w:p w14:paraId="2A467418" w14:textId="48D51E34"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0.70</w:t>
            </w:r>
          </w:p>
        </w:tc>
        <w:tc>
          <w:tcPr>
            <w:tcW w:w="1260" w:type="dxa"/>
            <w:tcBorders>
              <w:top w:val="nil"/>
              <w:left w:val="nil"/>
              <w:bottom w:val="single" w:sz="4" w:space="0" w:color="auto"/>
              <w:right w:val="single" w:sz="4" w:space="0" w:color="auto"/>
            </w:tcBorders>
            <w:shd w:val="clear" w:color="auto" w:fill="auto"/>
            <w:noWrap/>
            <w:vAlign w:val="center"/>
            <w:hideMark/>
          </w:tcPr>
          <w:p w14:paraId="6BE0737D" w14:textId="6913A9C5"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1.94</w:t>
            </w:r>
          </w:p>
        </w:tc>
        <w:tc>
          <w:tcPr>
            <w:tcW w:w="1350" w:type="dxa"/>
            <w:tcBorders>
              <w:top w:val="nil"/>
              <w:left w:val="nil"/>
              <w:bottom w:val="single" w:sz="4" w:space="0" w:color="auto"/>
              <w:right w:val="single" w:sz="4" w:space="0" w:color="auto"/>
            </w:tcBorders>
            <w:shd w:val="clear" w:color="auto" w:fill="auto"/>
            <w:noWrap/>
            <w:vAlign w:val="center"/>
            <w:hideMark/>
          </w:tcPr>
          <w:p w14:paraId="1CBB7A26" w14:textId="6133DFE8"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1.24</w:t>
            </w:r>
          </w:p>
        </w:tc>
        <w:tc>
          <w:tcPr>
            <w:tcW w:w="886" w:type="dxa"/>
            <w:tcBorders>
              <w:top w:val="nil"/>
              <w:left w:val="nil"/>
              <w:bottom w:val="single" w:sz="4" w:space="0" w:color="auto"/>
              <w:right w:val="single" w:sz="4" w:space="0" w:color="auto"/>
            </w:tcBorders>
            <w:shd w:val="clear" w:color="auto" w:fill="auto"/>
            <w:noWrap/>
            <w:vAlign w:val="center"/>
            <w:hideMark/>
          </w:tcPr>
          <w:p w14:paraId="5F49C178" w14:textId="0BCD0CD3"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36.13</w:t>
            </w:r>
          </w:p>
        </w:tc>
      </w:tr>
      <w:tr w:rsidR="00D05D3D" w:rsidRPr="009C0639" w14:paraId="6B6D0ADB"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F25DD89"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1.1</w:t>
            </w:r>
          </w:p>
        </w:tc>
        <w:tc>
          <w:tcPr>
            <w:tcW w:w="2560" w:type="dxa"/>
            <w:tcBorders>
              <w:top w:val="nil"/>
              <w:left w:val="nil"/>
              <w:bottom w:val="single" w:sz="4" w:space="0" w:color="auto"/>
              <w:right w:val="single" w:sz="4" w:space="0" w:color="auto"/>
            </w:tcBorders>
            <w:shd w:val="clear" w:color="auto" w:fill="auto"/>
            <w:vAlign w:val="center"/>
            <w:hideMark/>
          </w:tcPr>
          <w:p w14:paraId="7AB0AB94"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trồng lúa</w:t>
            </w:r>
          </w:p>
        </w:tc>
        <w:tc>
          <w:tcPr>
            <w:tcW w:w="1157" w:type="dxa"/>
            <w:tcBorders>
              <w:top w:val="nil"/>
              <w:left w:val="nil"/>
              <w:bottom w:val="single" w:sz="4" w:space="0" w:color="auto"/>
              <w:right w:val="single" w:sz="4" w:space="0" w:color="auto"/>
            </w:tcBorders>
            <w:shd w:val="clear" w:color="auto" w:fill="auto"/>
            <w:vAlign w:val="center"/>
            <w:hideMark/>
          </w:tcPr>
          <w:p w14:paraId="66B352A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LUA</w:t>
            </w:r>
          </w:p>
        </w:tc>
        <w:tc>
          <w:tcPr>
            <w:tcW w:w="1710" w:type="dxa"/>
            <w:tcBorders>
              <w:top w:val="nil"/>
              <w:left w:val="nil"/>
              <w:bottom w:val="single" w:sz="4" w:space="0" w:color="auto"/>
              <w:right w:val="single" w:sz="4" w:space="0" w:color="auto"/>
            </w:tcBorders>
            <w:shd w:val="clear" w:color="auto" w:fill="auto"/>
            <w:noWrap/>
            <w:vAlign w:val="center"/>
            <w:hideMark/>
          </w:tcPr>
          <w:p w14:paraId="08770E04" w14:textId="28A7D45C"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14:paraId="5A616327" w14:textId="64DB428E"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c>
          <w:tcPr>
            <w:tcW w:w="1350" w:type="dxa"/>
            <w:tcBorders>
              <w:top w:val="nil"/>
              <w:left w:val="nil"/>
              <w:bottom w:val="single" w:sz="4" w:space="0" w:color="auto"/>
              <w:right w:val="single" w:sz="4" w:space="0" w:color="auto"/>
            </w:tcBorders>
            <w:shd w:val="clear" w:color="auto" w:fill="auto"/>
            <w:noWrap/>
            <w:vAlign w:val="center"/>
            <w:hideMark/>
          </w:tcPr>
          <w:p w14:paraId="6525B5BE" w14:textId="5A491CB8"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c>
          <w:tcPr>
            <w:tcW w:w="886" w:type="dxa"/>
            <w:tcBorders>
              <w:top w:val="nil"/>
              <w:left w:val="nil"/>
              <w:bottom w:val="single" w:sz="4" w:space="0" w:color="auto"/>
              <w:right w:val="single" w:sz="4" w:space="0" w:color="auto"/>
            </w:tcBorders>
            <w:shd w:val="clear" w:color="auto" w:fill="auto"/>
            <w:noWrap/>
            <w:vAlign w:val="center"/>
            <w:hideMark/>
          </w:tcPr>
          <w:p w14:paraId="72BA2D69" w14:textId="41DF9FCD" w:rsidR="00D05D3D" w:rsidRPr="009C0639" w:rsidRDefault="00D05D3D" w:rsidP="00FF5646">
            <w:pPr>
              <w:jc w:val="center"/>
              <w:rPr>
                <w:rFonts w:ascii="Times New Roman" w:hAnsi="Times New Roman"/>
                <w:sz w:val="24"/>
                <w:szCs w:val="24"/>
              </w:rPr>
            </w:pPr>
          </w:p>
        </w:tc>
      </w:tr>
      <w:tr w:rsidR="00D05D3D" w:rsidRPr="009C0639" w14:paraId="2DF2EAA7" w14:textId="77777777" w:rsidTr="00262274">
        <w:trPr>
          <w:trHeight w:val="543"/>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1465B2F"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1.2</w:t>
            </w:r>
          </w:p>
        </w:tc>
        <w:tc>
          <w:tcPr>
            <w:tcW w:w="2560" w:type="dxa"/>
            <w:tcBorders>
              <w:top w:val="nil"/>
              <w:left w:val="nil"/>
              <w:bottom w:val="single" w:sz="4" w:space="0" w:color="auto"/>
              <w:right w:val="single" w:sz="4" w:space="0" w:color="auto"/>
            </w:tcBorders>
            <w:shd w:val="clear" w:color="auto" w:fill="auto"/>
            <w:vAlign w:val="center"/>
            <w:hideMark/>
          </w:tcPr>
          <w:p w14:paraId="1324FC02"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trồng cây hàng năm khác</w:t>
            </w:r>
          </w:p>
        </w:tc>
        <w:tc>
          <w:tcPr>
            <w:tcW w:w="1157" w:type="dxa"/>
            <w:tcBorders>
              <w:top w:val="nil"/>
              <w:left w:val="nil"/>
              <w:bottom w:val="single" w:sz="4" w:space="0" w:color="auto"/>
              <w:right w:val="single" w:sz="4" w:space="0" w:color="auto"/>
            </w:tcBorders>
            <w:shd w:val="clear" w:color="auto" w:fill="auto"/>
            <w:vAlign w:val="center"/>
            <w:hideMark/>
          </w:tcPr>
          <w:p w14:paraId="0CE49BB7"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HNK</w:t>
            </w:r>
          </w:p>
        </w:tc>
        <w:tc>
          <w:tcPr>
            <w:tcW w:w="1710" w:type="dxa"/>
            <w:tcBorders>
              <w:top w:val="nil"/>
              <w:left w:val="nil"/>
              <w:bottom w:val="single" w:sz="4" w:space="0" w:color="auto"/>
              <w:right w:val="single" w:sz="4" w:space="0" w:color="auto"/>
            </w:tcBorders>
            <w:shd w:val="clear" w:color="auto" w:fill="auto"/>
            <w:noWrap/>
            <w:vAlign w:val="center"/>
            <w:hideMark/>
          </w:tcPr>
          <w:p w14:paraId="39367DCB" w14:textId="63CEECE3"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0.70</w:t>
            </w:r>
          </w:p>
        </w:tc>
        <w:tc>
          <w:tcPr>
            <w:tcW w:w="1260" w:type="dxa"/>
            <w:tcBorders>
              <w:top w:val="nil"/>
              <w:left w:val="nil"/>
              <w:bottom w:val="single" w:sz="4" w:space="0" w:color="auto"/>
              <w:right w:val="single" w:sz="4" w:space="0" w:color="auto"/>
            </w:tcBorders>
            <w:shd w:val="clear" w:color="auto" w:fill="auto"/>
            <w:noWrap/>
            <w:vAlign w:val="center"/>
            <w:hideMark/>
          </w:tcPr>
          <w:p w14:paraId="7A84A511" w14:textId="295E4AA0"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0.98</w:t>
            </w:r>
          </w:p>
        </w:tc>
        <w:tc>
          <w:tcPr>
            <w:tcW w:w="1350" w:type="dxa"/>
            <w:tcBorders>
              <w:top w:val="nil"/>
              <w:left w:val="nil"/>
              <w:bottom w:val="single" w:sz="4" w:space="0" w:color="auto"/>
              <w:right w:val="single" w:sz="4" w:space="0" w:color="auto"/>
            </w:tcBorders>
            <w:shd w:val="clear" w:color="auto" w:fill="auto"/>
            <w:noWrap/>
            <w:vAlign w:val="center"/>
            <w:hideMark/>
          </w:tcPr>
          <w:p w14:paraId="4DBD7297" w14:textId="3A557002"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0.28</w:t>
            </w:r>
          </w:p>
        </w:tc>
        <w:tc>
          <w:tcPr>
            <w:tcW w:w="886" w:type="dxa"/>
            <w:tcBorders>
              <w:top w:val="nil"/>
              <w:left w:val="nil"/>
              <w:bottom w:val="single" w:sz="4" w:space="0" w:color="auto"/>
              <w:right w:val="single" w:sz="4" w:space="0" w:color="auto"/>
            </w:tcBorders>
            <w:shd w:val="clear" w:color="auto" w:fill="auto"/>
            <w:noWrap/>
            <w:vAlign w:val="center"/>
            <w:hideMark/>
          </w:tcPr>
          <w:p w14:paraId="77E1D69B" w14:textId="54CDB94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71.68</w:t>
            </w:r>
          </w:p>
        </w:tc>
      </w:tr>
      <w:tr w:rsidR="00D05D3D" w:rsidRPr="009C0639" w14:paraId="7B252954" w14:textId="77777777" w:rsidTr="00262274">
        <w:trPr>
          <w:trHeight w:val="4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20C356"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lastRenderedPageBreak/>
              <w:t>1.3</w:t>
            </w:r>
          </w:p>
        </w:tc>
        <w:tc>
          <w:tcPr>
            <w:tcW w:w="2560" w:type="dxa"/>
            <w:tcBorders>
              <w:top w:val="nil"/>
              <w:left w:val="nil"/>
              <w:bottom w:val="single" w:sz="4" w:space="0" w:color="auto"/>
              <w:right w:val="single" w:sz="4" w:space="0" w:color="auto"/>
            </w:tcBorders>
            <w:shd w:val="clear" w:color="auto" w:fill="auto"/>
            <w:vAlign w:val="center"/>
            <w:hideMark/>
          </w:tcPr>
          <w:p w14:paraId="12F29CB3"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trồng cây lâu năm</w:t>
            </w:r>
          </w:p>
        </w:tc>
        <w:tc>
          <w:tcPr>
            <w:tcW w:w="1157" w:type="dxa"/>
            <w:tcBorders>
              <w:top w:val="nil"/>
              <w:left w:val="nil"/>
              <w:bottom w:val="single" w:sz="4" w:space="0" w:color="auto"/>
              <w:right w:val="single" w:sz="4" w:space="0" w:color="auto"/>
            </w:tcBorders>
            <w:shd w:val="clear" w:color="auto" w:fill="auto"/>
            <w:vAlign w:val="center"/>
            <w:hideMark/>
          </w:tcPr>
          <w:p w14:paraId="00724C6F"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CLN</w:t>
            </w:r>
          </w:p>
        </w:tc>
        <w:tc>
          <w:tcPr>
            <w:tcW w:w="1710" w:type="dxa"/>
            <w:tcBorders>
              <w:top w:val="nil"/>
              <w:left w:val="nil"/>
              <w:bottom w:val="single" w:sz="4" w:space="0" w:color="auto"/>
              <w:right w:val="single" w:sz="4" w:space="0" w:color="auto"/>
            </w:tcBorders>
            <w:shd w:val="clear" w:color="auto" w:fill="auto"/>
            <w:noWrap/>
            <w:vAlign w:val="center"/>
            <w:hideMark/>
          </w:tcPr>
          <w:p w14:paraId="3BEAE3CA" w14:textId="7349AB70"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3D318F55" w14:textId="5A09B2B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0.94</w:t>
            </w:r>
          </w:p>
        </w:tc>
        <w:tc>
          <w:tcPr>
            <w:tcW w:w="1350" w:type="dxa"/>
            <w:tcBorders>
              <w:top w:val="nil"/>
              <w:left w:val="nil"/>
              <w:bottom w:val="single" w:sz="4" w:space="0" w:color="auto"/>
              <w:right w:val="single" w:sz="4" w:space="0" w:color="auto"/>
            </w:tcBorders>
            <w:shd w:val="clear" w:color="auto" w:fill="auto"/>
            <w:noWrap/>
            <w:vAlign w:val="center"/>
            <w:hideMark/>
          </w:tcPr>
          <w:p w14:paraId="315471BE" w14:textId="1BDD4330"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0.94</w:t>
            </w:r>
          </w:p>
        </w:tc>
        <w:tc>
          <w:tcPr>
            <w:tcW w:w="886" w:type="dxa"/>
            <w:tcBorders>
              <w:top w:val="nil"/>
              <w:left w:val="nil"/>
              <w:bottom w:val="single" w:sz="4" w:space="0" w:color="auto"/>
              <w:right w:val="single" w:sz="4" w:space="0" w:color="auto"/>
            </w:tcBorders>
            <w:shd w:val="clear" w:color="auto" w:fill="auto"/>
            <w:noWrap/>
            <w:vAlign w:val="center"/>
            <w:hideMark/>
          </w:tcPr>
          <w:p w14:paraId="0F9C52E7" w14:textId="1E190A2E"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r>
      <w:tr w:rsidR="00D05D3D" w:rsidRPr="009C0639" w14:paraId="22F1760B" w14:textId="77777777" w:rsidTr="00262274">
        <w:trPr>
          <w:trHeight w:val="34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AF6B4F"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1.4</w:t>
            </w:r>
          </w:p>
        </w:tc>
        <w:tc>
          <w:tcPr>
            <w:tcW w:w="2560" w:type="dxa"/>
            <w:tcBorders>
              <w:top w:val="nil"/>
              <w:left w:val="nil"/>
              <w:bottom w:val="single" w:sz="4" w:space="0" w:color="auto"/>
              <w:right w:val="single" w:sz="4" w:space="0" w:color="auto"/>
            </w:tcBorders>
            <w:shd w:val="clear" w:color="auto" w:fill="auto"/>
            <w:vAlign w:val="center"/>
            <w:hideMark/>
          </w:tcPr>
          <w:p w14:paraId="73B48FD6"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nông nghiệp khác</w:t>
            </w:r>
          </w:p>
        </w:tc>
        <w:tc>
          <w:tcPr>
            <w:tcW w:w="1157" w:type="dxa"/>
            <w:tcBorders>
              <w:top w:val="nil"/>
              <w:left w:val="nil"/>
              <w:bottom w:val="single" w:sz="4" w:space="0" w:color="auto"/>
              <w:right w:val="single" w:sz="4" w:space="0" w:color="auto"/>
            </w:tcBorders>
            <w:shd w:val="clear" w:color="auto" w:fill="auto"/>
            <w:vAlign w:val="center"/>
            <w:hideMark/>
          </w:tcPr>
          <w:p w14:paraId="70FEF24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NKH</w:t>
            </w:r>
          </w:p>
        </w:tc>
        <w:tc>
          <w:tcPr>
            <w:tcW w:w="1710" w:type="dxa"/>
            <w:tcBorders>
              <w:top w:val="nil"/>
              <w:left w:val="nil"/>
              <w:bottom w:val="single" w:sz="4" w:space="0" w:color="auto"/>
              <w:right w:val="single" w:sz="4" w:space="0" w:color="auto"/>
            </w:tcBorders>
            <w:shd w:val="clear" w:color="auto" w:fill="auto"/>
            <w:noWrap/>
            <w:vAlign w:val="center"/>
            <w:hideMark/>
          </w:tcPr>
          <w:p w14:paraId="7FA1C9EF" w14:textId="41A85742"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7CCCD9EB" w14:textId="12682A24"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0.02</w:t>
            </w:r>
          </w:p>
        </w:tc>
        <w:tc>
          <w:tcPr>
            <w:tcW w:w="1350" w:type="dxa"/>
            <w:tcBorders>
              <w:top w:val="nil"/>
              <w:left w:val="nil"/>
              <w:bottom w:val="single" w:sz="4" w:space="0" w:color="auto"/>
              <w:right w:val="single" w:sz="4" w:space="0" w:color="auto"/>
            </w:tcBorders>
            <w:shd w:val="clear" w:color="auto" w:fill="auto"/>
            <w:noWrap/>
            <w:vAlign w:val="center"/>
            <w:hideMark/>
          </w:tcPr>
          <w:p w14:paraId="59D11590" w14:textId="53DE6AED"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0.02</w:t>
            </w:r>
          </w:p>
        </w:tc>
        <w:tc>
          <w:tcPr>
            <w:tcW w:w="886" w:type="dxa"/>
            <w:tcBorders>
              <w:top w:val="nil"/>
              <w:left w:val="nil"/>
              <w:bottom w:val="single" w:sz="4" w:space="0" w:color="auto"/>
              <w:right w:val="single" w:sz="4" w:space="0" w:color="auto"/>
            </w:tcBorders>
            <w:shd w:val="clear" w:color="auto" w:fill="auto"/>
            <w:noWrap/>
            <w:vAlign w:val="center"/>
            <w:hideMark/>
          </w:tcPr>
          <w:p w14:paraId="453525A1" w14:textId="16B8E509" w:rsidR="00D05D3D" w:rsidRPr="009C0639" w:rsidRDefault="00D05D3D" w:rsidP="00FF5646">
            <w:pPr>
              <w:jc w:val="center"/>
              <w:rPr>
                <w:rFonts w:ascii="Times New Roman" w:hAnsi="Times New Roman"/>
                <w:sz w:val="24"/>
                <w:szCs w:val="24"/>
              </w:rPr>
            </w:pPr>
          </w:p>
        </w:tc>
      </w:tr>
      <w:tr w:rsidR="00D05D3D" w:rsidRPr="009C0639" w14:paraId="20CCEB3C" w14:textId="77777777" w:rsidTr="00262274">
        <w:trPr>
          <w:trHeight w:val="36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4A54B2" w14:textId="77777777" w:rsidR="00D05D3D" w:rsidRPr="009C0639" w:rsidRDefault="00D05D3D" w:rsidP="00FF5646">
            <w:pPr>
              <w:rPr>
                <w:rFonts w:ascii="Times New Roman" w:hAnsi="Times New Roman"/>
                <w:b/>
                <w:bCs/>
                <w:sz w:val="24"/>
                <w:szCs w:val="24"/>
              </w:rPr>
            </w:pPr>
            <w:r w:rsidRPr="009C0639">
              <w:rPr>
                <w:rFonts w:ascii="Times New Roman" w:hAnsi="Times New Roman"/>
                <w:b/>
                <w:bCs/>
                <w:sz w:val="24"/>
                <w:szCs w:val="24"/>
              </w:rPr>
              <w:t>2</w:t>
            </w:r>
          </w:p>
        </w:tc>
        <w:tc>
          <w:tcPr>
            <w:tcW w:w="2560" w:type="dxa"/>
            <w:tcBorders>
              <w:top w:val="nil"/>
              <w:left w:val="nil"/>
              <w:bottom w:val="single" w:sz="4" w:space="0" w:color="auto"/>
              <w:right w:val="single" w:sz="4" w:space="0" w:color="auto"/>
            </w:tcBorders>
            <w:shd w:val="clear" w:color="auto" w:fill="auto"/>
            <w:vAlign w:val="center"/>
            <w:hideMark/>
          </w:tcPr>
          <w:p w14:paraId="529FFC31" w14:textId="77777777" w:rsidR="00D05D3D" w:rsidRPr="009C0639" w:rsidRDefault="00D05D3D" w:rsidP="00FF5646">
            <w:pPr>
              <w:jc w:val="both"/>
              <w:rPr>
                <w:rFonts w:ascii="Times New Roman" w:hAnsi="Times New Roman"/>
                <w:b/>
                <w:bCs/>
                <w:sz w:val="24"/>
                <w:szCs w:val="24"/>
              </w:rPr>
            </w:pPr>
            <w:r w:rsidRPr="009C0639">
              <w:rPr>
                <w:rFonts w:ascii="Times New Roman" w:hAnsi="Times New Roman"/>
                <w:b/>
                <w:bCs/>
                <w:sz w:val="24"/>
                <w:szCs w:val="24"/>
              </w:rPr>
              <w:t>Đất phi nông nghiệp</w:t>
            </w:r>
          </w:p>
        </w:tc>
        <w:tc>
          <w:tcPr>
            <w:tcW w:w="1157" w:type="dxa"/>
            <w:tcBorders>
              <w:top w:val="nil"/>
              <w:left w:val="nil"/>
              <w:bottom w:val="single" w:sz="4" w:space="0" w:color="auto"/>
              <w:right w:val="single" w:sz="4" w:space="0" w:color="auto"/>
            </w:tcBorders>
            <w:shd w:val="clear" w:color="auto" w:fill="auto"/>
            <w:vAlign w:val="center"/>
            <w:hideMark/>
          </w:tcPr>
          <w:p w14:paraId="5E9AC13C"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PNN</w:t>
            </w:r>
          </w:p>
        </w:tc>
        <w:tc>
          <w:tcPr>
            <w:tcW w:w="1710" w:type="dxa"/>
            <w:tcBorders>
              <w:top w:val="nil"/>
              <w:left w:val="nil"/>
              <w:bottom w:val="single" w:sz="4" w:space="0" w:color="auto"/>
              <w:right w:val="single" w:sz="4" w:space="0" w:color="auto"/>
            </w:tcBorders>
            <w:shd w:val="clear" w:color="auto" w:fill="auto"/>
            <w:noWrap/>
            <w:vAlign w:val="center"/>
            <w:hideMark/>
          </w:tcPr>
          <w:p w14:paraId="71F4080A" w14:textId="3914B0E1"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919.30</w:t>
            </w:r>
          </w:p>
        </w:tc>
        <w:tc>
          <w:tcPr>
            <w:tcW w:w="1260" w:type="dxa"/>
            <w:tcBorders>
              <w:top w:val="nil"/>
              <w:left w:val="nil"/>
              <w:bottom w:val="single" w:sz="4" w:space="0" w:color="auto"/>
              <w:right w:val="single" w:sz="4" w:space="0" w:color="auto"/>
            </w:tcBorders>
            <w:shd w:val="clear" w:color="auto" w:fill="auto"/>
            <w:noWrap/>
            <w:vAlign w:val="center"/>
            <w:hideMark/>
          </w:tcPr>
          <w:p w14:paraId="39E56164" w14:textId="4815E6BA"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916.01</w:t>
            </w:r>
          </w:p>
        </w:tc>
        <w:tc>
          <w:tcPr>
            <w:tcW w:w="1350" w:type="dxa"/>
            <w:tcBorders>
              <w:top w:val="nil"/>
              <w:left w:val="nil"/>
              <w:bottom w:val="single" w:sz="4" w:space="0" w:color="auto"/>
              <w:right w:val="single" w:sz="4" w:space="0" w:color="auto"/>
            </w:tcBorders>
            <w:shd w:val="clear" w:color="auto" w:fill="auto"/>
            <w:noWrap/>
            <w:vAlign w:val="center"/>
            <w:hideMark/>
          </w:tcPr>
          <w:p w14:paraId="2FD6199D"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-3.29</w:t>
            </w:r>
          </w:p>
        </w:tc>
        <w:tc>
          <w:tcPr>
            <w:tcW w:w="886" w:type="dxa"/>
            <w:tcBorders>
              <w:top w:val="nil"/>
              <w:left w:val="nil"/>
              <w:bottom w:val="single" w:sz="4" w:space="0" w:color="auto"/>
              <w:right w:val="single" w:sz="4" w:space="0" w:color="auto"/>
            </w:tcBorders>
            <w:shd w:val="clear" w:color="auto" w:fill="auto"/>
            <w:noWrap/>
            <w:vAlign w:val="center"/>
            <w:hideMark/>
          </w:tcPr>
          <w:p w14:paraId="43A15F2C" w14:textId="6306F12F"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99.64</w:t>
            </w:r>
          </w:p>
        </w:tc>
      </w:tr>
      <w:tr w:rsidR="00D05D3D" w:rsidRPr="009C0639" w14:paraId="41D6E1A6" w14:textId="77777777" w:rsidTr="00262274">
        <w:trPr>
          <w:trHeight w:val="4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06924E0"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w:t>
            </w:r>
          </w:p>
        </w:tc>
        <w:tc>
          <w:tcPr>
            <w:tcW w:w="2560" w:type="dxa"/>
            <w:tcBorders>
              <w:top w:val="nil"/>
              <w:left w:val="nil"/>
              <w:bottom w:val="single" w:sz="4" w:space="0" w:color="auto"/>
              <w:right w:val="single" w:sz="4" w:space="0" w:color="auto"/>
            </w:tcBorders>
            <w:shd w:val="clear" w:color="auto" w:fill="auto"/>
            <w:vAlign w:val="center"/>
            <w:hideMark/>
          </w:tcPr>
          <w:p w14:paraId="0CB89B8A"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quốc phòng</w:t>
            </w:r>
          </w:p>
        </w:tc>
        <w:tc>
          <w:tcPr>
            <w:tcW w:w="1157" w:type="dxa"/>
            <w:tcBorders>
              <w:top w:val="nil"/>
              <w:left w:val="nil"/>
              <w:bottom w:val="single" w:sz="4" w:space="0" w:color="auto"/>
              <w:right w:val="single" w:sz="4" w:space="0" w:color="auto"/>
            </w:tcBorders>
            <w:shd w:val="clear" w:color="auto" w:fill="auto"/>
            <w:vAlign w:val="center"/>
            <w:hideMark/>
          </w:tcPr>
          <w:p w14:paraId="2133C1D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CQP</w:t>
            </w:r>
          </w:p>
        </w:tc>
        <w:tc>
          <w:tcPr>
            <w:tcW w:w="1710" w:type="dxa"/>
            <w:tcBorders>
              <w:top w:val="nil"/>
              <w:left w:val="nil"/>
              <w:bottom w:val="single" w:sz="4" w:space="0" w:color="auto"/>
              <w:right w:val="single" w:sz="4" w:space="0" w:color="auto"/>
            </w:tcBorders>
            <w:shd w:val="clear" w:color="auto" w:fill="auto"/>
            <w:noWrap/>
            <w:vAlign w:val="center"/>
            <w:hideMark/>
          </w:tcPr>
          <w:p w14:paraId="59A04499" w14:textId="185F249E"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38.30</w:t>
            </w:r>
          </w:p>
        </w:tc>
        <w:tc>
          <w:tcPr>
            <w:tcW w:w="1260" w:type="dxa"/>
            <w:tcBorders>
              <w:top w:val="nil"/>
              <w:left w:val="nil"/>
              <w:bottom w:val="single" w:sz="4" w:space="0" w:color="auto"/>
              <w:right w:val="single" w:sz="4" w:space="0" w:color="auto"/>
            </w:tcBorders>
            <w:shd w:val="clear" w:color="auto" w:fill="auto"/>
            <w:noWrap/>
            <w:vAlign w:val="center"/>
            <w:hideMark/>
          </w:tcPr>
          <w:p w14:paraId="74748635" w14:textId="1B2B98B2"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41.62</w:t>
            </w:r>
          </w:p>
        </w:tc>
        <w:tc>
          <w:tcPr>
            <w:tcW w:w="1350" w:type="dxa"/>
            <w:tcBorders>
              <w:top w:val="nil"/>
              <w:left w:val="nil"/>
              <w:bottom w:val="single" w:sz="4" w:space="0" w:color="auto"/>
              <w:right w:val="single" w:sz="4" w:space="0" w:color="auto"/>
            </w:tcBorders>
            <w:shd w:val="clear" w:color="auto" w:fill="auto"/>
            <w:noWrap/>
            <w:vAlign w:val="center"/>
            <w:hideMark/>
          </w:tcPr>
          <w:p w14:paraId="354D9D49" w14:textId="3D714A7C"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3.32</w:t>
            </w:r>
          </w:p>
        </w:tc>
        <w:tc>
          <w:tcPr>
            <w:tcW w:w="886" w:type="dxa"/>
            <w:tcBorders>
              <w:top w:val="nil"/>
              <w:left w:val="nil"/>
              <w:bottom w:val="single" w:sz="4" w:space="0" w:color="auto"/>
              <w:right w:val="single" w:sz="4" w:space="0" w:color="auto"/>
            </w:tcBorders>
            <w:shd w:val="clear" w:color="auto" w:fill="auto"/>
            <w:noWrap/>
            <w:vAlign w:val="center"/>
            <w:hideMark/>
          </w:tcPr>
          <w:p w14:paraId="7D97C113" w14:textId="34528ADE"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108.67</w:t>
            </w:r>
          </w:p>
        </w:tc>
      </w:tr>
      <w:tr w:rsidR="00D05D3D" w:rsidRPr="009C0639" w14:paraId="36202455" w14:textId="77777777" w:rsidTr="00262274">
        <w:trPr>
          <w:trHeight w:val="24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B9B7EEF"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2.2</w:t>
            </w:r>
          </w:p>
        </w:tc>
        <w:tc>
          <w:tcPr>
            <w:tcW w:w="2560" w:type="dxa"/>
            <w:tcBorders>
              <w:top w:val="nil"/>
              <w:left w:val="nil"/>
              <w:bottom w:val="single" w:sz="4" w:space="0" w:color="auto"/>
              <w:right w:val="single" w:sz="4" w:space="0" w:color="auto"/>
            </w:tcBorders>
            <w:shd w:val="clear" w:color="auto" w:fill="auto"/>
            <w:vAlign w:val="center"/>
            <w:hideMark/>
          </w:tcPr>
          <w:p w14:paraId="47618AAA"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an ninh</w:t>
            </w:r>
          </w:p>
        </w:tc>
        <w:tc>
          <w:tcPr>
            <w:tcW w:w="1157" w:type="dxa"/>
            <w:tcBorders>
              <w:top w:val="nil"/>
              <w:left w:val="nil"/>
              <w:bottom w:val="single" w:sz="4" w:space="0" w:color="auto"/>
              <w:right w:val="single" w:sz="4" w:space="0" w:color="auto"/>
            </w:tcBorders>
            <w:shd w:val="clear" w:color="auto" w:fill="auto"/>
            <w:vAlign w:val="center"/>
            <w:hideMark/>
          </w:tcPr>
          <w:p w14:paraId="04116EB5"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CAN</w:t>
            </w:r>
          </w:p>
        </w:tc>
        <w:tc>
          <w:tcPr>
            <w:tcW w:w="1710" w:type="dxa"/>
            <w:tcBorders>
              <w:top w:val="nil"/>
              <w:left w:val="nil"/>
              <w:bottom w:val="single" w:sz="4" w:space="0" w:color="auto"/>
              <w:right w:val="single" w:sz="4" w:space="0" w:color="auto"/>
            </w:tcBorders>
            <w:shd w:val="clear" w:color="auto" w:fill="auto"/>
            <w:noWrap/>
            <w:vAlign w:val="center"/>
            <w:hideMark/>
          </w:tcPr>
          <w:p w14:paraId="2BD0CC27" w14:textId="4B1F2E73"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4.70</w:t>
            </w:r>
          </w:p>
        </w:tc>
        <w:tc>
          <w:tcPr>
            <w:tcW w:w="1260" w:type="dxa"/>
            <w:tcBorders>
              <w:top w:val="nil"/>
              <w:left w:val="nil"/>
              <w:bottom w:val="single" w:sz="4" w:space="0" w:color="auto"/>
              <w:right w:val="single" w:sz="4" w:space="0" w:color="auto"/>
            </w:tcBorders>
            <w:shd w:val="clear" w:color="auto" w:fill="auto"/>
            <w:noWrap/>
            <w:vAlign w:val="center"/>
            <w:hideMark/>
          </w:tcPr>
          <w:p w14:paraId="0434C911" w14:textId="3CEC51BA"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4.44</w:t>
            </w:r>
          </w:p>
        </w:tc>
        <w:tc>
          <w:tcPr>
            <w:tcW w:w="1350" w:type="dxa"/>
            <w:tcBorders>
              <w:top w:val="nil"/>
              <w:left w:val="nil"/>
              <w:bottom w:val="single" w:sz="4" w:space="0" w:color="auto"/>
              <w:right w:val="single" w:sz="4" w:space="0" w:color="auto"/>
            </w:tcBorders>
            <w:shd w:val="clear" w:color="auto" w:fill="auto"/>
            <w:noWrap/>
            <w:vAlign w:val="center"/>
            <w:hideMark/>
          </w:tcPr>
          <w:p w14:paraId="78123CE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-0.26</w:t>
            </w:r>
          </w:p>
        </w:tc>
        <w:tc>
          <w:tcPr>
            <w:tcW w:w="886" w:type="dxa"/>
            <w:tcBorders>
              <w:top w:val="nil"/>
              <w:left w:val="nil"/>
              <w:bottom w:val="single" w:sz="4" w:space="0" w:color="auto"/>
              <w:right w:val="single" w:sz="4" w:space="0" w:color="auto"/>
            </w:tcBorders>
            <w:shd w:val="clear" w:color="auto" w:fill="auto"/>
            <w:noWrap/>
            <w:vAlign w:val="center"/>
            <w:hideMark/>
          </w:tcPr>
          <w:p w14:paraId="6EB879A8" w14:textId="428806DE"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94.49</w:t>
            </w:r>
          </w:p>
        </w:tc>
      </w:tr>
      <w:tr w:rsidR="00D05D3D" w:rsidRPr="009C0639" w14:paraId="36F0C99A" w14:textId="77777777" w:rsidTr="00262274">
        <w:trPr>
          <w:trHeight w:val="36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A1EA5ED"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2.3</w:t>
            </w:r>
          </w:p>
        </w:tc>
        <w:tc>
          <w:tcPr>
            <w:tcW w:w="2560" w:type="dxa"/>
            <w:tcBorders>
              <w:top w:val="nil"/>
              <w:left w:val="nil"/>
              <w:bottom w:val="single" w:sz="4" w:space="0" w:color="auto"/>
              <w:right w:val="single" w:sz="4" w:space="0" w:color="auto"/>
            </w:tcBorders>
            <w:shd w:val="clear" w:color="auto" w:fill="auto"/>
            <w:vAlign w:val="center"/>
            <w:hideMark/>
          </w:tcPr>
          <w:p w14:paraId="54D02ECB"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thương mại, dịch vụ</w:t>
            </w:r>
          </w:p>
        </w:tc>
        <w:tc>
          <w:tcPr>
            <w:tcW w:w="1157" w:type="dxa"/>
            <w:tcBorders>
              <w:top w:val="nil"/>
              <w:left w:val="nil"/>
              <w:bottom w:val="single" w:sz="4" w:space="0" w:color="auto"/>
              <w:right w:val="single" w:sz="4" w:space="0" w:color="auto"/>
            </w:tcBorders>
            <w:shd w:val="clear" w:color="auto" w:fill="auto"/>
            <w:vAlign w:val="center"/>
            <w:hideMark/>
          </w:tcPr>
          <w:p w14:paraId="519FF657"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TMD</w:t>
            </w:r>
          </w:p>
        </w:tc>
        <w:tc>
          <w:tcPr>
            <w:tcW w:w="1710" w:type="dxa"/>
            <w:tcBorders>
              <w:top w:val="nil"/>
              <w:left w:val="nil"/>
              <w:bottom w:val="single" w:sz="4" w:space="0" w:color="auto"/>
              <w:right w:val="single" w:sz="4" w:space="0" w:color="auto"/>
            </w:tcBorders>
            <w:shd w:val="clear" w:color="auto" w:fill="auto"/>
            <w:noWrap/>
            <w:vAlign w:val="center"/>
            <w:hideMark/>
          </w:tcPr>
          <w:p w14:paraId="00BA443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31.80</w:t>
            </w:r>
          </w:p>
        </w:tc>
        <w:tc>
          <w:tcPr>
            <w:tcW w:w="1260" w:type="dxa"/>
            <w:tcBorders>
              <w:top w:val="nil"/>
              <w:left w:val="nil"/>
              <w:bottom w:val="single" w:sz="4" w:space="0" w:color="auto"/>
              <w:right w:val="single" w:sz="4" w:space="0" w:color="auto"/>
            </w:tcBorders>
            <w:shd w:val="clear" w:color="auto" w:fill="auto"/>
            <w:noWrap/>
            <w:vAlign w:val="center"/>
            <w:hideMark/>
          </w:tcPr>
          <w:p w14:paraId="04D7DF4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37.41</w:t>
            </w:r>
          </w:p>
        </w:tc>
        <w:tc>
          <w:tcPr>
            <w:tcW w:w="1350" w:type="dxa"/>
            <w:tcBorders>
              <w:top w:val="nil"/>
              <w:left w:val="nil"/>
              <w:bottom w:val="single" w:sz="4" w:space="0" w:color="auto"/>
              <w:right w:val="single" w:sz="4" w:space="0" w:color="auto"/>
            </w:tcBorders>
            <w:shd w:val="clear" w:color="auto" w:fill="auto"/>
            <w:noWrap/>
            <w:vAlign w:val="center"/>
            <w:hideMark/>
          </w:tcPr>
          <w:p w14:paraId="689E675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5.61</w:t>
            </w:r>
          </w:p>
        </w:tc>
        <w:tc>
          <w:tcPr>
            <w:tcW w:w="886" w:type="dxa"/>
            <w:tcBorders>
              <w:top w:val="nil"/>
              <w:left w:val="nil"/>
              <w:bottom w:val="single" w:sz="4" w:space="0" w:color="auto"/>
              <w:right w:val="single" w:sz="4" w:space="0" w:color="auto"/>
            </w:tcBorders>
            <w:shd w:val="clear" w:color="auto" w:fill="auto"/>
            <w:noWrap/>
            <w:vAlign w:val="center"/>
            <w:hideMark/>
          </w:tcPr>
          <w:p w14:paraId="1FEF35D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117.64</w:t>
            </w:r>
          </w:p>
        </w:tc>
      </w:tr>
      <w:tr w:rsidR="00D05D3D" w:rsidRPr="009C0639" w14:paraId="4CC4BB33" w14:textId="77777777" w:rsidTr="00262274">
        <w:trPr>
          <w:trHeight w:val="46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E72ECA4"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2.4</w:t>
            </w:r>
          </w:p>
        </w:tc>
        <w:tc>
          <w:tcPr>
            <w:tcW w:w="2560" w:type="dxa"/>
            <w:tcBorders>
              <w:top w:val="nil"/>
              <w:left w:val="nil"/>
              <w:bottom w:val="single" w:sz="4" w:space="0" w:color="auto"/>
              <w:right w:val="single" w:sz="4" w:space="0" w:color="auto"/>
            </w:tcBorders>
            <w:shd w:val="clear" w:color="auto" w:fill="auto"/>
            <w:vAlign w:val="center"/>
            <w:hideMark/>
          </w:tcPr>
          <w:p w14:paraId="29ED254C"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 xml:space="preserve">Đất cơ sở sản xuất phi nông nghiệp </w:t>
            </w:r>
          </w:p>
        </w:tc>
        <w:tc>
          <w:tcPr>
            <w:tcW w:w="1157" w:type="dxa"/>
            <w:tcBorders>
              <w:top w:val="nil"/>
              <w:left w:val="nil"/>
              <w:bottom w:val="single" w:sz="4" w:space="0" w:color="auto"/>
              <w:right w:val="single" w:sz="4" w:space="0" w:color="auto"/>
            </w:tcBorders>
            <w:shd w:val="clear" w:color="auto" w:fill="auto"/>
            <w:vAlign w:val="center"/>
            <w:hideMark/>
          </w:tcPr>
          <w:p w14:paraId="09BCA6A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SKC</w:t>
            </w:r>
          </w:p>
        </w:tc>
        <w:tc>
          <w:tcPr>
            <w:tcW w:w="1710" w:type="dxa"/>
            <w:tcBorders>
              <w:top w:val="nil"/>
              <w:left w:val="nil"/>
              <w:bottom w:val="single" w:sz="4" w:space="0" w:color="auto"/>
              <w:right w:val="single" w:sz="4" w:space="0" w:color="auto"/>
            </w:tcBorders>
            <w:shd w:val="clear" w:color="auto" w:fill="auto"/>
            <w:noWrap/>
            <w:vAlign w:val="center"/>
            <w:hideMark/>
          </w:tcPr>
          <w:p w14:paraId="255250E7"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5.40</w:t>
            </w:r>
          </w:p>
        </w:tc>
        <w:tc>
          <w:tcPr>
            <w:tcW w:w="1260" w:type="dxa"/>
            <w:tcBorders>
              <w:top w:val="nil"/>
              <w:left w:val="nil"/>
              <w:bottom w:val="single" w:sz="4" w:space="0" w:color="auto"/>
              <w:right w:val="single" w:sz="4" w:space="0" w:color="auto"/>
            </w:tcBorders>
            <w:shd w:val="clear" w:color="auto" w:fill="auto"/>
            <w:noWrap/>
            <w:vAlign w:val="center"/>
            <w:hideMark/>
          </w:tcPr>
          <w:p w14:paraId="61F6678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23.41</w:t>
            </w:r>
          </w:p>
        </w:tc>
        <w:tc>
          <w:tcPr>
            <w:tcW w:w="1350" w:type="dxa"/>
            <w:tcBorders>
              <w:top w:val="nil"/>
              <w:left w:val="nil"/>
              <w:bottom w:val="single" w:sz="4" w:space="0" w:color="auto"/>
              <w:right w:val="single" w:sz="4" w:space="0" w:color="auto"/>
            </w:tcBorders>
            <w:shd w:val="clear" w:color="auto" w:fill="auto"/>
            <w:noWrap/>
            <w:vAlign w:val="center"/>
            <w:hideMark/>
          </w:tcPr>
          <w:p w14:paraId="44EEE6C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18.01</w:t>
            </w:r>
          </w:p>
        </w:tc>
        <w:tc>
          <w:tcPr>
            <w:tcW w:w="886" w:type="dxa"/>
            <w:tcBorders>
              <w:top w:val="nil"/>
              <w:left w:val="nil"/>
              <w:bottom w:val="single" w:sz="4" w:space="0" w:color="auto"/>
              <w:right w:val="single" w:sz="4" w:space="0" w:color="auto"/>
            </w:tcBorders>
            <w:shd w:val="clear" w:color="auto" w:fill="auto"/>
            <w:noWrap/>
            <w:vAlign w:val="center"/>
            <w:hideMark/>
          </w:tcPr>
          <w:p w14:paraId="1C17813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433.47</w:t>
            </w:r>
          </w:p>
        </w:tc>
      </w:tr>
      <w:tr w:rsidR="00D05D3D" w:rsidRPr="009C0639" w14:paraId="4706425F" w14:textId="77777777" w:rsidTr="00262274">
        <w:trPr>
          <w:trHeight w:val="76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24E716A"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2.5</w:t>
            </w:r>
          </w:p>
        </w:tc>
        <w:tc>
          <w:tcPr>
            <w:tcW w:w="2560" w:type="dxa"/>
            <w:tcBorders>
              <w:top w:val="nil"/>
              <w:left w:val="nil"/>
              <w:bottom w:val="single" w:sz="4" w:space="0" w:color="auto"/>
              <w:right w:val="single" w:sz="4" w:space="0" w:color="auto"/>
            </w:tcBorders>
            <w:shd w:val="clear" w:color="auto" w:fill="auto"/>
            <w:vAlign w:val="center"/>
            <w:hideMark/>
          </w:tcPr>
          <w:p w14:paraId="0661B9D7"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phát triển hạ tầng cấp quốc gia, cấp tỉnh, cấp huyện, cấp xã</w:t>
            </w:r>
          </w:p>
        </w:tc>
        <w:tc>
          <w:tcPr>
            <w:tcW w:w="1157" w:type="dxa"/>
            <w:tcBorders>
              <w:top w:val="nil"/>
              <w:left w:val="nil"/>
              <w:bottom w:val="single" w:sz="4" w:space="0" w:color="auto"/>
              <w:right w:val="single" w:sz="4" w:space="0" w:color="auto"/>
            </w:tcBorders>
            <w:shd w:val="clear" w:color="auto" w:fill="auto"/>
            <w:vAlign w:val="center"/>
            <w:hideMark/>
          </w:tcPr>
          <w:p w14:paraId="6E2327C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DHT</w:t>
            </w:r>
          </w:p>
        </w:tc>
        <w:tc>
          <w:tcPr>
            <w:tcW w:w="1710" w:type="dxa"/>
            <w:tcBorders>
              <w:top w:val="nil"/>
              <w:left w:val="nil"/>
              <w:bottom w:val="single" w:sz="4" w:space="0" w:color="auto"/>
              <w:right w:val="single" w:sz="4" w:space="0" w:color="auto"/>
            </w:tcBorders>
            <w:shd w:val="clear" w:color="auto" w:fill="auto"/>
            <w:noWrap/>
            <w:vAlign w:val="center"/>
            <w:hideMark/>
          </w:tcPr>
          <w:p w14:paraId="55B9B96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327.40</w:t>
            </w:r>
          </w:p>
        </w:tc>
        <w:tc>
          <w:tcPr>
            <w:tcW w:w="1260" w:type="dxa"/>
            <w:tcBorders>
              <w:top w:val="nil"/>
              <w:left w:val="nil"/>
              <w:bottom w:val="single" w:sz="4" w:space="0" w:color="auto"/>
              <w:right w:val="single" w:sz="4" w:space="0" w:color="auto"/>
            </w:tcBorders>
            <w:shd w:val="clear" w:color="auto" w:fill="auto"/>
            <w:noWrap/>
            <w:vAlign w:val="center"/>
            <w:hideMark/>
          </w:tcPr>
          <w:p w14:paraId="5109D88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273.86</w:t>
            </w:r>
          </w:p>
        </w:tc>
        <w:tc>
          <w:tcPr>
            <w:tcW w:w="1350" w:type="dxa"/>
            <w:tcBorders>
              <w:top w:val="nil"/>
              <w:left w:val="nil"/>
              <w:bottom w:val="single" w:sz="4" w:space="0" w:color="auto"/>
              <w:right w:val="single" w:sz="4" w:space="0" w:color="auto"/>
            </w:tcBorders>
            <w:shd w:val="clear" w:color="auto" w:fill="auto"/>
            <w:noWrap/>
            <w:vAlign w:val="center"/>
            <w:hideMark/>
          </w:tcPr>
          <w:p w14:paraId="01C419B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-53.54</w:t>
            </w:r>
          </w:p>
        </w:tc>
        <w:tc>
          <w:tcPr>
            <w:tcW w:w="886" w:type="dxa"/>
            <w:tcBorders>
              <w:top w:val="nil"/>
              <w:left w:val="nil"/>
              <w:bottom w:val="single" w:sz="4" w:space="0" w:color="auto"/>
              <w:right w:val="single" w:sz="4" w:space="0" w:color="auto"/>
            </w:tcBorders>
            <w:shd w:val="clear" w:color="auto" w:fill="auto"/>
            <w:noWrap/>
            <w:vAlign w:val="center"/>
            <w:hideMark/>
          </w:tcPr>
          <w:p w14:paraId="5B1B728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83.65</w:t>
            </w:r>
          </w:p>
        </w:tc>
      </w:tr>
      <w:tr w:rsidR="00D05D3D" w:rsidRPr="009C0639" w14:paraId="04AE967D"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62D1B5D"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1B7FAB5C"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xây dựng cơ sở văn hóa</w:t>
            </w:r>
          </w:p>
        </w:tc>
        <w:tc>
          <w:tcPr>
            <w:tcW w:w="1157" w:type="dxa"/>
            <w:tcBorders>
              <w:top w:val="nil"/>
              <w:left w:val="nil"/>
              <w:bottom w:val="single" w:sz="4" w:space="0" w:color="auto"/>
              <w:right w:val="single" w:sz="4" w:space="0" w:color="auto"/>
            </w:tcBorders>
            <w:shd w:val="clear" w:color="auto" w:fill="auto"/>
            <w:vAlign w:val="center"/>
            <w:hideMark/>
          </w:tcPr>
          <w:p w14:paraId="0BDDA37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DVH</w:t>
            </w:r>
          </w:p>
        </w:tc>
        <w:tc>
          <w:tcPr>
            <w:tcW w:w="1710" w:type="dxa"/>
            <w:tcBorders>
              <w:top w:val="nil"/>
              <w:left w:val="nil"/>
              <w:bottom w:val="single" w:sz="4" w:space="0" w:color="auto"/>
              <w:right w:val="single" w:sz="4" w:space="0" w:color="auto"/>
            </w:tcBorders>
            <w:shd w:val="clear" w:color="auto" w:fill="auto"/>
            <w:noWrap/>
            <w:vAlign w:val="center"/>
            <w:hideMark/>
          </w:tcPr>
          <w:p w14:paraId="50D4EB2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27.10</w:t>
            </w:r>
          </w:p>
        </w:tc>
        <w:tc>
          <w:tcPr>
            <w:tcW w:w="1260" w:type="dxa"/>
            <w:tcBorders>
              <w:top w:val="nil"/>
              <w:left w:val="nil"/>
              <w:bottom w:val="single" w:sz="4" w:space="0" w:color="auto"/>
              <w:right w:val="single" w:sz="4" w:space="0" w:color="auto"/>
            </w:tcBorders>
            <w:shd w:val="clear" w:color="auto" w:fill="auto"/>
            <w:noWrap/>
            <w:vAlign w:val="center"/>
            <w:hideMark/>
          </w:tcPr>
          <w:p w14:paraId="134E896B"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14.22</w:t>
            </w:r>
          </w:p>
        </w:tc>
        <w:tc>
          <w:tcPr>
            <w:tcW w:w="1350" w:type="dxa"/>
            <w:tcBorders>
              <w:top w:val="nil"/>
              <w:left w:val="nil"/>
              <w:bottom w:val="single" w:sz="4" w:space="0" w:color="auto"/>
              <w:right w:val="single" w:sz="4" w:space="0" w:color="auto"/>
            </w:tcBorders>
            <w:shd w:val="clear" w:color="auto" w:fill="auto"/>
            <w:noWrap/>
            <w:vAlign w:val="center"/>
            <w:hideMark/>
          </w:tcPr>
          <w:p w14:paraId="46FA9B9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-12.88</w:t>
            </w:r>
          </w:p>
        </w:tc>
        <w:tc>
          <w:tcPr>
            <w:tcW w:w="886" w:type="dxa"/>
            <w:tcBorders>
              <w:top w:val="nil"/>
              <w:left w:val="nil"/>
              <w:bottom w:val="single" w:sz="4" w:space="0" w:color="auto"/>
              <w:right w:val="single" w:sz="4" w:space="0" w:color="auto"/>
            </w:tcBorders>
            <w:shd w:val="clear" w:color="auto" w:fill="auto"/>
            <w:noWrap/>
            <w:vAlign w:val="center"/>
            <w:hideMark/>
          </w:tcPr>
          <w:p w14:paraId="172F17B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52.47</w:t>
            </w:r>
          </w:p>
        </w:tc>
      </w:tr>
      <w:tr w:rsidR="00D05D3D" w:rsidRPr="009C0639" w14:paraId="4635837D"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8CFF14F"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1C692A82"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xây dựng cơ sở y tế</w:t>
            </w:r>
          </w:p>
        </w:tc>
        <w:tc>
          <w:tcPr>
            <w:tcW w:w="1157" w:type="dxa"/>
            <w:tcBorders>
              <w:top w:val="nil"/>
              <w:left w:val="nil"/>
              <w:bottom w:val="single" w:sz="4" w:space="0" w:color="auto"/>
              <w:right w:val="single" w:sz="4" w:space="0" w:color="auto"/>
            </w:tcBorders>
            <w:shd w:val="clear" w:color="auto" w:fill="auto"/>
            <w:vAlign w:val="center"/>
            <w:hideMark/>
          </w:tcPr>
          <w:p w14:paraId="099089A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DYT</w:t>
            </w:r>
          </w:p>
        </w:tc>
        <w:tc>
          <w:tcPr>
            <w:tcW w:w="1710" w:type="dxa"/>
            <w:tcBorders>
              <w:top w:val="nil"/>
              <w:left w:val="nil"/>
              <w:bottom w:val="single" w:sz="4" w:space="0" w:color="auto"/>
              <w:right w:val="single" w:sz="4" w:space="0" w:color="auto"/>
            </w:tcBorders>
            <w:shd w:val="clear" w:color="auto" w:fill="auto"/>
            <w:noWrap/>
            <w:vAlign w:val="center"/>
            <w:hideMark/>
          </w:tcPr>
          <w:p w14:paraId="08FDB00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10.20</w:t>
            </w:r>
          </w:p>
        </w:tc>
        <w:tc>
          <w:tcPr>
            <w:tcW w:w="1260" w:type="dxa"/>
            <w:tcBorders>
              <w:top w:val="nil"/>
              <w:left w:val="nil"/>
              <w:bottom w:val="single" w:sz="4" w:space="0" w:color="auto"/>
              <w:right w:val="single" w:sz="4" w:space="0" w:color="auto"/>
            </w:tcBorders>
            <w:shd w:val="clear" w:color="auto" w:fill="auto"/>
            <w:noWrap/>
            <w:vAlign w:val="center"/>
            <w:hideMark/>
          </w:tcPr>
          <w:p w14:paraId="0755ABC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10.12</w:t>
            </w:r>
          </w:p>
        </w:tc>
        <w:tc>
          <w:tcPr>
            <w:tcW w:w="1350" w:type="dxa"/>
            <w:tcBorders>
              <w:top w:val="nil"/>
              <w:left w:val="nil"/>
              <w:bottom w:val="single" w:sz="4" w:space="0" w:color="auto"/>
              <w:right w:val="single" w:sz="4" w:space="0" w:color="auto"/>
            </w:tcBorders>
            <w:shd w:val="clear" w:color="auto" w:fill="auto"/>
            <w:noWrap/>
            <w:vAlign w:val="center"/>
            <w:hideMark/>
          </w:tcPr>
          <w:p w14:paraId="7CAC62A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-0.08</w:t>
            </w:r>
          </w:p>
        </w:tc>
        <w:tc>
          <w:tcPr>
            <w:tcW w:w="886" w:type="dxa"/>
            <w:tcBorders>
              <w:top w:val="nil"/>
              <w:left w:val="nil"/>
              <w:bottom w:val="single" w:sz="4" w:space="0" w:color="auto"/>
              <w:right w:val="single" w:sz="4" w:space="0" w:color="auto"/>
            </w:tcBorders>
            <w:shd w:val="clear" w:color="auto" w:fill="auto"/>
            <w:noWrap/>
            <w:vAlign w:val="center"/>
            <w:hideMark/>
          </w:tcPr>
          <w:p w14:paraId="7C50E38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99.22</w:t>
            </w:r>
          </w:p>
        </w:tc>
      </w:tr>
      <w:tr w:rsidR="00D05D3D" w:rsidRPr="009C0639" w14:paraId="65C150DD"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E023D56"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06F7C770"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xây dựng cơ sở giáo dục và đào tạo</w:t>
            </w:r>
          </w:p>
        </w:tc>
        <w:tc>
          <w:tcPr>
            <w:tcW w:w="1157" w:type="dxa"/>
            <w:tcBorders>
              <w:top w:val="nil"/>
              <w:left w:val="nil"/>
              <w:bottom w:val="single" w:sz="4" w:space="0" w:color="auto"/>
              <w:right w:val="single" w:sz="4" w:space="0" w:color="auto"/>
            </w:tcBorders>
            <w:shd w:val="clear" w:color="auto" w:fill="auto"/>
            <w:vAlign w:val="center"/>
            <w:hideMark/>
          </w:tcPr>
          <w:p w14:paraId="6AAADA3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DGD</w:t>
            </w:r>
          </w:p>
        </w:tc>
        <w:tc>
          <w:tcPr>
            <w:tcW w:w="1710" w:type="dxa"/>
            <w:tcBorders>
              <w:top w:val="nil"/>
              <w:left w:val="nil"/>
              <w:bottom w:val="single" w:sz="4" w:space="0" w:color="auto"/>
              <w:right w:val="single" w:sz="4" w:space="0" w:color="auto"/>
            </w:tcBorders>
            <w:shd w:val="clear" w:color="auto" w:fill="auto"/>
            <w:noWrap/>
            <w:vAlign w:val="center"/>
            <w:hideMark/>
          </w:tcPr>
          <w:p w14:paraId="37818715"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34.60</w:t>
            </w:r>
          </w:p>
        </w:tc>
        <w:tc>
          <w:tcPr>
            <w:tcW w:w="1260" w:type="dxa"/>
            <w:tcBorders>
              <w:top w:val="nil"/>
              <w:left w:val="nil"/>
              <w:bottom w:val="single" w:sz="4" w:space="0" w:color="auto"/>
              <w:right w:val="single" w:sz="4" w:space="0" w:color="auto"/>
            </w:tcBorders>
            <w:shd w:val="clear" w:color="auto" w:fill="auto"/>
            <w:noWrap/>
            <w:vAlign w:val="center"/>
            <w:hideMark/>
          </w:tcPr>
          <w:p w14:paraId="7F27FF13"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28.74</w:t>
            </w:r>
          </w:p>
        </w:tc>
        <w:tc>
          <w:tcPr>
            <w:tcW w:w="1350" w:type="dxa"/>
            <w:tcBorders>
              <w:top w:val="nil"/>
              <w:left w:val="nil"/>
              <w:bottom w:val="single" w:sz="4" w:space="0" w:color="auto"/>
              <w:right w:val="single" w:sz="4" w:space="0" w:color="auto"/>
            </w:tcBorders>
            <w:shd w:val="clear" w:color="auto" w:fill="auto"/>
            <w:noWrap/>
            <w:vAlign w:val="center"/>
            <w:hideMark/>
          </w:tcPr>
          <w:p w14:paraId="3C7182E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-5.86</w:t>
            </w:r>
          </w:p>
        </w:tc>
        <w:tc>
          <w:tcPr>
            <w:tcW w:w="886" w:type="dxa"/>
            <w:tcBorders>
              <w:top w:val="nil"/>
              <w:left w:val="nil"/>
              <w:bottom w:val="single" w:sz="4" w:space="0" w:color="auto"/>
              <w:right w:val="single" w:sz="4" w:space="0" w:color="auto"/>
            </w:tcBorders>
            <w:shd w:val="clear" w:color="auto" w:fill="auto"/>
            <w:noWrap/>
            <w:vAlign w:val="center"/>
            <w:hideMark/>
          </w:tcPr>
          <w:p w14:paraId="69B87DD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83.06</w:t>
            </w:r>
          </w:p>
        </w:tc>
      </w:tr>
      <w:tr w:rsidR="00D05D3D" w:rsidRPr="009C0639" w14:paraId="13FD0F6C"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48165C"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1C8EACBA"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xây dựng cơ sở thể dục thể thao</w:t>
            </w:r>
          </w:p>
        </w:tc>
        <w:tc>
          <w:tcPr>
            <w:tcW w:w="1157" w:type="dxa"/>
            <w:tcBorders>
              <w:top w:val="nil"/>
              <w:left w:val="nil"/>
              <w:bottom w:val="single" w:sz="4" w:space="0" w:color="auto"/>
              <w:right w:val="single" w:sz="4" w:space="0" w:color="auto"/>
            </w:tcBorders>
            <w:shd w:val="clear" w:color="auto" w:fill="auto"/>
            <w:vAlign w:val="center"/>
            <w:hideMark/>
          </w:tcPr>
          <w:p w14:paraId="2885253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DTT</w:t>
            </w:r>
          </w:p>
        </w:tc>
        <w:tc>
          <w:tcPr>
            <w:tcW w:w="1710" w:type="dxa"/>
            <w:tcBorders>
              <w:top w:val="nil"/>
              <w:left w:val="nil"/>
              <w:bottom w:val="single" w:sz="4" w:space="0" w:color="auto"/>
              <w:right w:val="single" w:sz="4" w:space="0" w:color="auto"/>
            </w:tcBorders>
            <w:shd w:val="clear" w:color="auto" w:fill="auto"/>
            <w:noWrap/>
            <w:vAlign w:val="center"/>
            <w:hideMark/>
          </w:tcPr>
          <w:p w14:paraId="16F1EAC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9.30</w:t>
            </w:r>
          </w:p>
        </w:tc>
        <w:tc>
          <w:tcPr>
            <w:tcW w:w="1260" w:type="dxa"/>
            <w:tcBorders>
              <w:top w:val="nil"/>
              <w:left w:val="nil"/>
              <w:bottom w:val="single" w:sz="4" w:space="0" w:color="auto"/>
              <w:right w:val="single" w:sz="4" w:space="0" w:color="auto"/>
            </w:tcBorders>
            <w:shd w:val="clear" w:color="auto" w:fill="auto"/>
            <w:noWrap/>
            <w:vAlign w:val="center"/>
            <w:hideMark/>
          </w:tcPr>
          <w:p w14:paraId="59C7A8E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9.19</w:t>
            </w:r>
          </w:p>
        </w:tc>
        <w:tc>
          <w:tcPr>
            <w:tcW w:w="1350" w:type="dxa"/>
            <w:tcBorders>
              <w:top w:val="nil"/>
              <w:left w:val="nil"/>
              <w:bottom w:val="single" w:sz="4" w:space="0" w:color="auto"/>
              <w:right w:val="single" w:sz="4" w:space="0" w:color="auto"/>
            </w:tcBorders>
            <w:shd w:val="clear" w:color="auto" w:fill="auto"/>
            <w:noWrap/>
            <w:vAlign w:val="center"/>
            <w:hideMark/>
          </w:tcPr>
          <w:p w14:paraId="5BA8A2D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-0.11</w:t>
            </w:r>
          </w:p>
        </w:tc>
        <w:tc>
          <w:tcPr>
            <w:tcW w:w="886" w:type="dxa"/>
            <w:tcBorders>
              <w:top w:val="nil"/>
              <w:left w:val="nil"/>
              <w:bottom w:val="single" w:sz="4" w:space="0" w:color="auto"/>
              <w:right w:val="single" w:sz="4" w:space="0" w:color="auto"/>
            </w:tcBorders>
            <w:shd w:val="clear" w:color="auto" w:fill="auto"/>
            <w:noWrap/>
            <w:vAlign w:val="center"/>
            <w:hideMark/>
          </w:tcPr>
          <w:p w14:paraId="6F7C70B7"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98.77</w:t>
            </w:r>
          </w:p>
        </w:tc>
      </w:tr>
      <w:tr w:rsidR="00D05D3D" w:rsidRPr="009C0639" w14:paraId="0F964B4C"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E456E49"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78A4CE5E"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xây dựng cơ sở khoa học và công nghệ</w:t>
            </w:r>
          </w:p>
        </w:tc>
        <w:tc>
          <w:tcPr>
            <w:tcW w:w="1157" w:type="dxa"/>
            <w:tcBorders>
              <w:top w:val="nil"/>
              <w:left w:val="nil"/>
              <w:bottom w:val="single" w:sz="4" w:space="0" w:color="auto"/>
              <w:right w:val="single" w:sz="4" w:space="0" w:color="auto"/>
            </w:tcBorders>
            <w:shd w:val="clear" w:color="auto" w:fill="auto"/>
            <w:vAlign w:val="center"/>
            <w:hideMark/>
          </w:tcPr>
          <w:p w14:paraId="658DE30F"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DKH</w:t>
            </w:r>
          </w:p>
        </w:tc>
        <w:tc>
          <w:tcPr>
            <w:tcW w:w="1710" w:type="dxa"/>
            <w:tcBorders>
              <w:top w:val="nil"/>
              <w:left w:val="nil"/>
              <w:bottom w:val="single" w:sz="4" w:space="0" w:color="auto"/>
              <w:right w:val="single" w:sz="4" w:space="0" w:color="auto"/>
            </w:tcBorders>
            <w:shd w:val="clear" w:color="auto" w:fill="auto"/>
            <w:noWrap/>
            <w:vAlign w:val="center"/>
            <w:hideMark/>
          </w:tcPr>
          <w:p w14:paraId="0F4C9A7B"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2.82</w:t>
            </w:r>
          </w:p>
        </w:tc>
        <w:tc>
          <w:tcPr>
            <w:tcW w:w="1260" w:type="dxa"/>
            <w:tcBorders>
              <w:top w:val="nil"/>
              <w:left w:val="nil"/>
              <w:bottom w:val="single" w:sz="4" w:space="0" w:color="auto"/>
              <w:right w:val="single" w:sz="4" w:space="0" w:color="auto"/>
            </w:tcBorders>
            <w:shd w:val="clear" w:color="auto" w:fill="auto"/>
            <w:noWrap/>
            <w:vAlign w:val="center"/>
            <w:hideMark/>
          </w:tcPr>
          <w:p w14:paraId="08CF26F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2.56</w:t>
            </w:r>
          </w:p>
        </w:tc>
        <w:tc>
          <w:tcPr>
            <w:tcW w:w="1350" w:type="dxa"/>
            <w:tcBorders>
              <w:top w:val="nil"/>
              <w:left w:val="nil"/>
              <w:bottom w:val="single" w:sz="4" w:space="0" w:color="auto"/>
              <w:right w:val="single" w:sz="4" w:space="0" w:color="auto"/>
            </w:tcBorders>
            <w:shd w:val="clear" w:color="auto" w:fill="auto"/>
            <w:noWrap/>
            <w:vAlign w:val="center"/>
            <w:hideMark/>
          </w:tcPr>
          <w:p w14:paraId="0E16BA1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-0.26</w:t>
            </w:r>
          </w:p>
        </w:tc>
        <w:tc>
          <w:tcPr>
            <w:tcW w:w="886" w:type="dxa"/>
            <w:tcBorders>
              <w:top w:val="nil"/>
              <w:left w:val="nil"/>
              <w:bottom w:val="single" w:sz="4" w:space="0" w:color="auto"/>
              <w:right w:val="single" w:sz="4" w:space="0" w:color="auto"/>
            </w:tcBorders>
            <w:shd w:val="clear" w:color="auto" w:fill="auto"/>
            <w:noWrap/>
            <w:vAlign w:val="center"/>
            <w:hideMark/>
          </w:tcPr>
          <w:p w14:paraId="18EE78A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90.63</w:t>
            </w:r>
          </w:p>
        </w:tc>
      </w:tr>
      <w:tr w:rsidR="00D05D3D" w:rsidRPr="009C0639" w14:paraId="1A64B2EA"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3D36CCB"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3101547B"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xây dựng cơ sở dịch vụ xã hội</w:t>
            </w:r>
          </w:p>
        </w:tc>
        <w:tc>
          <w:tcPr>
            <w:tcW w:w="1157" w:type="dxa"/>
            <w:tcBorders>
              <w:top w:val="nil"/>
              <w:left w:val="nil"/>
              <w:bottom w:val="single" w:sz="4" w:space="0" w:color="auto"/>
              <w:right w:val="single" w:sz="4" w:space="0" w:color="auto"/>
            </w:tcBorders>
            <w:shd w:val="clear" w:color="auto" w:fill="auto"/>
            <w:vAlign w:val="center"/>
            <w:hideMark/>
          </w:tcPr>
          <w:p w14:paraId="1B12B705"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DXH</w:t>
            </w:r>
          </w:p>
        </w:tc>
        <w:tc>
          <w:tcPr>
            <w:tcW w:w="1710" w:type="dxa"/>
            <w:tcBorders>
              <w:top w:val="nil"/>
              <w:left w:val="nil"/>
              <w:bottom w:val="single" w:sz="4" w:space="0" w:color="auto"/>
              <w:right w:val="single" w:sz="4" w:space="0" w:color="auto"/>
            </w:tcBorders>
            <w:shd w:val="clear" w:color="auto" w:fill="auto"/>
            <w:noWrap/>
            <w:vAlign w:val="center"/>
            <w:hideMark/>
          </w:tcPr>
          <w:p w14:paraId="3804077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0.16</w:t>
            </w:r>
          </w:p>
        </w:tc>
        <w:tc>
          <w:tcPr>
            <w:tcW w:w="1260" w:type="dxa"/>
            <w:tcBorders>
              <w:top w:val="nil"/>
              <w:left w:val="nil"/>
              <w:bottom w:val="single" w:sz="4" w:space="0" w:color="auto"/>
              <w:right w:val="single" w:sz="4" w:space="0" w:color="auto"/>
            </w:tcBorders>
            <w:shd w:val="clear" w:color="auto" w:fill="auto"/>
            <w:noWrap/>
            <w:vAlign w:val="center"/>
            <w:hideMark/>
          </w:tcPr>
          <w:p w14:paraId="0D9F597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0.16</w:t>
            </w:r>
          </w:p>
        </w:tc>
        <w:tc>
          <w:tcPr>
            <w:tcW w:w="1350" w:type="dxa"/>
            <w:tcBorders>
              <w:top w:val="nil"/>
              <w:left w:val="nil"/>
              <w:bottom w:val="single" w:sz="4" w:space="0" w:color="auto"/>
              <w:right w:val="single" w:sz="4" w:space="0" w:color="auto"/>
            </w:tcBorders>
            <w:shd w:val="clear" w:color="auto" w:fill="auto"/>
            <w:noWrap/>
            <w:vAlign w:val="center"/>
            <w:hideMark/>
          </w:tcPr>
          <w:p w14:paraId="3538000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0.00</w:t>
            </w:r>
          </w:p>
        </w:tc>
        <w:tc>
          <w:tcPr>
            <w:tcW w:w="886" w:type="dxa"/>
            <w:tcBorders>
              <w:top w:val="nil"/>
              <w:left w:val="nil"/>
              <w:bottom w:val="single" w:sz="4" w:space="0" w:color="auto"/>
              <w:right w:val="single" w:sz="4" w:space="0" w:color="auto"/>
            </w:tcBorders>
            <w:shd w:val="clear" w:color="auto" w:fill="auto"/>
            <w:noWrap/>
            <w:vAlign w:val="center"/>
            <w:hideMark/>
          </w:tcPr>
          <w:p w14:paraId="4065BF3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99.98</w:t>
            </w:r>
          </w:p>
        </w:tc>
      </w:tr>
      <w:tr w:rsidR="00D05D3D" w:rsidRPr="009C0639" w14:paraId="605545E3"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307501"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72057177"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giao thông</w:t>
            </w:r>
          </w:p>
        </w:tc>
        <w:tc>
          <w:tcPr>
            <w:tcW w:w="1157" w:type="dxa"/>
            <w:tcBorders>
              <w:top w:val="nil"/>
              <w:left w:val="nil"/>
              <w:bottom w:val="single" w:sz="4" w:space="0" w:color="auto"/>
              <w:right w:val="single" w:sz="4" w:space="0" w:color="auto"/>
            </w:tcBorders>
            <w:shd w:val="clear" w:color="auto" w:fill="auto"/>
            <w:vAlign w:val="center"/>
            <w:hideMark/>
          </w:tcPr>
          <w:p w14:paraId="55DED4B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DGT</w:t>
            </w:r>
          </w:p>
        </w:tc>
        <w:tc>
          <w:tcPr>
            <w:tcW w:w="1710" w:type="dxa"/>
            <w:tcBorders>
              <w:top w:val="nil"/>
              <w:left w:val="nil"/>
              <w:bottom w:val="single" w:sz="4" w:space="0" w:color="auto"/>
              <w:right w:val="single" w:sz="4" w:space="0" w:color="auto"/>
            </w:tcBorders>
            <w:shd w:val="clear" w:color="auto" w:fill="auto"/>
            <w:noWrap/>
            <w:vAlign w:val="center"/>
            <w:hideMark/>
          </w:tcPr>
          <w:p w14:paraId="609385A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204.63</w:t>
            </w:r>
          </w:p>
        </w:tc>
        <w:tc>
          <w:tcPr>
            <w:tcW w:w="1260" w:type="dxa"/>
            <w:tcBorders>
              <w:top w:val="nil"/>
              <w:left w:val="nil"/>
              <w:bottom w:val="single" w:sz="4" w:space="0" w:color="auto"/>
              <w:right w:val="single" w:sz="4" w:space="0" w:color="auto"/>
            </w:tcBorders>
            <w:shd w:val="clear" w:color="auto" w:fill="auto"/>
            <w:noWrap/>
            <w:vAlign w:val="center"/>
            <w:hideMark/>
          </w:tcPr>
          <w:p w14:paraId="167B970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199.01</w:t>
            </w:r>
          </w:p>
        </w:tc>
        <w:tc>
          <w:tcPr>
            <w:tcW w:w="1350" w:type="dxa"/>
            <w:tcBorders>
              <w:top w:val="nil"/>
              <w:left w:val="nil"/>
              <w:bottom w:val="single" w:sz="4" w:space="0" w:color="auto"/>
              <w:right w:val="single" w:sz="4" w:space="0" w:color="auto"/>
            </w:tcBorders>
            <w:shd w:val="clear" w:color="auto" w:fill="auto"/>
            <w:noWrap/>
            <w:vAlign w:val="center"/>
            <w:hideMark/>
          </w:tcPr>
          <w:p w14:paraId="1E5E0AA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-5.62</w:t>
            </w:r>
          </w:p>
        </w:tc>
        <w:tc>
          <w:tcPr>
            <w:tcW w:w="886" w:type="dxa"/>
            <w:tcBorders>
              <w:top w:val="nil"/>
              <w:left w:val="nil"/>
              <w:bottom w:val="single" w:sz="4" w:space="0" w:color="auto"/>
              <w:right w:val="single" w:sz="4" w:space="0" w:color="auto"/>
            </w:tcBorders>
            <w:shd w:val="clear" w:color="auto" w:fill="auto"/>
            <w:noWrap/>
            <w:vAlign w:val="center"/>
            <w:hideMark/>
          </w:tcPr>
          <w:p w14:paraId="18CBDFC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97.26</w:t>
            </w:r>
          </w:p>
        </w:tc>
      </w:tr>
      <w:tr w:rsidR="00D05D3D" w:rsidRPr="009C0639" w14:paraId="720489E8"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266F8D2"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lastRenderedPageBreak/>
              <w:t> </w:t>
            </w:r>
          </w:p>
        </w:tc>
        <w:tc>
          <w:tcPr>
            <w:tcW w:w="2560" w:type="dxa"/>
            <w:tcBorders>
              <w:top w:val="nil"/>
              <w:left w:val="nil"/>
              <w:bottom w:val="single" w:sz="4" w:space="0" w:color="auto"/>
              <w:right w:val="single" w:sz="4" w:space="0" w:color="auto"/>
            </w:tcBorders>
            <w:shd w:val="clear" w:color="auto" w:fill="auto"/>
            <w:vAlign w:val="center"/>
            <w:hideMark/>
          </w:tcPr>
          <w:p w14:paraId="03646496"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thủy lợi</w:t>
            </w:r>
          </w:p>
        </w:tc>
        <w:tc>
          <w:tcPr>
            <w:tcW w:w="1157" w:type="dxa"/>
            <w:tcBorders>
              <w:top w:val="nil"/>
              <w:left w:val="nil"/>
              <w:bottom w:val="single" w:sz="4" w:space="0" w:color="auto"/>
              <w:right w:val="single" w:sz="4" w:space="0" w:color="auto"/>
            </w:tcBorders>
            <w:shd w:val="clear" w:color="auto" w:fill="auto"/>
            <w:vAlign w:val="center"/>
            <w:hideMark/>
          </w:tcPr>
          <w:p w14:paraId="3D738F3B"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DTL</w:t>
            </w:r>
          </w:p>
        </w:tc>
        <w:tc>
          <w:tcPr>
            <w:tcW w:w="1710" w:type="dxa"/>
            <w:tcBorders>
              <w:top w:val="nil"/>
              <w:left w:val="nil"/>
              <w:bottom w:val="single" w:sz="4" w:space="0" w:color="auto"/>
              <w:right w:val="single" w:sz="4" w:space="0" w:color="auto"/>
            </w:tcBorders>
            <w:shd w:val="clear" w:color="auto" w:fill="auto"/>
            <w:noWrap/>
            <w:vAlign w:val="center"/>
            <w:hideMark/>
          </w:tcPr>
          <w:p w14:paraId="154AA1E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3.62</w:t>
            </w:r>
          </w:p>
        </w:tc>
        <w:tc>
          <w:tcPr>
            <w:tcW w:w="1260" w:type="dxa"/>
            <w:tcBorders>
              <w:top w:val="nil"/>
              <w:left w:val="nil"/>
              <w:bottom w:val="single" w:sz="4" w:space="0" w:color="auto"/>
              <w:right w:val="single" w:sz="4" w:space="0" w:color="auto"/>
            </w:tcBorders>
            <w:shd w:val="clear" w:color="auto" w:fill="auto"/>
            <w:noWrap/>
            <w:vAlign w:val="center"/>
            <w:hideMark/>
          </w:tcPr>
          <w:p w14:paraId="6B30E73D"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3.57</w:t>
            </w:r>
          </w:p>
        </w:tc>
        <w:tc>
          <w:tcPr>
            <w:tcW w:w="1350" w:type="dxa"/>
            <w:tcBorders>
              <w:top w:val="nil"/>
              <w:left w:val="nil"/>
              <w:bottom w:val="single" w:sz="4" w:space="0" w:color="auto"/>
              <w:right w:val="single" w:sz="4" w:space="0" w:color="auto"/>
            </w:tcBorders>
            <w:shd w:val="clear" w:color="auto" w:fill="auto"/>
            <w:noWrap/>
            <w:vAlign w:val="center"/>
            <w:hideMark/>
          </w:tcPr>
          <w:p w14:paraId="4E23F955"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-0.05</w:t>
            </w:r>
          </w:p>
        </w:tc>
        <w:tc>
          <w:tcPr>
            <w:tcW w:w="886" w:type="dxa"/>
            <w:tcBorders>
              <w:top w:val="nil"/>
              <w:left w:val="nil"/>
              <w:bottom w:val="single" w:sz="4" w:space="0" w:color="auto"/>
              <w:right w:val="single" w:sz="4" w:space="0" w:color="auto"/>
            </w:tcBorders>
            <w:shd w:val="clear" w:color="auto" w:fill="auto"/>
            <w:noWrap/>
            <w:vAlign w:val="center"/>
            <w:hideMark/>
          </w:tcPr>
          <w:p w14:paraId="55211A8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98.61</w:t>
            </w:r>
          </w:p>
        </w:tc>
      </w:tr>
      <w:tr w:rsidR="00D05D3D" w:rsidRPr="009C0639" w14:paraId="583333F4" w14:textId="77777777" w:rsidTr="00262274">
        <w:trPr>
          <w:trHeight w:val="363"/>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32B7EB2"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26A83E6B"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công trình năng lượng</w:t>
            </w:r>
          </w:p>
        </w:tc>
        <w:tc>
          <w:tcPr>
            <w:tcW w:w="1157" w:type="dxa"/>
            <w:tcBorders>
              <w:top w:val="nil"/>
              <w:left w:val="nil"/>
              <w:bottom w:val="single" w:sz="4" w:space="0" w:color="auto"/>
              <w:right w:val="single" w:sz="4" w:space="0" w:color="auto"/>
            </w:tcBorders>
            <w:shd w:val="clear" w:color="auto" w:fill="auto"/>
            <w:vAlign w:val="center"/>
            <w:hideMark/>
          </w:tcPr>
          <w:p w14:paraId="1F6F5AD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DNL</w:t>
            </w:r>
          </w:p>
        </w:tc>
        <w:tc>
          <w:tcPr>
            <w:tcW w:w="1710" w:type="dxa"/>
            <w:tcBorders>
              <w:top w:val="nil"/>
              <w:left w:val="nil"/>
              <w:bottom w:val="single" w:sz="4" w:space="0" w:color="auto"/>
              <w:right w:val="single" w:sz="4" w:space="0" w:color="auto"/>
            </w:tcBorders>
            <w:shd w:val="clear" w:color="auto" w:fill="auto"/>
            <w:noWrap/>
            <w:vAlign w:val="center"/>
            <w:hideMark/>
          </w:tcPr>
          <w:p w14:paraId="0DFD17B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2.43</w:t>
            </w:r>
          </w:p>
        </w:tc>
        <w:tc>
          <w:tcPr>
            <w:tcW w:w="1260" w:type="dxa"/>
            <w:tcBorders>
              <w:top w:val="nil"/>
              <w:left w:val="nil"/>
              <w:bottom w:val="single" w:sz="4" w:space="0" w:color="auto"/>
              <w:right w:val="single" w:sz="4" w:space="0" w:color="auto"/>
            </w:tcBorders>
            <w:shd w:val="clear" w:color="auto" w:fill="auto"/>
            <w:noWrap/>
            <w:vAlign w:val="center"/>
            <w:hideMark/>
          </w:tcPr>
          <w:p w14:paraId="41839C0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2.46</w:t>
            </w:r>
          </w:p>
        </w:tc>
        <w:tc>
          <w:tcPr>
            <w:tcW w:w="1350" w:type="dxa"/>
            <w:tcBorders>
              <w:top w:val="nil"/>
              <w:left w:val="nil"/>
              <w:bottom w:val="single" w:sz="4" w:space="0" w:color="auto"/>
              <w:right w:val="single" w:sz="4" w:space="0" w:color="auto"/>
            </w:tcBorders>
            <w:shd w:val="clear" w:color="auto" w:fill="auto"/>
            <w:noWrap/>
            <w:vAlign w:val="center"/>
            <w:hideMark/>
          </w:tcPr>
          <w:p w14:paraId="710481A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0.03</w:t>
            </w:r>
          </w:p>
        </w:tc>
        <w:tc>
          <w:tcPr>
            <w:tcW w:w="886" w:type="dxa"/>
            <w:tcBorders>
              <w:top w:val="nil"/>
              <w:left w:val="nil"/>
              <w:bottom w:val="single" w:sz="4" w:space="0" w:color="auto"/>
              <w:right w:val="single" w:sz="4" w:space="0" w:color="auto"/>
            </w:tcBorders>
            <w:shd w:val="clear" w:color="auto" w:fill="auto"/>
            <w:noWrap/>
            <w:vAlign w:val="center"/>
            <w:hideMark/>
          </w:tcPr>
          <w:p w14:paraId="54EE6205"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101.05</w:t>
            </w:r>
          </w:p>
        </w:tc>
      </w:tr>
      <w:tr w:rsidR="00D05D3D" w:rsidRPr="009C0639" w14:paraId="48AF9846"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F5D0530"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6E9CCB57"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công trình bưu chính, viễn thông</w:t>
            </w:r>
          </w:p>
        </w:tc>
        <w:tc>
          <w:tcPr>
            <w:tcW w:w="1157" w:type="dxa"/>
            <w:tcBorders>
              <w:top w:val="nil"/>
              <w:left w:val="nil"/>
              <w:bottom w:val="single" w:sz="4" w:space="0" w:color="auto"/>
              <w:right w:val="single" w:sz="4" w:space="0" w:color="auto"/>
            </w:tcBorders>
            <w:shd w:val="clear" w:color="auto" w:fill="auto"/>
            <w:vAlign w:val="center"/>
            <w:hideMark/>
          </w:tcPr>
          <w:p w14:paraId="1031BEB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DBV</w:t>
            </w:r>
          </w:p>
        </w:tc>
        <w:tc>
          <w:tcPr>
            <w:tcW w:w="1710" w:type="dxa"/>
            <w:tcBorders>
              <w:top w:val="nil"/>
              <w:left w:val="nil"/>
              <w:bottom w:val="single" w:sz="4" w:space="0" w:color="auto"/>
              <w:right w:val="single" w:sz="4" w:space="0" w:color="auto"/>
            </w:tcBorders>
            <w:shd w:val="clear" w:color="auto" w:fill="auto"/>
            <w:noWrap/>
            <w:vAlign w:val="center"/>
            <w:hideMark/>
          </w:tcPr>
          <w:p w14:paraId="5F6D705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0.02</w:t>
            </w:r>
          </w:p>
        </w:tc>
        <w:tc>
          <w:tcPr>
            <w:tcW w:w="1260" w:type="dxa"/>
            <w:tcBorders>
              <w:top w:val="nil"/>
              <w:left w:val="nil"/>
              <w:bottom w:val="single" w:sz="4" w:space="0" w:color="auto"/>
              <w:right w:val="single" w:sz="4" w:space="0" w:color="auto"/>
            </w:tcBorders>
            <w:shd w:val="clear" w:color="auto" w:fill="auto"/>
            <w:noWrap/>
            <w:vAlign w:val="center"/>
            <w:hideMark/>
          </w:tcPr>
          <w:p w14:paraId="047B332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0.02</w:t>
            </w:r>
          </w:p>
        </w:tc>
        <w:tc>
          <w:tcPr>
            <w:tcW w:w="1350" w:type="dxa"/>
            <w:tcBorders>
              <w:top w:val="nil"/>
              <w:left w:val="nil"/>
              <w:bottom w:val="single" w:sz="4" w:space="0" w:color="auto"/>
              <w:right w:val="single" w:sz="4" w:space="0" w:color="auto"/>
            </w:tcBorders>
            <w:shd w:val="clear" w:color="auto" w:fill="auto"/>
            <w:noWrap/>
            <w:vAlign w:val="center"/>
            <w:hideMark/>
          </w:tcPr>
          <w:p w14:paraId="0566944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0.00</w:t>
            </w:r>
          </w:p>
        </w:tc>
        <w:tc>
          <w:tcPr>
            <w:tcW w:w="886" w:type="dxa"/>
            <w:tcBorders>
              <w:top w:val="nil"/>
              <w:left w:val="nil"/>
              <w:bottom w:val="single" w:sz="4" w:space="0" w:color="auto"/>
              <w:right w:val="single" w:sz="4" w:space="0" w:color="auto"/>
            </w:tcBorders>
            <w:shd w:val="clear" w:color="auto" w:fill="auto"/>
            <w:noWrap/>
            <w:vAlign w:val="center"/>
            <w:hideMark/>
          </w:tcPr>
          <w:p w14:paraId="4B52F5E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100.00</w:t>
            </w:r>
          </w:p>
        </w:tc>
      </w:tr>
      <w:tr w:rsidR="00D05D3D" w:rsidRPr="009C0639" w14:paraId="652B0C23"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3717F9D"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 </w:t>
            </w:r>
          </w:p>
        </w:tc>
        <w:tc>
          <w:tcPr>
            <w:tcW w:w="2560" w:type="dxa"/>
            <w:tcBorders>
              <w:top w:val="nil"/>
              <w:left w:val="nil"/>
              <w:bottom w:val="single" w:sz="4" w:space="0" w:color="auto"/>
              <w:right w:val="single" w:sz="4" w:space="0" w:color="auto"/>
            </w:tcBorders>
            <w:shd w:val="clear" w:color="auto" w:fill="auto"/>
            <w:vAlign w:val="center"/>
            <w:hideMark/>
          </w:tcPr>
          <w:p w14:paraId="043956C5"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chợ</w:t>
            </w:r>
          </w:p>
        </w:tc>
        <w:tc>
          <w:tcPr>
            <w:tcW w:w="1157" w:type="dxa"/>
            <w:tcBorders>
              <w:top w:val="nil"/>
              <w:left w:val="nil"/>
              <w:bottom w:val="single" w:sz="4" w:space="0" w:color="auto"/>
              <w:right w:val="single" w:sz="4" w:space="0" w:color="auto"/>
            </w:tcBorders>
            <w:shd w:val="clear" w:color="auto" w:fill="auto"/>
            <w:vAlign w:val="center"/>
            <w:hideMark/>
          </w:tcPr>
          <w:p w14:paraId="26C287E7"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DCH</w:t>
            </w:r>
          </w:p>
        </w:tc>
        <w:tc>
          <w:tcPr>
            <w:tcW w:w="1710" w:type="dxa"/>
            <w:tcBorders>
              <w:top w:val="nil"/>
              <w:left w:val="nil"/>
              <w:bottom w:val="single" w:sz="4" w:space="0" w:color="auto"/>
              <w:right w:val="single" w:sz="4" w:space="0" w:color="auto"/>
            </w:tcBorders>
            <w:shd w:val="clear" w:color="auto" w:fill="auto"/>
            <w:noWrap/>
            <w:vAlign w:val="center"/>
            <w:hideMark/>
          </w:tcPr>
          <w:p w14:paraId="0FE47593"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3.59</w:t>
            </w:r>
          </w:p>
        </w:tc>
        <w:tc>
          <w:tcPr>
            <w:tcW w:w="1260" w:type="dxa"/>
            <w:tcBorders>
              <w:top w:val="nil"/>
              <w:left w:val="nil"/>
              <w:bottom w:val="single" w:sz="4" w:space="0" w:color="auto"/>
              <w:right w:val="single" w:sz="4" w:space="0" w:color="auto"/>
            </w:tcBorders>
            <w:shd w:val="clear" w:color="auto" w:fill="auto"/>
            <w:noWrap/>
            <w:vAlign w:val="center"/>
            <w:hideMark/>
          </w:tcPr>
          <w:p w14:paraId="4A7F34E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3.83</w:t>
            </w:r>
          </w:p>
        </w:tc>
        <w:tc>
          <w:tcPr>
            <w:tcW w:w="1350" w:type="dxa"/>
            <w:tcBorders>
              <w:top w:val="nil"/>
              <w:left w:val="nil"/>
              <w:bottom w:val="single" w:sz="4" w:space="0" w:color="auto"/>
              <w:right w:val="single" w:sz="4" w:space="0" w:color="auto"/>
            </w:tcBorders>
            <w:shd w:val="clear" w:color="auto" w:fill="auto"/>
            <w:noWrap/>
            <w:vAlign w:val="center"/>
            <w:hideMark/>
          </w:tcPr>
          <w:p w14:paraId="0D1DA47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0.24</w:t>
            </w:r>
          </w:p>
        </w:tc>
        <w:tc>
          <w:tcPr>
            <w:tcW w:w="886" w:type="dxa"/>
            <w:tcBorders>
              <w:top w:val="nil"/>
              <w:left w:val="nil"/>
              <w:bottom w:val="single" w:sz="4" w:space="0" w:color="auto"/>
              <w:right w:val="single" w:sz="4" w:space="0" w:color="auto"/>
            </w:tcBorders>
            <w:shd w:val="clear" w:color="auto" w:fill="auto"/>
            <w:noWrap/>
            <w:vAlign w:val="center"/>
            <w:hideMark/>
          </w:tcPr>
          <w:p w14:paraId="453A35B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106.55</w:t>
            </w:r>
          </w:p>
        </w:tc>
      </w:tr>
      <w:tr w:rsidR="00D05D3D" w:rsidRPr="009C0639" w14:paraId="2A132726" w14:textId="77777777" w:rsidTr="00262274">
        <w:trPr>
          <w:trHeight w:val="3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F7D7B13"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2.6</w:t>
            </w:r>
          </w:p>
        </w:tc>
        <w:tc>
          <w:tcPr>
            <w:tcW w:w="2560" w:type="dxa"/>
            <w:tcBorders>
              <w:top w:val="nil"/>
              <w:left w:val="nil"/>
              <w:bottom w:val="single" w:sz="4" w:space="0" w:color="auto"/>
              <w:right w:val="single" w:sz="4" w:space="0" w:color="auto"/>
            </w:tcBorders>
            <w:shd w:val="clear" w:color="auto" w:fill="auto"/>
            <w:vAlign w:val="center"/>
            <w:hideMark/>
          </w:tcPr>
          <w:p w14:paraId="4BE75202"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có di tích lịch sử - văn hóa</w:t>
            </w:r>
          </w:p>
        </w:tc>
        <w:tc>
          <w:tcPr>
            <w:tcW w:w="1157" w:type="dxa"/>
            <w:tcBorders>
              <w:top w:val="nil"/>
              <w:left w:val="nil"/>
              <w:bottom w:val="single" w:sz="4" w:space="0" w:color="auto"/>
              <w:right w:val="single" w:sz="4" w:space="0" w:color="auto"/>
            </w:tcBorders>
            <w:shd w:val="clear" w:color="auto" w:fill="auto"/>
            <w:vAlign w:val="center"/>
            <w:hideMark/>
          </w:tcPr>
          <w:p w14:paraId="0441E2D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DDT</w:t>
            </w:r>
          </w:p>
        </w:tc>
        <w:tc>
          <w:tcPr>
            <w:tcW w:w="1710" w:type="dxa"/>
            <w:tcBorders>
              <w:top w:val="nil"/>
              <w:left w:val="nil"/>
              <w:bottom w:val="single" w:sz="4" w:space="0" w:color="auto"/>
              <w:right w:val="single" w:sz="4" w:space="0" w:color="auto"/>
            </w:tcBorders>
            <w:shd w:val="clear" w:color="auto" w:fill="auto"/>
            <w:noWrap/>
            <w:vAlign w:val="center"/>
            <w:hideMark/>
          </w:tcPr>
          <w:p w14:paraId="6EA8B403"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32.80</w:t>
            </w:r>
          </w:p>
        </w:tc>
        <w:tc>
          <w:tcPr>
            <w:tcW w:w="1260" w:type="dxa"/>
            <w:tcBorders>
              <w:top w:val="nil"/>
              <w:left w:val="nil"/>
              <w:bottom w:val="single" w:sz="4" w:space="0" w:color="auto"/>
              <w:right w:val="single" w:sz="4" w:space="0" w:color="auto"/>
            </w:tcBorders>
            <w:shd w:val="clear" w:color="auto" w:fill="auto"/>
            <w:noWrap/>
            <w:vAlign w:val="center"/>
            <w:hideMark/>
          </w:tcPr>
          <w:p w14:paraId="590EC9BB"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29.95</w:t>
            </w:r>
          </w:p>
        </w:tc>
        <w:tc>
          <w:tcPr>
            <w:tcW w:w="1350" w:type="dxa"/>
            <w:tcBorders>
              <w:top w:val="nil"/>
              <w:left w:val="nil"/>
              <w:bottom w:val="single" w:sz="4" w:space="0" w:color="auto"/>
              <w:right w:val="single" w:sz="4" w:space="0" w:color="auto"/>
            </w:tcBorders>
            <w:shd w:val="clear" w:color="auto" w:fill="auto"/>
            <w:noWrap/>
            <w:vAlign w:val="center"/>
            <w:hideMark/>
          </w:tcPr>
          <w:p w14:paraId="275DE17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-2.85</w:t>
            </w:r>
          </w:p>
        </w:tc>
        <w:tc>
          <w:tcPr>
            <w:tcW w:w="886" w:type="dxa"/>
            <w:tcBorders>
              <w:top w:val="nil"/>
              <w:left w:val="nil"/>
              <w:bottom w:val="single" w:sz="4" w:space="0" w:color="auto"/>
              <w:right w:val="single" w:sz="4" w:space="0" w:color="auto"/>
            </w:tcBorders>
            <w:shd w:val="clear" w:color="auto" w:fill="auto"/>
            <w:noWrap/>
            <w:vAlign w:val="center"/>
            <w:hideMark/>
          </w:tcPr>
          <w:p w14:paraId="579FD74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91.33</w:t>
            </w:r>
          </w:p>
        </w:tc>
      </w:tr>
      <w:tr w:rsidR="00D05D3D" w:rsidRPr="009C0639" w14:paraId="524C7484" w14:textId="77777777" w:rsidTr="00262274">
        <w:trPr>
          <w:trHeight w:val="39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BD19A8C"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2.7</w:t>
            </w:r>
          </w:p>
        </w:tc>
        <w:tc>
          <w:tcPr>
            <w:tcW w:w="2560" w:type="dxa"/>
            <w:tcBorders>
              <w:top w:val="nil"/>
              <w:left w:val="nil"/>
              <w:bottom w:val="single" w:sz="4" w:space="0" w:color="auto"/>
              <w:right w:val="single" w:sz="4" w:space="0" w:color="auto"/>
            </w:tcBorders>
            <w:shd w:val="clear" w:color="auto" w:fill="auto"/>
            <w:vAlign w:val="center"/>
            <w:hideMark/>
          </w:tcPr>
          <w:p w14:paraId="7322BA1C"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ở tại đô thị</w:t>
            </w:r>
          </w:p>
        </w:tc>
        <w:tc>
          <w:tcPr>
            <w:tcW w:w="1157" w:type="dxa"/>
            <w:tcBorders>
              <w:top w:val="nil"/>
              <w:left w:val="nil"/>
              <w:bottom w:val="single" w:sz="4" w:space="0" w:color="auto"/>
              <w:right w:val="single" w:sz="4" w:space="0" w:color="auto"/>
            </w:tcBorders>
            <w:shd w:val="clear" w:color="auto" w:fill="auto"/>
            <w:vAlign w:val="center"/>
            <w:hideMark/>
          </w:tcPr>
          <w:p w14:paraId="164AA86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ODT</w:t>
            </w:r>
          </w:p>
        </w:tc>
        <w:tc>
          <w:tcPr>
            <w:tcW w:w="1710" w:type="dxa"/>
            <w:tcBorders>
              <w:top w:val="nil"/>
              <w:left w:val="nil"/>
              <w:bottom w:val="single" w:sz="4" w:space="0" w:color="auto"/>
              <w:right w:val="single" w:sz="4" w:space="0" w:color="auto"/>
            </w:tcBorders>
            <w:shd w:val="clear" w:color="auto" w:fill="auto"/>
            <w:noWrap/>
            <w:vAlign w:val="center"/>
            <w:hideMark/>
          </w:tcPr>
          <w:p w14:paraId="492C38EF"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326.50</w:t>
            </w:r>
          </w:p>
        </w:tc>
        <w:tc>
          <w:tcPr>
            <w:tcW w:w="1260" w:type="dxa"/>
            <w:tcBorders>
              <w:top w:val="nil"/>
              <w:left w:val="nil"/>
              <w:bottom w:val="single" w:sz="4" w:space="0" w:color="auto"/>
              <w:right w:val="single" w:sz="4" w:space="0" w:color="auto"/>
            </w:tcBorders>
            <w:shd w:val="clear" w:color="auto" w:fill="auto"/>
            <w:noWrap/>
            <w:vAlign w:val="center"/>
            <w:hideMark/>
          </w:tcPr>
          <w:p w14:paraId="409112C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314.82</w:t>
            </w:r>
          </w:p>
        </w:tc>
        <w:tc>
          <w:tcPr>
            <w:tcW w:w="1350" w:type="dxa"/>
            <w:tcBorders>
              <w:top w:val="nil"/>
              <w:left w:val="nil"/>
              <w:bottom w:val="single" w:sz="4" w:space="0" w:color="auto"/>
              <w:right w:val="single" w:sz="4" w:space="0" w:color="auto"/>
            </w:tcBorders>
            <w:shd w:val="clear" w:color="auto" w:fill="auto"/>
            <w:noWrap/>
            <w:vAlign w:val="center"/>
            <w:hideMark/>
          </w:tcPr>
          <w:p w14:paraId="188A09A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-11.68</w:t>
            </w:r>
          </w:p>
        </w:tc>
        <w:tc>
          <w:tcPr>
            <w:tcW w:w="886" w:type="dxa"/>
            <w:tcBorders>
              <w:top w:val="nil"/>
              <w:left w:val="nil"/>
              <w:bottom w:val="single" w:sz="4" w:space="0" w:color="auto"/>
              <w:right w:val="single" w:sz="4" w:space="0" w:color="auto"/>
            </w:tcBorders>
            <w:shd w:val="clear" w:color="auto" w:fill="auto"/>
            <w:noWrap/>
            <w:vAlign w:val="center"/>
            <w:hideMark/>
          </w:tcPr>
          <w:p w14:paraId="02A014D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96.42</w:t>
            </w:r>
          </w:p>
        </w:tc>
      </w:tr>
      <w:tr w:rsidR="00D05D3D" w:rsidRPr="009C0639" w14:paraId="35A3AE8E"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A1EC1D2"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2.8</w:t>
            </w:r>
          </w:p>
        </w:tc>
        <w:tc>
          <w:tcPr>
            <w:tcW w:w="2560" w:type="dxa"/>
            <w:tcBorders>
              <w:top w:val="nil"/>
              <w:left w:val="nil"/>
              <w:bottom w:val="single" w:sz="4" w:space="0" w:color="auto"/>
              <w:right w:val="single" w:sz="4" w:space="0" w:color="auto"/>
            </w:tcBorders>
            <w:shd w:val="clear" w:color="auto" w:fill="auto"/>
            <w:vAlign w:val="center"/>
            <w:hideMark/>
          </w:tcPr>
          <w:p w14:paraId="68FE8C46"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 xml:space="preserve">Đất xây dựng trụ sở cơ quan </w:t>
            </w:r>
          </w:p>
        </w:tc>
        <w:tc>
          <w:tcPr>
            <w:tcW w:w="1157" w:type="dxa"/>
            <w:tcBorders>
              <w:top w:val="nil"/>
              <w:left w:val="nil"/>
              <w:bottom w:val="single" w:sz="4" w:space="0" w:color="auto"/>
              <w:right w:val="single" w:sz="4" w:space="0" w:color="auto"/>
            </w:tcBorders>
            <w:shd w:val="clear" w:color="auto" w:fill="auto"/>
            <w:vAlign w:val="center"/>
            <w:hideMark/>
          </w:tcPr>
          <w:p w14:paraId="0858445B"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TSC</w:t>
            </w:r>
          </w:p>
        </w:tc>
        <w:tc>
          <w:tcPr>
            <w:tcW w:w="1710" w:type="dxa"/>
            <w:tcBorders>
              <w:top w:val="nil"/>
              <w:left w:val="nil"/>
              <w:bottom w:val="single" w:sz="4" w:space="0" w:color="auto"/>
              <w:right w:val="single" w:sz="4" w:space="0" w:color="auto"/>
            </w:tcBorders>
            <w:shd w:val="clear" w:color="auto" w:fill="auto"/>
            <w:noWrap/>
            <w:vAlign w:val="center"/>
            <w:hideMark/>
          </w:tcPr>
          <w:p w14:paraId="3D43124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35.80</w:t>
            </w:r>
          </w:p>
        </w:tc>
        <w:tc>
          <w:tcPr>
            <w:tcW w:w="1260" w:type="dxa"/>
            <w:tcBorders>
              <w:top w:val="nil"/>
              <w:left w:val="nil"/>
              <w:bottom w:val="single" w:sz="4" w:space="0" w:color="auto"/>
              <w:right w:val="single" w:sz="4" w:space="0" w:color="auto"/>
            </w:tcBorders>
            <w:shd w:val="clear" w:color="auto" w:fill="auto"/>
            <w:noWrap/>
            <w:vAlign w:val="center"/>
            <w:hideMark/>
          </w:tcPr>
          <w:p w14:paraId="51200E1F"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47.36</w:t>
            </w:r>
          </w:p>
        </w:tc>
        <w:tc>
          <w:tcPr>
            <w:tcW w:w="1350" w:type="dxa"/>
            <w:tcBorders>
              <w:top w:val="nil"/>
              <w:left w:val="nil"/>
              <w:bottom w:val="single" w:sz="4" w:space="0" w:color="auto"/>
              <w:right w:val="single" w:sz="4" w:space="0" w:color="auto"/>
            </w:tcBorders>
            <w:shd w:val="clear" w:color="auto" w:fill="auto"/>
            <w:noWrap/>
            <w:vAlign w:val="center"/>
            <w:hideMark/>
          </w:tcPr>
          <w:p w14:paraId="55CA922D"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11.56</w:t>
            </w:r>
          </w:p>
        </w:tc>
        <w:tc>
          <w:tcPr>
            <w:tcW w:w="886" w:type="dxa"/>
            <w:tcBorders>
              <w:top w:val="nil"/>
              <w:left w:val="nil"/>
              <w:bottom w:val="single" w:sz="4" w:space="0" w:color="auto"/>
              <w:right w:val="single" w:sz="4" w:space="0" w:color="auto"/>
            </w:tcBorders>
            <w:shd w:val="clear" w:color="auto" w:fill="auto"/>
            <w:noWrap/>
            <w:vAlign w:val="center"/>
            <w:hideMark/>
          </w:tcPr>
          <w:p w14:paraId="5756BD2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132.29</w:t>
            </w:r>
          </w:p>
        </w:tc>
      </w:tr>
      <w:tr w:rsidR="00D05D3D" w:rsidRPr="009C0639" w14:paraId="037831AC"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36C3D33"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2.9</w:t>
            </w:r>
          </w:p>
        </w:tc>
        <w:tc>
          <w:tcPr>
            <w:tcW w:w="2560" w:type="dxa"/>
            <w:tcBorders>
              <w:top w:val="nil"/>
              <w:left w:val="nil"/>
              <w:bottom w:val="single" w:sz="4" w:space="0" w:color="auto"/>
              <w:right w:val="single" w:sz="4" w:space="0" w:color="auto"/>
            </w:tcBorders>
            <w:shd w:val="clear" w:color="auto" w:fill="auto"/>
            <w:vAlign w:val="center"/>
            <w:hideMark/>
          </w:tcPr>
          <w:p w14:paraId="4A74AF89"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xây dựng trụ sở của tổ chức sự nghiệp</w:t>
            </w:r>
          </w:p>
        </w:tc>
        <w:tc>
          <w:tcPr>
            <w:tcW w:w="1157" w:type="dxa"/>
            <w:tcBorders>
              <w:top w:val="nil"/>
              <w:left w:val="nil"/>
              <w:bottom w:val="single" w:sz="4" w:space="0" w:color="auto"/>
              <w:right w:val="single" w:sz="4" w:space="0" w:color="auto"/>
            </w:tcBorders>
            <w:shd w:val="clear" w:color="auto" w:fill="auto"/>
            <w:vAlign w:val="center"/>
            <w:hideMark/>
          </w:tcPr>
          <w:p w14:paraId="797EE4B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DTS</w:t>
            </w:r>
          </w:p>
        </w:tc>
        <w:tc>
          <w:tcPr>
            <w:tcW w:w="1710" w:type="dxa"/>
            <w:tcBorders>
              <w:top w:val="nil"/>
              <w:left w:val="nil"/>
              <w:bottom w:val="single" w:sz="4" w:space="0" w:color="auto"/>
              <w:right w:val="single" w:sz="4" w:space="0" w:color="auto"/>
            </w:tcBorders>
            <w:shd w:val="clear" w:color="auto" w:fill="auto"/>
            <w:noWrap/>
            <w:vAlign w:val="center"/>
            <w:hideMark/>
          </w:tcPr>
          <w:p w14:paraId="141971C4" w14:textId="77777777"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2F2E16B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4.81</w:t>
            </w:r>
          </w:p>
        </w:tc>
        <w:tc>
          <w:tcPr>
            <w:tcW w:w="1350" w:type="dxa"/>
            <w:tcBorders>
              <w:top w:val="nil"/>
              <w:left w:val="nil"/>
              <w:bottom w:val="single" w:sz="4" w:space="0" w:color="auto"/>
              <w:right w:val="single" w:sz="4" w:space="0" w:color="auto"/>
            </w:tcBorders>
            <w:shd w:val="clear" w:color="auto" w:fill="auto"/>
            <w:noWrap/>
            <w:vAlign w:val="center"/>
            <w:hideMark/>
          </w:tcPr>
          <w:p w14:paraId="1629376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4.81</w:t>
            </w:r>
          </w:p>
        </w:tc>
        <w:tc>
          <w:tcPr>
            <w:tcW w:w="886" w:type="dxa"/>
            <w:tcBorders>
              <w:top w:val="nil"/>
              <w:left w:val="nil"/>
              <w:bottom w:val="single" w:sz="4" w:space="0" w:color="auto"/>
              <w:right w:val="single" w:sz="4" w:space="0" w:color="auto"/>
            </w:tcBorders>
            <w:shd w:val="clear" w:color="auto" w:fill="auto"/>
            <w:noWrap/>
            <w:vAlign w:val="center"/>
            <w:hideMark/>
          </w:tcPr>
          <w:p w14:paraId="463F3F9D"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r>
      <w:tr w:rsidR="00D05D3D" w:rsidRPr="009C0639" w14:paraId="1CEABD52" w14:textId="77777777" w:rsidTr="00262274">
        <w:trPr>
          <w:trHeight w:val="3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5163979"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2.10</w:t>
            </w:r>
          </w:p>
        </w:tc>
        <w:tc>
          <w:tcPr>
            <w:tcW w:w="2560" w:type="dxa"/>
            <w:tcBorders>
              <w:top w:val="nil"/>
              <w:left w:val="nil"/>
              <w:bottom w:val="single" w:sz="4" w:space="0" w:color="auto"/>
              <w:right w:val="single" w:sz="4" w:space="0" w:color="auto"/>
            </w:tcBorders>
            <w:shd w:val="clear" w:color="auto" w:fill="auto"/>
            <w:vAlign w:val="center"/>
            <w:hideMark/>
          </w:tcPr>
          <w:p w14:paraId="30A7B452"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xây dựng cơ sở ngoại giao</w:t>
            </w:r>
          </w:p>
        </w:tc>
        <w:tc>
          <w:tcPr>
            <w:tcW w:w="1157" w:type="dxa"/>
            <w:tcBorders>
              <w:top w:val="nil"/>
              <w:left w:val="nil"/>
              <w:bottom w:val="single" w:sz="4" w:space="0" w:color="auto"/>
              <w:right w:val="single" w:sz="4" w:space="0" w:color="auto"/>
            </w:tcBorders>
            <w:shd w:val="clear" w:color="auto" w:fill="auto"/>
            <w:vAlign w:val="center"/>
            <w:hideMark/>
          </w:tcPr>
          <w:p w14:paraId="2CBD6DB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DNG</w:t>
            </w:r>
          </w:p>
        </w:tc>
        <w:tc>
          <w:tcPr>
            <w:tcW w:w="1710" w:type="dxa"/>
            <w:tcBorders>
              <w:top w:val="nil"/>
              <w:left w:val="nil"/>
              <w:bottom w:val="single" w:sz="4" w:space="0" w:color="auto"/>
              <w:right w:val="single" w:sz="4" w:space="0" w:color="auto"/>
            </w:tcBorders>
            <w:shd w:val="clear" w:color="auto" w:fill="auto"/>
            <w:noWrap/>
            <w:vAlign w:val="center"/>
            <w:hideMark/>
          </w:tcPr>
          <w:p w14:paraId="7A2669E7"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23.40</w:t>
            </w:r>
          </w:p>
        </w:tc>
        <w:tc>
          <w:tcPr>
            <w:tcW w:w="1260" w:type="dxa"/>
            <w:tcBorders>
              <w:top w:val="nil"/>
              <w:left w:val="nil"/>
              <w:bottom w:val="single" w:sz="4" w:space="0" w:color="auto"/>
              <w:right w:val="single" w:sz="4" w:space="0" w:color="auto"/>
            </w:tcBorders>
            <w:shd w:val="clear" w:color="auto" w:fill="auto"/>
            <w:noWrap/>
            <w:vAlign w:val="center"/>
            <w:hideMark/>
          </w:tcPr>
          <w:p w14:paraId="2EB9C91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20.98</w:t>
            </w:r>
          </w:p>
        </w:tc>
        <w:tc>
          <w:tcPr>
            <w:tcW w:w="1350" w:type="dxa"/>
            <w:tcBorders>
              <w:top w:val="nil"/>
              <w:left w:val="nil"/>
              <w:bottom w:val="single" w:sz="4" w:space="0" w:color="auto"/>
              <w:right w:val="single" w:sz="4" w:space="0" w:color="auto"/>
            </w:tcBorders>
            <w:shd w:val="clear" w:color="auto" w:fill="auto"/>
            <w:noWrap/>
            <w:vAlign w:val="center"/>
            <w:hideMark/>
          </w:tcPr>
          <w:p w14:paraId="286543A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-2.42</w:t>
            </w:r>
          </w:p>
        </w:tc>
        <w:tc>
          <w:tcPr>
            <w:tcW w:w="886" w:type="dxa"/>
            <w:tcBorders>
              <w:top w:val="nil"/>
              <w:left w:val="nil"/>
              <w:bottom w:val="single" w:sz="4" w:space="0" w:color="auto"/>
              <w:right w:val="single" w:sz="4" w:space="0" w:color="auto"/>
            </w:tcBorders>
            <w:shd w:val="clear" w:color="auto" w:fill="auto"/>
            <w:noWrap/>
            <w:vAlign w:val="center"/>
            <w:hideMark/>
          </w:tcPr>
          <w:p w14:paraId="4FE19A56"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89.67</w:t>
            </w:r>
          </w:p>
        </w:tc>
      </w:tr>
      <w:tr w:rsidR="00D05D3D" w:rsidRPr="009C0639" w14:paraId="5CE4534A"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46DB1BA"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2.11</w:t>
            </w:r>
          </w:p>
        </w:tc>
        <w:tc>
          <w:tcPr>
            <w:tcW w:w="2560" w:type="dxa"/>
            <w:tcBorders>
              <w:top w:val="nil"/>
              <w:left w:val="nil"/>
              <w:bottom w:val="single" w:sz="4" w:space="0" w:color="auto"/>
              <w:right w:val="single" w:sz="4" w:space="0" w:color="auto"/>
            </w:tcBorders>
            <w:shd w:val="clear" w:color="auto" w:fill="auto"/>
            <w:vAlign w:val="center"/>
            <w:hideMark/>
          </w:tcPr>
          <w:p w14:paraId="2F481C97"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cơ sở tôn giáo</w:t>
            </w:r>
          </w:p>
        </w:tc>
        <w:tc>
          <w:tcPr>
            <w:tcW w:w="1157" w:type="dxa"/>
            <w:tcBorders>
              <w:top w:val="nil"/>
              <w:left w:val="nil"/>
              <w:bottom w:val="single" w:sz="4" w:space="0" w:color="auto"/>
              <w:right w:val="single" w:sz="4" w:space="0" w:color="auto"/>
            </w:tcBorders>
            <w:shd w:val="clear" w:color="auto" w:fill="auto"/>
            <w:vAlign w:val="center"/>
            <w:hideMark/>
          </w:tcPr>
          <w:p w14:paraId="7C7D959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TON</w:t>
            </w:r>
          </w:p>
        </w:tc>
        <w:tc>
          <w:tcPr>
            <w:tcW w:w="1710" w:type="dxa"/>
            <w:tcBorders>
              <w:top w:val="nil"/>
              <w:left w:val="nil"/>
              <w:bottom w:val="single" w:sz="4" w:space="0" w:color="auto"/>
              <w:right w:val="single" w:sz="4" w:space="0" w:color="auto"/>
            </w:tcBorders>
            <w:shd w:val="clear" w:color="auto" w:fill="auto"/>
            <w:noWrap/>
            <w:vAlign w:val="center"/>
            <w:hideMark/>
          </w:tcPr>
          <w:p w14:paraId="78E169D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3.10</w:t>
            </w:r>
          </w:p>
        </w:tc>
        <w:tc>
          <w:tcPr>
            <w:tcW w:w="1260" w:type="dxa"/>
            <w:tcBorders>
              <w:top w:val="nil"/>
              <w:left w:val="nil"/>
              <w:bottom w:val="single" w:sz="4" w:space="0" w:color="auto"/>
              <w:right w:val="single" w:sz="4" w:space="0" w:color="auto"/>
            </w:tcBorders>
            <w:shd w:val="clear" w:color="auto" w:fill="auto"/>
            <w:noWrap/>
            <w:vAlign w:val="center"/>
            <w:hideMark/>
          </w:tcPr>
          <w:p w14:paraId="7AA589B5"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3.09</w:t>
            </w:r>
          </w:p>
        </w:tc>
        <w:tc>
          <w:tcPr>
            <w:tcW w:w="1350" w:type="dxa"/>
            <w:tcBorders>
              <w:top w:val="nil"/>
              <w:left w:val="nil"/>
              <w:bottom w:val="single" w:sz="4" w:space="0" w:color="auto"/>
              <w:right w:val="single" w:sz="4" w:space="0" w:color="auto"/>
            </w:tcBorders>
            <w:shd w:val="clear" w:color="auto" w:fill="auto"/>
            <w:noWrap/>
            <w:vAlign w:val="center"/>
            <w:hideMark/>
          </w:tcPr>
          <w:p w14:paraId="3BA0DEA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-0.01</w:t>
            </w:r>
          </w:p>
        </w:tc>
        <w:tc>
          <w:tcPr>
            <w:tcW w:w="886" w:type="dxa"/>
            <w:tcBorders>
              <w:top w:val="nil"/>
              <w:left w:val="nil"/>
              <w:bottom w:val="single" w:sz="4" w:space="0" w:color="auto"/>
              <w:right w:val="single" w:sz="4" w:space="0" w:color="auto"/>
            </w:tcBorders>
            <w:shd w:val="clear" w:color="auto" w:fill="auto"/>
            <w:noWrap/>
            <w:vAlign w:val="center"/>
            <w:hideMark/>
          </w:tcPr>
          <w:p w14:paraId="258AE79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99.54</w:t>
            </w:r>
          </w:p>
        </w:tc>
      </w:tr>
      <w:tr w:rsidR="00D05D3D" w:rsidRPr="009C0639" w14:paraId="6D141186"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E5C353E"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2.12</w:t>
            </w:r>
          </w:p>
        </w:tc>
        <w:tc>
          <w:tcPr>
            <w:tcW w:w="2560" w:type="dxa"/>
            <w:tcBorders>
              <w:top w:val="nil"/>
              <w:left w:val="nil"/>
              <w:bottom w:val="single" w:sz="4" w:space="0" w:color="auto"/>
              <w:right w:val="single" w:sz="4" w:space="0" w:color="auto"/>
            </w:tcBorders>
            <w:shd w:val="clear" w:color="auto" w:fill="auto"/>
            <w:vAlign w:val="center"/>
            <w:hideMark/>
          </w:tcPr>
          <w:p w14:paraId="727372EC"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làm nghĩa trang, nghĩa địa, nhà tang lễ, nhà hỏa táng</w:t>
            </w:r>
          </w:p>
        </w:tc>
        <w:tc>
          <w:tcPr>
            <w:tcW w:w="1157" w:type="dxa"/>
            <w:tcBorders>
              <w:top w:val="nil"/>
              <w:left w:val="nil"/>
              <w:bottom w:val="single" w:sz="4" w:space="0" w:color="auto"/>
              <w:right w:val="single" w:sz="4" w:space="0" w:color="auto"/>
            </w:tcBorders>
            <w:shd w:val="clear" w:color="auto" w:fill="auto"/>
            <w:vAlign w:val="center"/>
            <w:hideMark/>
          </w:tcPr>
          <w:p w14:paraId="520CBB0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NTD</w:t>
            </w:r>
          </w:p>
        </w:tc>
        <w:tc>
          <w:tcPr>
            <w:tcW w:w="1710" w:type="dxa"/>
            <w:tcBorders>
              <w:top w:val="nil"/>
              <w:left w:val="nil"/>
              <w:bottom w:val="single" w:sz="4" w:space="0" w:color="auto"/>
              <w:right w:val="single" w:sz="4" w:space="0" w:color="auto"/>
            </w:tcBorders>
            <w:shd w:val="clear" w:color="auto" w:fill="auto"/>
            <w:noWrap/>
            <w:vAlign w:val="center"/>
            <w:hideMark/>
          </w:tcPr>
          <w:p w14:paraId="4D70AA2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0.10</w:t>
            </w:r>
          </w:p>
        </w:tc>
        <w:tc>
          <w:tcPr>
            <w:tcW w:w="1260" w:type="dxa"/>
            <w:tcBorders>
              <w:top w:val="nil"/>
              <w:left w:val="nil"/>
              <w:bottom w:val="single" w:sz="4" w:space="0" w:color="auto"/>
              <w:right w:val="single" w:sz="4" w:space="0" w:color="auto"/>
            </w:tcBorders>
            <w:shd w:val="clear" w:color="auto" w:fill="auto"/>
            <w:noWrap/>
            <w:vAlign w:val="center"/>
            <w:hideMark/>
          </w:tcPr>
          <w:p w14:paraId="763D72F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0.14</w:t>
            </w:r>
          </w:p>
        </w:tc>
        <w:tc>
          <w:tcPr>
            <w:tcW w:w="1350" w:type="dxa"/>
            <w:tcBorders>
              <w:top w:val="nil"/>
              <w:left w:val="nil"/>
              <w:bottom w:val="single" w:sz="4" w:space="0" w:color="auto"/>
              <w:right w:val="single" w:sz="4" w:space="0" w:color="auto"/>
            </w:tcBorders>
            <w:shd w:val="clear" w:color="auto" w:fill="auto"/>
            <w:noWrap/>
            <w:vAlign w:val="center"/>
            <w:hideMark/>
          </w:tcPr>
          <w:p w14:paraId="2E712A4E"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0.04</w:t>
            </w:r>
          </w:p>
        </w:tc>
        <w:tc>
          <w:tcPr>
            <w:tcW w:w="886" w:type="dxa"/>
            <w:tcBorders>
              <w:top w:val="nil"/>
              <w:left w:val="nil"/>
              <w:bottom w:val="single" w:sz="4" w:space="0" w:color="auto"/>
              <w:right w:val="single" w:sz="4" w:space="0" w:color="auto"/>
            </w:tcBorders>
            <w:shd w:val="clear" w:color="auto" w:fill="auto"/>
            <w:noWrap/>
            <w:vAlign w:val="center"/>
            <w:hideMark/>
          </w:tcPr>
          <w:p w14:paraId="4670B67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143.20</w:t>
            </w:r>
          </w:p>
        </w:tc>
      </w:tr>
      <w:tr w:rsidR="00D05D3D" w:rsidRPr="009C0639" w14:paraId="62748BAC"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5F120EA"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2.13</w:t>
            </w:r>
          </w:p>
        </w:tc>
        <w:tc>
          <w:tcPr>
            <w:tcW w:w="2560" w:type="dxa"/>
            <w:tcBorders>
              <w:top w:val="nil"/>
              <w:left w:val="nil"/>
              <w:bottom w:val="single" w:sz="4" w:space="0" w:color="auto"/>
              <w:right w:val="single" w:sz="4" w:space="0" w:color="auto"/>
            </w:tcBorders>
            <w:shd w:val="clear" w:color="auto" w:fill="auto"/>
            <w:vAlign w:val="center"/>
            <w:hideMark/>
          </w:tcPr>
          <w:p w14:paraId="7E8885C0"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sinh hoạt cộng đồng</w:t>
            </w:r>
          </w:p>
        </w:tc>
        <w:tc>
          <w:tcPr>
            <w:tcW w:w="1157" w:type="dxa"/>
            <w:tcBorders>
              <w:top w:val="nil"/>
              <w:left w:val="nil"/>
              <w:bottom w:val="single" w:sz="4" w:space="0" w:color="auto"/>
              <w:right w:val="single" w:sz="4" w:space="0" w:color="auto"/>
            </w:tcBorders>
            <w:shd w:val="clear" w:color="auto" w:fill="auto"/>
            <w:vAlign w:val="center"/>
            <w:hideMark/>
          </w:tcPr>
          <w:p w14:paraId="5680014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DSH</w:t>
            </w:r>
          </w:p>
        </w:tc>
        <w:tc>
          <w:tcPr>
            <w:tcW w:w="1710" w:type="dxa"/>
            <w:tcBorders>
              <w:top w:val="nil"/>
              <w:left w:val="nil"/>
              <w:bottom w:val="single" w:sz="4" w:space="0" w:color="auto"/>
              <w:right w:val="single" w:sz="4" w:space="0" w:color="auto"/>
            </w:tcBorders>
            <w:shd w:val="clear" w:color="auto" w:fill="auto"/>
            <w:noWrap/>
            <w:vAlign w:val="center"/>
            <w:hideMark/>
          </w:tcPr>
          <w:p w14:paraId="07BEA5D7" w14:textId="77777777"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37ECEBCB"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0.99</w:t>
            </w:r>
          </w:p>
        </w:tc>
        <w:tc>
          <w:tcPr>
            <w:tcW w:w="1350" w:type="dxa"/>
            <w:tcBorders>
              <w:top w:val="nil"/>
              <w:left w:val="nil"/>
              <w:bottom w:val="single" w:sz="4" w:space="0" w:color="auto"/>
              <w:right w:val="single" w:sz="4" w:space="0" w:color="auto"/>
            </w:tcBorders>
            <w:shd w:val="clear" w:color="auto" w:fill="auto"/>
            <w:noWrap/>
            <w:vAlign w:val="center"/>
            <w:hideMark/>
          </w:tcPr>
          <w:p w14:paraId="171E978D"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0.99</w:t>
            </w:r>
          </w:p>
        </w:tc>
        <w:tc>
          <w:tcPr>
            <w:tcW w:w="886" w:type="dxa"/>
            <w:tcBorders>
              <w:top w:val="nil"/>
              <w:left w:val="nil"/>
              <w:bottom w:val="single" w:sz="4" w:space="0" w:color="auto"/>
              <w:right w:val="single" w:sz="4" w:space="0" w:color="auto"/>
            </w:tcBorders>
            <w:shd w:val="clear" w:color="auto" w:fill="auto"/>
            <w:noWrap/>
            <w:vAlign w:val="center"/>
            <w:hideMark/>
          </w:tcPr>
          <w:p w14:paraId="0BA8B6AC"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r>
      <w:tr w:rsidR="00D05D3D" w:rsidRPr="009C0639" w14:paraId="3C98BACB" w14:textId="77777777" w:rsidTr="00262274">
        <w:trPr>
          <w:trHeight w:val="51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C1F1F40"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2.14</w:t>
            </w:r>
          </w:p>
        </w:tc>
        <w:tc>
          <w:tcPr>
            <w:tcW w:w="2560" w:type="dxa"/>
            <w:tcBorders>
              <w:top w:val="nil"/>
              <w:left w:val="nil"/>
              <w:bottom w:val="single" w:sz="4" w:space="0" w:color="auto"/>
              <w:right w:val="single" w:sz="4" w:space="0" w:color="auto"/>
            </w:tcBorders>
            <w:shd w:val="clear" w:color="auto" w:fill="auto"/>
            <w:vAlign w:val="center"/>
            <w:hideMark/>
          </w:tcPr>
          <w:p w14:paraId="40FEA4F4"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khu vui chơi, giải trí công cộng</w:t>
            </w:r>
          </w:p>
        </w:tc>
        <w:tc>
          <w:tcPr>
            <w:tcW w:w="1157" w:type="dxa"/>
            <w:tcBorders>
              <w:top w:val="nil"/>
              <w:left w:val="nil"/>
              <w:bottom w:val="single" w:sz="4" w:space="0" w:color="auto"/>
              <w:right w:val="single" w:sz="4" w:space="0" w:color="auto"/>
            </w:tcBorders>
            <w:shd w:val="clear" w:color="auto" w:fill="auto"/>
            <w:vAlign w:val="center"/>
            <w:hideMark/>
          </w:tcPr>
          <w:p w14:paraId="040B022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DKV</w:t>
            </w:r>
          </w:p>
        </w:tc>
        <w:tc>
          <w:tcPr>
            <w:tcW w:w="1710" w:type="dxa"/>
            <w:tcBorders>
              <w:top w:val="nil"/>
              <w:left w:val="nil"/>
              <w:bottom w:val="single" w:sz="4" w:space="0" w:color="auto"/>
              <w:right w:val="single" w:sz="4" w:space="0" w:color="auto"/>
            </w:tcBorders>
            <w:shd w:val="clear" w:color="auto" w:fill="auto"/>
            <w:noWrap/>
            <w:vAlign w:val="center"/>
            <w:hideMark/>
          </w:tcPr>
          <w:p w14:paraId="355E6005" w14:textId="77777777"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00966F1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18.56</w:t>
            </w:r>
          </w:p>
        </w:tc>
        <w:tc>
          <w:tcPr>
            <w:tcW w:w="1350" w:type="dxa"/>
            <w:tcBorders>
              <w:top w:val="nil"/>
              <w:left w:val="nil"/>
              <w:bottom w:val="single" w:sz="4" w:space="0" w:color="auto"/>
              <w:right w:val="single" w:sz="4" w:space="0" w:color="auto"/>
            </w:tcBorders>
            <w:shd w:val="clear" w:color="auto" w:fill="auto"/>
            <w:noWrap/>
            <w:vAlign w:val="center"/>
            <w:hideMark/>
          </w:tcPr>
          <w:p w14:paraId="2630A5F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18.56</w:t>
            </w:r>
          </w:p>
        </w:tc>
        <w:tc>
          <w:tcPr>
            <w:tcW w:w="886" w:type="dxa"/>
            <w:tcBorders>
              <w:top w:val="nil"/>
              <w:left w:val="nil"/>
              <w:bottom w:val="single" w:sz="4" w:space="0" w:color="auto"/>
              <w:right w:val="single" w:sz="4" w:space="0" w:color="auto"/>
            </w:tcBorders>
            <w:shd w:val="clear" w:color="auto" w:fill="auto"/>
            <w:noWrap/>
            <w:vAlign w:val="center"/>
            <w:hideMark/>
          </w:tcPr>
          <w:p w14:paraId="335AC733"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r>
      <w:tr w:rsidR="00D05D3D" w:rsidRPr="009C0639" w14:paraId="4A8C106C" w14:textId="77777777" w:rsidTr="00262274">
        <w:trPr>
          <w:trHeight w:val="25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A42D5F9"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2.15</w:t>
            </w:r>
          </w:p>
        </w:tc>
        <w:tc>
          <w:tcPr>
            <w:tcW w:w="2560" w:type="dxa"/>
            <w:tcBorders>
              <w:top w:val="nil"/>
              <w:left w:val="nil"/>
              <w:bottom w:val="single" w:sz="4" w:space="0" w:color="auto"/>
              <w:right w:val="single" w:sz="4" w:space="0" w:color="auto"/>
            </w:tcBorders>
            <w:shd w:val="clear" w:color="auto" w:fill="auto"/>
            <w:vAlign w:val="center"/>
            <w:hideMark/>
          </w:tcPr>
          <w:p w14:paraId="011799E9"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cơ sở tín ngưỡng</w:t>
            </w:r>
          </w:p>
        </w:tc>
        <w:tc>
          <w:tcPr>
            <w:tcW w:w="1157" w:type="dxa"/>
            <w:tcBorders>
              <w:top w:val="nil"/>
              <w:left w:val="nil"/>
              <w:bottom w:val="single" w:sz="4" w:space="0" w:color="auto"/>
              <w:right w:val="single" w:sz="4" w:space="0" w:color="auto"/>
            </w:tcBorders>
            <w:shd w:val="clear" w:color="auto" w:fill="auto"/>
            <w:vAlign w:val="center"/>
            <w:hideMark/>
          </w:tcPr>
          <w:p w14:paraId="01783B1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TIN</w:t>
            </w:r>
          </w:p>
        </w:tc>
        <w:tc>
          <w:tcPr>
            <w:tcW w:w="1710" w:type="dxa"/>
            <w:tcBorders>
              <w:top w:val="nil"/>
              <w:left w:val="nil"/>
              <w:bottom w:val="single" w:sz="4" w:space="0" w:color="auto"/>
              <w:right w:val="single" w:sz="4" w:space="0" w:color="auto"/>
            </w:tcBorders>
            <w:shd w:val="clear" w:color="auto" w:fill="auto"/>
            <w:noWrap/>
            <w:vAlign w:val="center"/>
            <w:hideMark/>
          </w:tcPr>
          <w:p w14:paraId="7C7EB039" w14:textId="77777777"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233B772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4.25</w:t>
            </w:r>
          </w:p>
        </w:tc>
        <w:tc>
          <w:tcPr>
            <w:tcW w:w="1350" w:type="dxa"/>
            <w:tcBorders>
              <w:top w:val="nil"/>
              <w:left w:val="nil"/>
              <w:bottom w:val="single" w:sz="4" w:space="0" w:color="auto"/>
              <w:right w:val="single" w:sz="4" w:space="0" w:color="auto"/>
            </w:tcBorders>
            <w:shd w:val="clear" w:color="auto" w:fill="auto"/>
            <w:noWrap/>
            <w:vAlign w:val="center"/>
            <w:hideMark/>
          </w:tcPr>
          <w:p w14:paraId="3B55CDE2"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4.25</w:t>
            </w:r>
          </w:p>
        </w:tc>
        <w:tc>
          <w:tcPr>
            <w:tcW w:w="886" w:type="dxa"/>
            <w:tcBorders>
              <w:top w:val="nil"/>
              <w:left w:val="nil"/>
              <w:bottom w:val="single" w:sz="4" w:space="0" w:color="auto"/>
              <w:right w:val="single" w:sz="4" w:space="0" w:color="auto"/>
            </w:tcBorders>
            <w:shd w:val="clear" w:color="auto" w:fill="auto"/>
            <w:noWrap/>
            <w:vAlign w:val="center"/>
            <w:hideMark/>
          </w:tcPr>
          <w:p w14:paraId="65C826F9" w14:textId="77777777" w:rsidR="00D05D3D" w:rsidRPr="009C0639" w:rsidRDefault="00D05D3D" w:rsidP="00FF5646">
            <w:pPr>
              <w:jc w:val="center"/>
              <w:rPr>
                <w:rFonts w:ascii="Times New Roman" w:hAnsi="Times New Roman"/>
                <w:sz w:val="24"/>
                <w:szCs w:val="24"/>
              </w:rPr>
            </w:pPr>
          </w:p>
        </w:tc>
      </w:tr>
      <w:tr w:rsidR="00D05D3D" w:rsidRPr="009C0639" w14:paraId="21DF7715" w14:textId="77777777" w:rsidTr="00262274">
        <w:trPr>
          <w:trHeight w:val="27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A5EE3A3"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2.16</w:t>
            </w:r>
          </w:p>
        </w:tc>
        <w:tc>
          <w:tcPr>
            <w:tcW w:w="2560" w:type="dxa"/>
            <w:tcBorders>
              <w:top w:val="nil"/>
              <w:left w:val="nil"/>
              <w:bottom w:val="single" w:sz="4" w:space="0" w:color="auto"/>
              <w:right w:val="single" w:sz="4" w:space="0" w:color="auto"/>
            </w:tcBorders>
            <w:shd w:val="clear" w:color="auto" w:fill="auto"/>
            <w:vAlign w:val="center"/>
            <w:hideMark/>
          </w:tcPr>
          <w:p w14:paraId="254FCD57"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sông , ngòi</w:t>
            </w:r>
          </w:p>
        </w:tc>
        <w:tc>
          <w:tcPr>
            <w:tcW w:w="1157" w:type="dxa"/>
            <w:tcBorders>
              <w:top w:val="nil"/>
              <w:left w:val="nil"/>
              <w:bottom w:val="single" w:sz="4" w:space="0" w:color="auto"/>
              <w:right w:val="single" w:sz="4" w:space="0" w:color="auto"/>
            </w:tcBorders>
            <w:shd w:val="clear" w:color="auto" w:fill="auto"/>
            <w:vAlign w:val="center"/>
            <w:hideMark/>
          </w:tcPr>
          <w:p w14:paraId="0185567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SON</w:t>
            </w:r>
          </w:p>
        </w:tc>
        <w:tc>
          <w:tcPr>
            <w:tcW w:w="1710" w:type="dxa"/>
            <w:tcBorders>
              <w:top w:val="nil"/>
              <w:left w:val="nil"/>
              <w:bottom w:val="single" w:sz="4" w:space="0" w:color="auto"/>
              <w:right w:val="single" w:sz="4" w:space="0" w:color="auto"/>
            </w:tcBorders>
            <w:shd w:val="clear" w:color="auto" w:fill="auto"/>
            <w:noWrap/>
            <w:vAlign w:val="center"/>
            <w:hideMark/>
          </w:tcPr>
          <w:p w14:paraId="73525D6E" w14:textId="77777777"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39D73521"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38.83</w:t>
            </w:r>
          </w:p>
        </w:tc>
        <w:tc>
          <w:tcPr>
            <w:tcW w:w="1350" w:type="dxa"/>
            <w:tcBorders>
              <w:top w:val="nil"/>
              <w:left w:val="nil"/>
              <w:bottom w:val="single" w:sz="4" w:space="0" w:color="auto"/>
              <w:right w:val="single" w:sz="4" w:space="0" w:color="auto"/>
            </w:tcBorders>
            <w:shd w:val="clear" w:color="auto" w:fill="auto"/>
            <w:noWrap/>
            <w:vAlign w:val="center"/>
            <w:hideMark/>
          </w:tcPr>
          <w:p w14:paraId="101E153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c>
          <w:tcPr>
            <w:tcW w:w="886" w:type="dxa"/>
            <w:tcBorders>
              <w:top w:val="nil"/>
              <w:left w:val="nil"/>
              <w:bottom w:val="single" w:sz="4" w:space="0" w:color="auto"/>
              <w:right w:val="single" w:sz="4" w:space="0" w:color="auto"/>
            </w:tcBorders>
            <w:shd w:val="clear" w:color="auto" w:fill="auto"/>
            <w:noWrap/>
            <w:vAlign w:val="center"/>
            <w:hideMark/>
          </w:tcPr>
          <w:p w14:paraId="6D20E433" w14:textId="77777777" w:rsidR="00D05D3D" w:rsidRPr="009C0639" w:rsidRDefault="00D05D3D" w:rsidP="00FF5646">
            <w:pPr>
              <w:jc w:val="center"/>
              <w:rPr>
                <w:rFonts w:ascii="Times New Roman" w:hAnsi="Times New Roman"/>
                <w:sz w:val="24"/>
                <w:szCs w:val="24"/>
              </w:rPr>
            </w:pPr>
          </w:p>
        </w:tc>
      </w:tr>
      <w:tr w:rsidR="00D05D3D" w:rsidRPr="009C0639" w14:paraId="58FB63FC" w14:textId="77777777" w:rsidTr="00262274">
        <w:trPr>
          <w:trHeight w:val="27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4E83287"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lastRenderedPageBreak/>
              <w:t>2.17</w:t>
            </w:r>
          </w:p>
        </w:tc>
        <w:tc>
          <w:tcPr>
            <w:tcW w:w="2560" w:type="dxa"/>
            <w:tcBorders>
              <w:top w:val="nil"/>
              <w:left w:val="nil"/>
              <w:bottom w:val="single" w:sz="4" w:space="0" w:color="auto"/>
              <w:right w:val="single" w:sz="4" w:space="0" w:color="auto"/>
            </w:tcBorders>
            <w:shd w:val="clear" w:color="auto" w:fill="auto"/>
            <w:vAlign w:val="center"/>
            <w:hideMark/>
          </w:tcPr>
          <w:p w14:paraId="2AE72CFA"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có mặt nước chuyên dùng</w:t>
            </w:r>
          </w:p>
        </w:tc>
        <w:tc>
          <w:tcPr>
            <w:tcW w:w="1157" w:type="dxa"/>
            <w:tcBorders>
              <w:top w:val="nil"/>
              <w:left w:val="nil"/>
              <w:bottom w:val="single" w:sz="4" w:space="0" w:color="auto"/>
              <w:right w:val="single" w:sz="4" w:space="0" w:color="auto"/>
            </w:tcBorders>
            <w:shd w:val="clear" w:color="auto" w:fill="auto"/>
            <w:vAlign w:val="center"/>
            <w:hideMark/>
          </w:tcPr>
          <w:p w14:paraId="01B534B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MNC</w:t>
            </w:r>
          </w:p>
        </w:tc>
        <w:tc>
          <w:tcPr>
            <w:tcW w:w="1710" w:type="dxa"/>
            <w:tcBorders>
              <w:top w:val="nil"/>
              <w:left w:val="nil"/>
              <w:bottom w:val="single" w:sz="4" w:space="0" w:color="auto"/>
              <w:right w:val="single" w:sz="4" w:space="0" w:color="auto"/>
            </w:tcBorders>
            <w:shd w:val="clear" w:color="auto" w:fill="auto"/>
            <w:noWrap/>
            <w:vAlign w:val="center"/>
            <w:hideMark/>
          </w:tcPr>
          <w:p w14:paraId="1FB2EA74" w14:textId="77777777"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2DD9258F"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51.44</w:t>
            </w:r>
          </w:p>
        </w:tc>
        <w:tc>
          <w:tcPr>
            <w:tcW w:w="1350" w:type="dxa"/>
            <w:tcBorders>
              <w:top w:val="nil"/>
              <w:left w:val="nil"/>
              <w:bottom w:val="single" w:sz="4" w:space="0" w:color="auto"/>
              <w:right w:val="single" w:sz="4" w:space="0" w:color="auto"/>
            </w:tcBorders>
            <w:shd w:val="clear" w:color="auto" w:fill="auto"/>
            <w:noWrap/>
            <w:vAlign w:val="center"/>
            <w:hideMark/>
          </w:tcPr>
          <w:p w14:paraId="7E82990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51.44</w:t>
            </w:r>
          </w:p>
        </w:tc>
        <w:tc>
          <w:tcPr>
            <w:tcW w:w="886" w:type="dxa"/>
            <w:tcBorders>
              <w:top w:val="nil"/>
              <w:left w:val="nil"/>
              <w:bottom w:val="single" w:sz="4" w:space="0" w:color="auto"/>
              <w:right w:val="single" w:sz="4" w:space="0" w:color="auto"/>
            </w:tcBorders>
            <w:shd w:val="clear" w:color="auto" w:fill="auto"/>
            <w:noWrap/>
            <w:vAlign w:val="center"/>
            <w:hideMark/>
          </w:tcPr>
          <w:p w14:paraId="733525E3"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r>
      <w:tr w:rsidR="00D05D3D" w:rsidRPr="009C0639" w14:paraId="709D4B7E" w14:textId="77777777" w:rsidTr="00262274">
        <w:trPr>
          <w:trHeight w:val="27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F379164"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2.18</w:t>
            </w:r>
          </w:p>
        </w:tc>
        <w:tc>
          <w:tcPr>
            <w:tcW w:w="2560" w:type="dxa"/>
            <w:tcBorders>
              <w:top w:val="nil"/>
              <w:left w:val="nil"/>
              <w:bottom w:val="single" w:sz="4" w:space="0" w:color="auto"/>
              <w:right w:val="single" w:sz="4" w:space="0" w:color="auto"/>
            </w:tcBorders>
            <w:shd w:val="clear" w:color="auto" w:fill="auto"/>
            <w:vAlign w:val="center"/>
            <w:hideMark/>
          </w:tcPr>
          <w:p w14:paraId="51D170CF" w14:textId="77777777" w:rsidR="00D05D3D" w:rsidRPr="009C0639" w:rsidRDefault="00D05D3D" w:rsidP="00FF5646">
            <w:pPr>
              <w:jc w:val="both"/>
              <w:rPr>
                <w:rFonts w:ascii="Times New Roman" w:hAnsi="Times New Roman"/>
                <w:sz w:val="24"/>
                <w:szCs w:val="24"/>
              </w:rPr>
            </w:pPr>
            <w:r w:rsidRPr="009C0639">
              <w:rPr>
                <w:rFonts w:ascii="Times New Roman" w:hAnsi="Times New Roman"/>
                <w:sz w:val="24"/>
                <w:szCs w:val="24"/>
              </w:rPr>
              <w:t>Đất phi nông nghiệp còn lại</w:t>
            </w:r>
          </w:p>
        </w:tc>
        <w:tc>
          <w:tcPr>
            <w:tcW w:w="1157" w:type="dxa"/>
            <w:tcBorders>
              <w:top w:val="nil"/>
              <w:left w:val="nil"/>
              <w:bottom w:val="single" w:sz="4" w:space="0" w:color="auto"/>
              <w:right w:val="single" w:sz="4" w:space="0" w:color="auto"/>
            </w:tcBorders>
            <w:shd w:val="clear" w:color="auto" w:fill="auto"/>
            <w:vAlign w:val="center"/>
            <w:hideMark/>
          </w:tcPr>
          <w:p w14:paraId="6AE199FA"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 xml:space="preserve">PNK </w:t>
            </w:r>
          </w:p>
        </w:tc>
        <w:tc>
          <w:tcPr>
            <w:tcW w:w="1710" w:type="dxa"/>
            <w:tcBorders>
              <w:top w:val="nil"/>
              <w:left w:val="nil"/>
              <w:bottom w:val="single" w:sz="4" w:space="0" w:color="auto"/>
              <w:right w:val="single" w:sz="4" w:space="0" w:color="auto"/>
            </w:tcBorders>
            <w:shd w:val="clear" w:color="auto" w:fill="auto"/>
            <w:noWrap/>
            <w:vAlign w:val="center"/>
            <w:hideMark/>
          </w:tcPr>
          <w:p w14:paraId="6BDCF16C" w14:textId="77777777" w:rsidR="00D05D3D" w:rsidRPr="009C0639" w:rsidRDefault="00D05D3D" w:rsidP="00FF5646">
            <w:pPr>
              <w:jc w:val="center"/>
              <w:rPr>
                <w:rFonts w:ascii="Times New Roman" w:hAnsi="Times New Roman"/>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14:paraId="1626A1C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0.05</w:t>
            </w:r>
          </w:p>
        </w:tc>
        <w:tc>
          <w:tcPr>
            <w:tcW w:w="1350" w:type="dxa"/>
            <w:tcBorders>
              <w:top w:val="nil"/>
              <w:left w:val="nil"/>
              <w:bottom w:val="single" w:sz="4" w:space="0" w:color="auto"/>
              <w:right w:val="single" w:sz="4" w:space="0" w:color="auto"/>
            </w:tcBorders>
            <w:shd w:val="clear" w:color="auto" w:fill="auto"/>
            <w:noWrap/>
            <w:vAlign w:val="center"/>
            <w:hideMark/>
          </w:tcPr>
          <w:p w14:paraId="63189479"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0.05</w:t>
            </w:r>
          </w:p>
        </w:tc>
        <w:tc>
          <w:tcPr>
            <w:tcW w:w="886" w:type="dxa"/>
            <w:tcBorders>
              <w:top w:val="nil"/>
              <w:left w:val="nil"/>
              <w:bottom w:val="single" w:sz="4" w:space="0" w:color="auto"/>
              <w:right w:val="single" w:sz="4" w:space="0" w:color="auto"/>
            </w:tcBorders>
            <w:shd w:val="clear" w:color="auto" w:fill="auto"/>
            <w:noWrap/>
            <w:vAlign w:val="center"/>
            <w:hideMark/>
          </w:tcPr>
          <w:p w14:paraId="4104CF9B"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w:t>
            </w:r>
          </w:p>
        </w:tc>
      </w:tr>
      <w:tr w:rsidR="00D05D3D" w:rsidRPr="009C0639" w14:paraId="503EA399" w14:textId="77777777" w:rsidTr="00262274">
        <w:trPr>
          <w:trHeight w:val="27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D6606F9" w14:textId="77777777" w:rsidR="00D05D3D" w:rsidRPr="009C0639" w:rsidRDefault="00D05D3D" w:rsidP="00FF5646">
            <w:pPr>
              <w:rPr>
                <w:rFonts w:ascii="Times New Roman" w:hAnsi="Times New Roman"/>
                <w:b/>
                <w:bCs/>
                <w:sz w:val="24"/>
                <w:szCs w:val="24"/>
              </w:rPr>
            </w:pPr>
            <w:r w:rsidRPr="009C0639">
              <w:rPr>
                <w:rFonts w:ascii="Times New Roman" w:hAnsi="Times New Roman"/>
                <w:b/>
                <w:bCs/>
                <w:sz w:val="24"/>
                <w:szCs w:val="24"/>
              </w:rPr>
              <w:t>3</w:t>
            </w:r>
          </w:p>
        </w:tc>
        <w:tc>
          <w:tcPr>
            <w:tcW w:w="2560" w:type="dxa"/>
            <w:tcBorders>
              <w:top w:val="nil"/>
              <w:left w:val="nil"/>
              <w:bottom w:val="single" w:sz="4" w:space="0" w:color="auto"/>
              <w:right w:val="single" w:sz="4" w:space="0" w:color="auto"/>
            </w:tcBorders>
            <w:shd w:val="clear" w:color="auto" w:fill="auto"/>
            <w:vAlign w:val="center"/>
            <w:hideMark/>
          </w:tcPr>
          <w:p w14:paraId="2E26755F" w14:textId="77777777" w:rsidR="00D05D3D" w:rsidRPr="009C0639" w:rsidRDefault="00D05D3D" w:rsidP="00FF5646">
            <w:pPr>
              <w:jc w:val="both"/>
              <w:rPr>
                <w:rFonts w:ascii="Times New Roman" w:hAnsi="Times New Roman"/>
                <w:b/>
                <w:bCs/>
                <w:sz w:val="24"/>
                <w:szCs w:val="24"/>
              </w:rPr>
            </w:pPr>
            <w:r w:rsidRPr="009C0639">
              <w:rPr>
                <w:rFonts w:ascii="Times New Roman" w:hAnsi="Times New Roman"/>
                <w:b/>
                <w:bCs/>
                <w:sz w:val="24"/>
                <w:szCs w:val="24"/>
              </w:rPr>
              <w:t>Đất chưa sử dụng</w:t>
            </w:r>
          </w:p>
        </w:tc>
        <w:tc>
          <w:tcPr>
            <w:tcW w:w="1157" w:type="dxa"/>
            <w:tcBorders>
              <w:top w:val="nil"/>
              <w:left w:val="nil"/>
              <w:bottom w:val="single" w:sz="4" w:space="0" w:color="auto"/>
              <w:right w:val="single" w:sz="4" w:space="0" w:color="auto"/>
            </w:tcBorders>
            <w:shd w:val="clear" w:color="auto" w:fill="auto"/>
            <w:vAlign w:val="center"/>
            <w:hideMark/>
          </w:tcPr>
          <w:p w14:paraId="14717B1B"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CSD</w:t>
            </w:r>
          </w:p>
        </w:tc>
        <w:tc>
          <w:tcPr>
            <w:tcW w:w="1710" w:type="dxa"/>
            <w:tcBorders>
              <w:top w:val="nil"/>
              <w:left w:val="nil"/>
              <w:bottom w:val="single" w:sz="4" w:space="0" w:color="auto"/>
              <w:right w:val="single" w:sz="4" w:space="0" w:color="auto"/>
            </w:tcBorders>
            <w:shd w:val="clear" w:color="auto" w:fill="auto"/>
            <w:noWrap/>
            <w:vAlign w:val="center"/>
            <w:hideMark/>
          </w:tcPr>
          <w:p w14:paraId="608C7A1F"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0.70</w:t>
            </w:r>
          </w:p>
        </w:tc>
        <w:tc>
          <w:tcPr>
            <w:tcW w:w="1260" w:type="dxa"/>
            <w:tcBorders>
              <w:top w:val="nil"/>
              <w:left w:val="nil"/>
              <w:bottom w:val="single" w:sz="4" w:space="0" w:color="auto"/>
              <w:right w:val="single" w:sz="4" w:space="0" w:color="auto"/>
            </w:tcBorders>
            <w:shd w:val="clear" w:color="auto" w:fill="auto"/>
            <w:noWrap/>
            <w:vAlign w:val="center"/>
            <w:hideMark/>
          </w:tcPr>
          <w:p w14:paraId="0835E3C3" w14:textId="77777777" w:rsidR="00D05D3D" w:rsidRPr="009C0639" w:rsidRDefault="00D05D3D" w:rsidP="00FF5646">
            <w:pPr>
              <w:jc w:val="center"/>
              <w:rPr>
                <w:rFonts w:ascii="Times New Roman" w:hAnsi="Times New Roman"/>
                <w:b/>
                <w:sz w:val="24"/>
                <w:szCs w:val="24"/>
              </w:rPr>
            </w:pPr>
            <w:r w:rsidRPr="009C0639">
              <w:rPr>
                <w:rFonts w:ascii="Times New Roman" w:hAnsi="Times New Roman"/>
                <w:b/>
                <w:sz w:val="24"/>
                <w:szCs w:val="24"/>
              </w:rPr>
              <w:t>2.81</w:t>
            </w:r>
          </w:p>
        </w:tc>
        <w:tc>
          <w:tcPr>
            <w:tcW w:w="1350" w:type="dxa"/>
            <w:tcBorders>
              <w:top w:val="nil"/>
              <w:left w:val="nil"/>
              <w:bottom w:val="single" w:sz="4" w:space="0" w:color="auto"/>
              <w:right w:val="single" w:sz="4" w:space="0" w:color="auto"/>
            </w:tcBorders>
            <w:shd w:val="clear" w:color="auto" w:fill="auto"/>
            <w:noWrap/>
            <w:vAlign w:val="center"/>
            <w:hideMark/>
          </w:tcPr>
          <w:p w14:paraId="166F63EB"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2.11</w:t>
            </w:r>
          </w:p>
        </w:tc>
        <w:tc>
          <w:tcPr>
            <w:tcW w:w="886" w:type="dxa"/>
            <w:tcBorders>
              <w:top w:val="nil"/>
              <w:left w:val="nil"/>
              <w:bottom w:val="single" w:sz="4" w:space="0" w:color="auto"/>
              <w:right w:val="single" w:sz="4" w:space="0" w:color="auto"/>
            </w:tcBorders>
            <w:shd w:val="clear" w:color="auto" w:fill="auto"/>
            <w:noWrap/>
            <w:vAlign w:val="center"/>
            <w:hideMark/>
          </w:tcPr>
          <w:p w14:paraId="4A58EB10" w14:textId="77777777" w:rsidR="00D05D3D" w:rsidRPr="009C0639" w:rsidRDefault="00D05D3D" w:rsidP="00FF5646">
            <w:pPr>
              <w:jc w:val="center"/>
              <w:rPr>
                <w:rFonts w:ascii="Times New Roman" w:hAnsi="Times New Roman"/>
                <w:b/>
                <w:bCs/>
                <w:sz w:val="24"/>
                <w:szCs w:val="24"/>
              </w:rPr>
            </w:pPr>
            <w:r w:rsidRPr="009C0639">
              <w:rPr>
                <w:rFonts w:ascii="Times New Roman" w:hAnsi="Times New Roman"/>
                <w:b/>
                <w:bCs/>
                <w:sz w:val="24"/>
                <w:szCs w:val="24"/>
              </w:rPr>
              <w:t>24.89</w:t>
            </w:r>
          </w:p>
        </w:tc>
      </w:tr>
      <w:tr w:rsidR="00D05D3D" w:rsidRPr="009C0639" w14:paraId="644BB21B" w14:textId="77777777" w:rsidTr="00262274">
        <w:trPr>
          <w:trHeight w:val="27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E16F5CF"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3.1</w:t>
            </w:r>
          </w:p>
        </w:tc>
        <w:tc>
          <w:tcPr>
            <w:tcW w:w="2560" w:type="dxa"/>
            <w:tcBorders>
              <w:top w:val="nil"/>
              <w:left w:val="nil"/>
              <w:bottom w:val="single" w:sz="4" w:space="0" w:color="auto"/>
              <w:right w:val="single" w:sz="4" w:space="0" w:color="auto"/>
            </w:tcBorders>
            <w:shd w:val="clear" w:color="auto" w:fill="auto"/>
            <w:vAlign w:val="center"/>
            <w:hideMark/>
          </w:tcPr>
          <w:p w14:paraId="21E0B5C8" w14:textId="77777777" w:rsidR="00D05D3D" w:rsidRPr="009C0639" w:rsidRDefault="00D05D3D" w:rsidP="00FF5646">
            <w:pPr>
              <w:rPr>
                <w:rFonts w:ascii="Times New Roman" w:hAnsi="Times New Roman"/>
                <w:sz w:val="24"/>
                <w:szCs w:val="24"/>
              </w:rPr>
            </w:pPr>
            <w:r w:rsidRPr="009C0639">
              <w:rPr>
                <w:rFonts w:ascii="Times New Roman" w:hAnsi="Times New Roman"/>
                <w:sz w:val="24"/>
                <w:szCs w:val="24"/>
              </w:rPr>
              <w:t>Đất bằng chưa sử dụng</w:t>
            </w:r>
          </w:p>
        </w:tc>
        <w:tc>
          <w:tcPr>
            <w:tcW w:w="1157" w:type="dxa"/>
            <w:tcBorders>
              <w:top w:val="nil"/>
              <w:left w:val="nil"/>
              <w:bottom w:val="single" w:sz="4" w:space="0" w:color="auto"/>
              <w:right w:val="single" w:sz="4" w:space="0" w:color="auto"/>
            </w:tcBorders>
            <w:shd w:val="clear" w:color="auto" w:fill="auto"/>
            <w:vAlign w:val="center"/>
            <w:hideMark/>
          </w:tcPr>
          <w:p w14:paraId="44AA7A3F"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BCS</w:t>
            </w:r>
          </w:p>
        </w:tc>
        <w:tc>
          <w:tcPr>
            <w:tcW w:w="1710" w:type="dxa"/>
            <w:tcBorders>
              <w:top w:val="nil"/>
              <w:left w:val="nil"/>
              <w:bottom w:val="single" w:sz="4" w:space="0" w:color="auto"/>
              <w:right w:val="single" w:sz="4" w:space="0" w:color="auto"/>
            </w:tcBorders>
            <w:shd w:val="clear" w:color="auto" w:fill="auto"/>
            <w:noWrap/>
            <w:vAlign w:val="center"/>
            <w:hideMark/>
          </w:tcPr>
          <w:p w14:paraId="5B208C64"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0.70</w:t>
            </w:r>
          </w:p>
        </w:tc>
        <w:tc>
          <w:tcPr>
            <w:tcW w:w="1260" w:type="dxa"/>
            <w:tcBorders>
              <w:top w:val="nil"/>
              <w:left w:val="nil"/>
              <w:bottom w:val="single" w:sz="4" w:space="0" w:color="auto"/>
              <w:right w:val="single" w:sz="4" w:space="0" w:color="auto"/>
            </w:tcBorders>
            <w:shd w:val="clear" w:color="auto" w:fill="auto"/>
            <w:noWrap/>
            <w:vAlign w:val="center"/>
            <w:hideMark/>
          </w:tcPr>
          <w:p w14:paraId="0AB6B97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2.81</w:t>
            </w:r>
          </w:p>
        </w:tc>
        <w:tc>
          <w:tcPr>
            <w:tcW w:w="1350" w:type="dxa"/>
            <w:tcBorders>
              <w:top w:val="nil"/>
              <w:left w:val="nil"/>
              <w:bottom w:val="single" w:sz="4" w:space="0" w:color="auto"/>
              <w:right w:val="single" w:sz="4" w:space="0" w:color="auto"/>
            </w:tcBorders>
            <w:shd w:val="clear" w:color="auto" w:fill="auto"/>
            <w:noWrap/>
            <w:vAlign w:val="center"/>
            <w:hideMark/>
          </w:tcPr>
          <w:p w14:paraId="1EF4C0C0"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2.11</w:t>
            </w:r>
          </w:p>
        </w:tc>
        <w:tc>
          <w:tcPr>
            <w:tcW w:w="886" w:type="dxa"/>
            <w:tcBorders>
              <w:top w:val="nil"/>
              <w:left w:val="nil"/>
              <w:bottom w:val="single" w:sz="4" w:space="0" w:color="auto"/>
              <w:right w:val="single" w:sz="4" w:space="0" w:color="auto"/>
            </w:tcBorders>
            <w:shd w:val="clear" w:color="auto" w:fill="auto"/>
            <w:noWrap/>
            <w:vAlign w:val="center"/>
            <w:hideMark/>
          </w:tcPr>
          <w:p w14:paraId="2E934F08" w14:textId="77777777" w:rsidR="00D05D3D" w:rsidRPr="009C0639" w:rsidRDefault="00D05D3D" w:rsidP="00FF5646">
            <w:pPr>
              <w:jc w:val="center"/>
              <w:rPr>
                <w:rFonts w:ascii="Times New Roman" w:hAnsi="Times New Roman"/>
                <w:sz w:val="24"/>
                <w:szCs w:val="24"/>
              </w:rPr>
            </w:pPr>
            <w:r w:rsidRPr="009C0639">
              <w:rPr>
                <w:rFonts w:ascii="Times New Roman" w:hAnsi="Times New Roman"/>
                <w:sz w:val="24"/>
                <w:szCs w:val="24"/>
              </w:rPr>
              <w:t>24.89</w:t>
            </w:r>
          </w:p>
        </w:tc>
      </w:tr>
    </w:tbl>
    <w:p w14:paraId="46FCAB99" w14:textId="28B79B52" w:rsidR="00D05D3D" w:rsidRPr="009C0639" w:rsidRDefault="00D05D3D" w:rsidP="004C3372">
      <w:pPr>
        <w:spacing w:before="0" w:after="0" w:line="240" w:lineRule="auto"/>
        <w:ind w:firstLine="720"/>
        <w:jc w:val="both"/>
        <w:rPr>
          <w:rFonts w:ascii="Times New Roman" w:hAnsi="Times New Roman"/>
          <w:b/>
          <w:sz w:val="28"/>
          <w:szCs w:val="28"/>
          <w:lang w:val="vi-VN"/>
        </w:rPr>
      </w:pPr>
      <w:r w:rsidRPr="009C0639">
        <w:rPr>
          <w:rFonts w:ascii="Times New Roman" w:hAnsi="Times New Roman"/>
          <w:b/>
          <w:i/>
          <w:sz w:val="28"/>
          <w:szCs w:val="28"/>
          <w:u w:val="single"/>
        </w:rPr>
        <w:t>*</w:t>
      </w:r>
      <w:r w:rsidRPr="009C0639">
        <w:rPr>
          <w:rFonts w:ascii="Times New Roman" w:hAnsi="Times New Roman"/>
          <w:b/>
          <w:i/>
          <w:sz w:val="28"/>
          <w:szCs w:val="28"/>
          <w:u w:val="single"/>
          <w:lang w:val="vi-VN"/>
        </w:rPr>
        <w:t>. Đất nông nghiệp</w:t>
      </w:r>
      <w:r w:rsidRPr="009C0639">
        <w:rPr>
          <w:rFonts w:ascii="Times New Roman" w:hAnsi="Times New Roman"/>
          <w:b/>
          <w:sz w:val="28"/>
          <w:szCs w:val="28"/>
          <w:lang w:val="vi-VN"/>
        </w:rPr>
        <w:t>:</w:t>
      </w:r>
    </w:p>
    <w:p w14:paraId="664FD4BC" w14:textId="77777777" w:rsidR="00D05D3D" w:rsidRPr="009C0639" w:rsidRDefault="00D05D3D" w:rsidP="004C3372">
      <w:pPr>
        <w:spacing w:before="0" w:after="0" w:line="240" w:lineRule="auto"/>
        <w:ind w:firstLine="720"/>
        <w:jc w:val="both"/>
        <w:rPr>
          <w:rFonts w:ascii="Times New Roman" w:hAnsi="Times New Roman"/>
          <w:b/>
          <w:i/>
          <w:spacing w:val="-4"/>
          <w:sz w:val="28"/>
          <w:szCs w:val="28"/>
          <w:lang w:val="nl-NL"/>
        </w:rPr>
      </w:pPr>
      <w:r w:rsidRPr="009C0639">
        <w:rPr>
          <w:rFonts w:ascii="Times New Roman" w:hAnsi="Times New Roman"/>
          <w:spacing w:val="-4"/>
          <w:sz w:val="28"/>
          <w:szCs w:val="28"/>
          <w:lang w:val="nl-NL"/>
        </w:rPr>
        <w:t>Diện tích đất nông nghiệp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có </w:t>
      </w:r>
      <w:r w:rsidRPr="009C0639">
        <w:rPr>
          <w:rFonts w:ascii="Times New Roman" w:hAnsi="Times New Roman"/>
          <w:spacing w:val="-4"/>
          <w:sz w:val="28"/>
          <w:szCs w:val="28"/>
          <w:lang w:val="vi-VN"/>
        </w:rPr>
        <w:t>1,94</w:t>
      </w:r>
      <w:r w:rsidRPr="009C0639">
        <w:rPr>
          <w:rFonts w:ascii="Times New Roman" w:hAnsi="Times New Roman"/>
          <w:spacing w:val="-4"/>
          <w:sz w:val="28"/>
          <w:szCs w:val="28"/>
          <w:lang w:val="nl-NL"/>
        </w:rPr>
        <w:t xml:space="preserve"> ha, cao hơn 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pacing w:val="-4"/>
          <w:sz w:val="28"/>
          <w:szCs w:val="28"/>
          <w:lang w:val="vi-VN"/>
        </w:rPr>
        <w:t>1,24</w:t>
      </w:r>
      <w:r w:rsidRPr="009C0639">
        <w:rPr>
          <w:rFonts w:ascii="Times New Roman" w:hAnsi="Times New Roman"/>
          <w:spacing w:val="-4"/>
          <w:sz w:val="28"/>
          <w:szCs w:val="28"/>
          <w:lang w:val="nl-NL"/>
        </w:rPr>
        <w:t xml:space="preserve"> ha, đạt </w:t>
      </w:r>
      <w:r w:rsidRPr="009C0639">
        <w:rPr>
          <w:rFonts w:ascii="Times New Roman" w:hAnsi="Times New Roman"/>
          <w:spacing w:val="-4"/>
          <w:sz w:val="28"/>
          <w:szCs w:val="28"/>
          <w:lang w:val="vi-VN"/>
        </w:rPr>
        <w:t>36,13</w:t>
      </w:r>
      <w:r w:rsidRPr="009C0639">
        <w:rPr>
          <w:rFonts w:ascii="Times New Roman" w:hAnsi="Times New Roman"/>
          <w:spacing w:val="-4"/>
          <w:sz w:val="28"/>
          <w:szCs w:val="28"/>
          <w:lang w:val="nl-NL"/>
        </w:rPr>
        <w:t>%, cụ thể:</w:t>
      </w:r>
    </w:p>
    <w:p w14:paraId="1FA12D6E"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trồng cây hàng năm khác</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w:t>
      </w:r>
      <w:r w:rsidRPr="009C0639">
        <w:rPr>
          <w:rFonts w:ascii="Times New Roman" w:hAnsi="Times New Roman"/>
          <w:sz w:val="28"/>
          <w:szCs w:val="28"/>
          <w:lang w:val="vi-VN"/>
        </w:rPr>
        <w:t>quận</w:t>
      </w:r>
      <w:r w:rsidRPr="009C0639">
        <w:rPr>
          <w:rFonts w:ascii="Times New Roman" w:hAnsi="Times New Roman"/>
          <w:sz w:val="28"/>
          <w:szCs w:val="28"/>
          <w:lang w:val="nl-NL"/>
        </w:rPr>
        <w:t xml:space="preserve"> có </w:t>
      </w:r>
      <w:r w:rsidRPr="009C0639">
        <w:rPr>
          <w:rFonts w:ascii="Times New Roman" w:hAnsi="Times New Roman"/>
          <w:sz w:val="28"/>
          <w:szCs w:val="28"/>
          <w:lang w:val="vi-VN"/>
        </w:rPr>
        <w:t>0,98</w:t>
      </w:r>
      <w:r w:rsidRPr="009C0639">
        <w:rPr>
          <w:rFonts w:ascii="Times New Roman" w:hAnsi="Times New Roman"/>
          <w:sz w:val="28"/>
          <w:szCs w:val="28"/>
          <w:lang w:val="nl-NL"/>
        </w:rPr>
        <w:t xml:space="preserve"> ha, cao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0,28</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71,68%</w:t>
      </w:r>
      <w:r w:rsidRPr="009C0639">
        <w:rPr>
          <w:rFonts w:ascii="Times New Roman" w:hAnsi="Times New Roman"/>
          <w:sz w:val="28"/>
          <w:szCs w:val="28"/>
          <w:lang w:val="nl-NL"/>
        </w:rPr>
        <w:t xml:space="preserve">. </w:t>
      </w:r>
    </w:p>
    <w:p w14:paraId="0558957A" w14:textId="4C50088B" w:rsidR="00D05D3D" w:rsidRPr="009C0639" w:rsidRDefault="00D05D3D" w:rsidP="004C3372">
      <w:pPr>
        <w:spacing w:before="0" w:after="0" w:line="240" w:lineRule="auto"/>
        <w:ind w:firstLine="720"/>
        <w:jc w:val="both"/>
        <w:rPr>
          <w:rFonts w:ascii="Times New Roman" w:hAnsi="Times New Roman"/>
          <w:b/>
          <w:sz w:val="28"/>
          <w:szCs w:val="28"/>
          <w:lang w:val="vi-VN"/>
        </w:rPr>
      </w:pPr>
      <w:r w:rsidRPr="009C0639">
        <w:rPr>
          <w:rFonts w:ascii="Times New Roman" w:hAnsi="Times New Roman"/>
          <w:b/>
          <w:i/>
          <w:sz w:val="28"/>
          <w:szCs w:val="28"/>
          <w:u w:val="single"/>
        </w:rPr>
        <w:t>*</w:t>
      </w:r>
      <w:r w:rsidRPr="009C0639">
        <w:rPr>
          <w:rFonts w:ascii="Times New Roman" w:hAnsi="Times New Roman"/>
          <w:b/>
          <w:i/>
          <w:sz w:val="28"/>
          <w:szCs w:val="28"/>
          <w:u w:val="single"/>
          <w:lang w:val="vi-VN"/>
        </w:rPr>
        <w:t>. Đất phi nông nghiệp</w:t>
      </w:r>
      <w:r w:rsidRPr="009C0639">
        <w:rPr>
          <w:rFonts w:ascii="Times New Roman" w:hAnsi="Times New Roman"/>
          <w:b/>
          <w:sz w:val="28"/>
          <w:szCs w:val="28"/>
          <w:lang w:val="vi-VN"/>
        </w:rPr>
        <w:t>:</w:t>
      </w:r>
    </w:p>
    <w:p w14:paraId="326B2BDC" w14:textId="77777777" w:rsidR="00D05D3D" w:rsidRPr="009C0639" w:rsidRDefault="00D05D3D" w:rsidP="004C3372">
      <w:pPr>
        <w:spacing w:before="0" w:after="0" w:line="240" w:lineRule="auto"/>
        <w:ind w:firstLine="720"/>
        <w:jc w:val="both"/>
        <w:rPr>
          <w:rFonts w:ascii="Times New Roman" w:hAnsi="Times New Roman"/>
          <w:b/>
          <w:sz w:val="28"/>
          <w:szCs w:val="28"/>
          <w:lang w:val="vi-VN"/>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phi nông nghiệp</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916,01</w:t>
      </w:r>
      <w:r w:rsidRPr="009C0639">
        <w:rPr>
          <w:rFonts w:ascii="Times New Roman" w:hAnsi="Times New Roman"/>
          <w:sz w:val="28"/>
          <w:szCs w:val="28"/>
          <w:lang w:val="nl-NL"/>
        </w:rPr>
        <w:t xml:space="preserve"> ha, </w:t>
      </w:r>
      <w:r w:rsidRPr="009C0639">
        <w:rPr>
          <w:rFonts w:ascii="Times New Roman" w:hAnsi="Times New Roman"/>
          <w:sz w:val="28"/>
          <w:szCs w:val="28"/>
          <w:lang w:val="vi-VN"/>
        </w:rPr>
        <w:t>thấp</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3,29</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99,64% trong đó:</w:t>
      </w:r>
    </w:p>
    <w:p w14:paraId="547E55C9"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quốc phòng</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41,62</w:t>
      </w:r>
      <w:r w:rsidRPr="009C0639">
        <w:rPr>
          <w:rFonts w:ascii="Times New Roman" w:hAnsi="Times New Roman"/>
          <w:sz w:val="28"/>
          <w:szCs w:val="28"/>
          <w:lang w:val="nl-NL"/>
        </w:rPr>
        <w:t xml:space="preserve"> ha, </w:t>
      </w:r>
      <w:r w:rsidRPr="009C0639">
        <w:rPr>
          <w:rFonts w:ascii="Times New Roman" w:hAnsi="Times New Roman"/>
          <w:sz w:val="28"/>
          <w:szCs w:val="28"/>
          <w:lang w:val="vi-VN"/>
        </w:rPr>
        <w:t>cao</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3,32</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108,67%</w:t>
      </w:r>
      <w:r w:rsidRPr="009C0639">
        <w:rPr>
          <w:rFonts w:ascii="Times New Roman" w:hAnsi="Times New Roman"/>
          <w:sz w:val="28"/>
          <w:szCs w:val="28"/>
          <w:lang w:val="nl-NL"/>
        </w:rPr>
        <w:t xml:space="preserve">. </w:t>
      </w:r>
    </w:p>
    <w:p w14:paraId="0DADE913"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an ninh</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4,44</w:t>
      </w:r>
      <w:r w:rsidRPr="009C0639">
        <w:rPr>
          <w:rFonts w:ascii="Times New Roman" w:hAnsi="Times New Roman"/>
          <w:sz w:val="28"/>
          <w:szCs w:val="28"/>
          <w:lang w:val="nl-NL"/>
        </w:rPr>
        <w:t xml:space="preserve"> ha, </w:t>
      </w:r>
      <w:r w:rsidRPr="009C0639">
        <w:rPr>
          <w:rFonts w:ascii="Times New Roman" w:hAnsi="Times New Roman"/>
          <w:sz w:val="28"/>
          <w:szCs w:val="28"/>
          <w:lang w:val="vi-VN"/>
        </w:rPr>
        <w:t>thấp</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0,26</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94,49%</w:t>
      </w:r>
      <w:r w:rsidRPr="009C0639">
        <w:rPr>
          <w:rFonts w:ascii="Times New Roman" w:hAnsi="Times New Roman"/>
          <w:sz w:val="28"/>
          <w:szCs w:val="28"/>
          <w:lang w:val="nl-NL"/>
        </w:rPr>
        <w:t xml:space="preserve">. </w:t>
      </w:r>
    </w:p>
    <w:p w14:paraId="63D32457"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thương mại dịch vụ</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37,41</w:t>
      </w:r>
      <w:r w:rsidRPr="009C0639">
        <w:rPr>
          <w:rFonts w:ascii="Times New Roman" w:hAnsi="Times New Roman"/>
          <w:sz w:val="28"/>
          <w:szCs w:val="28"/>
          <w:lang w:val="nl-NL"/>
        </w:rPr>
        <w:t xml:space="preserve"> ha, </w:t>
      </w:r>
      <w:r w:rsidRPr="009C0639">
        <w:rPr>
          <w:rFonts w:ascii="Times New Roman" w:hAnsi="Times New Roman"/>
          <w:sz w:val="28"/>
          <w:szCs w:val="28"/>
          <w:lang w:val="vi-VN"/>
        </w:rPr>
        <w:t>cao</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5,61</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117,64%</w:t>
      </w:r>
      <w:r w:rsidRPr="009C0639">
        <w:rPr>
          <w:rFonts w:ascii="Times New Roman" w:hAnsi="Times New Roman"/>
          <w:sz w:val="28"/>
          <w:szCs w:val="28"/>
          <w:lang w:val="nl-NL"/>
        </w:rPr>
        <w:t xml:space="preserve">. </w:t>
      </w:r>
    </w:p>
    <w:p w14:paraId="3625FE6A"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cơ sở sản xuất phi nông nghiệp</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23,41</w:t>
      </w:r>
      <w:r w:rsidRPr="009C0639">
        <w:rPr>
          <w:rFonts w:ascii="Times New Roman" w:hAnsi="Times New Roman"/>
          <w:sz w:val="28"/>
          <w:szCs w:val="28"/>
          <w:lang w:val="nl-NL"/>
        </w:rPr>
        <w:t xml:space="preserve"> ha, cao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18,01</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443,47%</w:t>
      </w:r>
      <w:r w:rsidRPr="009C0639">
        <w:rPr>
          <w:rFonts w:ascii="Times New Roman" w:hAnsi="Times New Roman"/>
          <w:sz w:val="28"/>
          <w:szCs w:val="28"/>
          <w:lang w:val="nl-NL"/>
        </w:rPr>
        <w:t xml:space="preserve">. </w:t>
      </w:r>
    </w:p>
    <w:p w14:paraId="6A9DF60E"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phát triển hạ tầng</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273,86</w:t>
      </w:r>
      <w:r w:rsidRPr="009C0639">
        <w:rPr>
          <w:rFonts w:ascii="Times New Roman" w:hAnsi="Times New Roman"/>
          <w:sz w:val="28"/>
          <w:szCs w:val="28"/>
          <w:lang w:val="nl-NL"/>
        </w:rPr>
        <w:t xml:space="preserve"> ha, </w:t>
      </w:r>
      <w:r w:rsidRPr="009C0639">
        <w:rPr>
          <w:rFonts w:ascii="Times New Roman" w:hAnsi="Times New Roman"/>
          <w:sz w:val="28"/>
          <w:szCs w:val="28"/>
          <w:lang w:val="vi-VN"/>
        </w:rPr>
        <w:t>thấp</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53,54</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83,65%</w:t>
      </w:r>
      <w:r w:rsidRPr="009C0639">
        <w:rPr>
          <w:rFonts w:ascii="Times New Roman" w:hAnsi="Times New Roman"/>
          <w:sz w:val="28"/>
          <w:szCs w:val="28"/>
          <w:lang w:val="nl-NL"/>
        </w:rPr>
        <w:t xml:space="preserve">. </w:t>
      </w:r>
    </w:p>
    <w:p w14:paraId="48F57737"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có di tích lịch sử văn hóa</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29,95</w:t>
      </w:r>
      <w:r w:rsidRPr="009C0639">
        <w:rPr>
          <w:rFonts w:ascii="Times New Roman" w:hAnsi="Times New Roman"/>
          <w:sz w:val="28"/>
          <w:szCs w:val="28"/>
          <w:lang w:val="nl-NL"/>
        </w:rPr>
        <w:t xml:space="preserve"> ha, </w:t>
      </w:r>
      <w:r w:rsidRPr="009C0639">
        <w:rPr>
          <w:rFonts w:ascii="Times New Roman" w:hAnsi="Times New Roman"/>
          <w:sz w:val="28"/>
          <w:szCs w:val="28"/>
          <w:lang w:val="vi-VN"/>
        </w:rPr>
        <w:t>thấp</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2,85</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91,33%</w:t>
      </w:r>
      <w:r w:rsidRPr="009C0639">
        <w:rPr>
          <w:rFonts w:ascii="Times New Roman" w:hAnsi="Times New Roman"/>
          <w:sz w:val="28"/>
          <w:szCs w:val="28"/>
          <w:lang w:val="nl-NL"/>
        </w:rPr>
        <w:t xml:space="preserve">. </w:t>
      </w:r>
    </w:p>
    <w:p w14:paraId="0BEB43B0"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ở tại đô thị</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314,82</w:t>
      </w:r>
      <w:r w:rsidRPr="009C0639">
        <w:rPr>
          <w:rFonts w:ascii="Times New Roman" w:hAnsi="Times New Roman"/>
          <w:sz w:val="28"/>
          <w:szCs w:val="28"/>
          <w:lang w:val="nl-NL"/>
        </w:rPr>
        <w:t xml:space="preserve"> ha, </w:t>
      </w:r>
      <w:r w:rsidRPr="009C0639">
        <w:rPr>
          <w:rFonts w:ascii="Times New Roman" w:hAnsi="Times New Roman"/>
          <w:sz w:val="28"/>
          <w:szCs w:val="28"/>
          <w:lang w:val="vi-VN"/>
        </w:rPr>
        <w:t>thấp</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11,68</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96,42%</w:t>
      </w:r>
      <w:r w:rsidRPr="009C0639">
        <w:rPr>
          <w:rFonts w:ascii="Times New Roman" w:hAnsi="Times New Roman"/>
          <w:sz w:val="28"/>
          <w:szCs w:val="28"/>
          <w:lang w:val="nl-NL"/>
        </w:rPr>
        <w:t xml:space="preserve">. </w:t>
      </w:r>
    </w:p>
    <w:p w14:paraId="5B906E15" w14:textId="77777777" w:rsidR="00D05D3D" w:rsidRPr="009C0639" w:rsidRDefault="00D05D3D" w:rsidP="004C3372">
      <w:pPr>
        <w:spacing w:before="0" w:after="0" w:line="240" w:lineRule="auto"/>
        <w:ind w:firstLine="720"/>
        <w:jc w:val="both"/>
        <w:rPr>
          <w:rFonts w:ascii="Times New Roman" w:hAnsi="Times New Roman"/>
          <w:sz w:val="28"/>
          <w:szCs w:val="28"/>
          <w:lang w:val="nl-NL"/>
        </w:rPr>
      </w:pPr>
      <w:r w:rsidRPr="009C0639">
        <w:rPr>
          <w:rFonts w:ascii="Times New Roman" w:hAnsi="Times New Roman"/>
          <w:sz w:val="28"/>
          <w:szCs w:val="28"/>
          <w:lang w:val="nl-NL"/>
        </w:rPr>
        <w:t xml:space="preserve">- Diện tích đất </w:t>
      </w:r>
      <w:r w:rsidRPr="009C0639">
        <w:rPr>
          <w:rFonts w:ascii="Times New Roman" w:hAnsi="Times New Roman"/>
          <w:sz w:val="28"/>
          <w:szCs w:val="28"/>
          <w:lang w:val="vi-VN"/>
        </w:rPr>
        <w:t>xây dựng trụ sở cơ quan</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47,36</w:t>
      </w:r>
      <w:r w:rsidRPr="009C0639">
        <w:rPr>
          <w:rFonts w:ascii="Times New Roman" w:hAnsi="Times New Roman"/>
          <w:sz w:val="28"/>
          <w:szCs w:val="28"/>
          <w:lang w:val="nl-NL"/>
        </w:rPr>
        <w:t xml:space="preserve"> ha, </w:t>
      </w:r>
      <w:r w:rsidRPr="009C0639">
        <w:rPr>
          <w:rFonts w:ascii="Times New Roman" w:hAnsi="Times New Roman"/>
          <w:sz w:val="28"/>
          <w:szCs w:val="28"/>
          <w:lang w:val="vi-VN"/>
        </w:rPr>
        <w:t>cao</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11,56</w:t>
      </w:r>
      <w:r w:rsidRPr="009C0639">
        <w:rPr>
          <w:rFonts w:ascii="Times New Roman" w:hAnsi="Times New Roman"/>
          <w:sz w:val="28"/>
          <w:szCs w:val="28"/>
          <w:lang w:val="nl-NL"/>
        </w:rPr>
        <w:t xml:space="preserve"> ha</w:t>
      </w:r>
      <w:r w:rsidRPr="009C0639">
        <w:rPr>
          <w:rFonts w:ascii="Times New Roman" w:hAnsi="Times New Roman"/>
          <w:sz w:val="28"/>
          <w:szCs w:val="28"/>
          <w:lang w:val="vi-VN"/>
        </w:rPr>
        <w:t>, đạt 132,29%</w:t>
      </w:r>
      <w:r w:rsidRPr="009C0639">
        <w:rPr>
          <w:rFonts w:ascii="Times New Roman" w:hAnsi="Times New Roman"/>
          <w:sz w:val="28"/>
          <w:szCs w:val="28"/>
          <w:lang w:val="nl-NL"/>
        </w:rPr>
        <w:t xml:space="preserve">. </w:t>
      </w:r>
    </w:p>
    <w:p w14:paraId="4EDC0FD8" w14:textId="28776B5C" w:rsidR="00D05D3D" w:rsidRPr="009C0639" w:rsidRDefault="00D05D3D" w:rsidP="004C3372">
      <w:pPr>
        <w:spacing w:before="0" w:after="0" w:line="240" w:lineRule="auto"/>
        <w:ind w:firstLine="720"/>
        <w:jc w:val="both"/>
        <w:rPr>
          <w:rFonts w:ascii="Times New Roman" w:hAnsi="Times New Roman"/>
          <w:b/>
          <w:i/>
          <w:sz w:val="28"/>
          <w:szCs w:val="28"/>
          <w:u w:val="single"/>
          <w:lang w:val="vi-VN"/>
        </w:rPr>
      </w:pPr>
      <w:r w:rsidRPr="009C0639">
        <w:rPr>
          <w:rFonts w:ascii="Times New Roman" w:hAnsi="Times New Roman"/>
          <w:b/>
          <w:i/>
          <w:sz w:val="28"/>
          <w:szCs w:val="28"/>
          <w:u w:val="single"/>
        </w:rPr>
        <w:t>*</w:t>
      </w:r>
      <w:r w:rsidRPr="009C0639">
        <w:rPr>
          <w:rFonts w:ascii="Times New Roman" w:hAnsi="Times New Roman"/>
          <w:b/>
          <w:i/>
          <w:sz w:val="28"/>
          <w:szCs w:val="28"/>
          <w:u w:val="single"/>
          <w:lang w:val="vi-VN"/>
        </w:rPr>
        <w:t>. Đất chưa sử dụng</w:t>
      </w:r>
    </w:p>
    <w:p w14:paraId="6B58A0BE" w14:textId="77777777" w:rsidR="00D05D3D" w:rsidRPr="009C0639" w:rsidRDefault="00D05D3D" w:rsidP="004C3372">
      <w:pPr>
        <w:spacing w:before="0" w:after="0" w:line="240" w:lineRule="auto"/>
        <w:ind w:firstLine="720"/>
        <w:jc w:val="both"/>
        <w:rPr>
          <w:rFonts w:ascii="Times New Roman" w:hAnsi="Times New Roman"/>
          <w:sz w:val="28"/>
          <w:szCs w:val="28"/>
          <w:lang w:val="vi-VN"/>
        </w:rPr>
      </w:pPr>
      <w:r w:rsidRPr="009C0639">
        <w:rPr>
          <w:rFonts w:ascii="Times New Roman" w:hAnsi="Times New Roman"/>
          <w:sz w:val="28"/>
          <w:szCs w:val="28"/>
          <w:lang w:val="nl-NL"/>
        </w:rPr>
        <w:lastRenderedPageBreak/>
        <w:t xml:space="preserve"> Diện tích đất </w:t>
      </w:r>
      <w:r w:rsidRPr="009C0639">
        <w:rPr>
          <w:rFonts w:ascii="Times New Roman" w:hAnsi="Times New Roman"/>
          <w:sz w:val="28"/>
          <w:szCs w:val="28"/>
          <w:lang w:val="vi-VN"/>
        </w:rPr>
        <w:t>chưa sử dụng</w:t>
      </w:r>
      <w:r w:rsidRPr="009C0639">
        <w:rPr>
          <w:rFonts w:ascii="Times New Roman" w:hAnsi="Times New Roman"/>
          <w:sz w:val="28"/>
          <w:szCs w:val="28"/>
          <w:lang w:val="nl-NL"/>
        </w:rPr>
        <w:t xml:space="preserve"> năm 20</w:t>
      </w:r>
      <w:r w:rsidRPr="009C0639">
        <w:rPr>
          <w:rFonts w:ascii="Times New Roman" w:hAnsi="Times New Roman"/>
          <w:sz w:val="28"/>
          <w:szCs w:val="28"/>
          <w:lang w:val="vi-VN"/>
        </w:rPr>
        <w:t>2</w:t>
      </w:r>
      <w:r w:rsidRPr="009C0639">
        <w:rPr>
          <w:rFonts w:ascii="Times New Roman" w:hAnsi="Times New Roman"/>
          <w:sz w:val="28"/>
          <w:szCs w:val="28"/>
          <w:lang w:val="nl-NL"/>
        </w:rPr>
        <w:t xml:space="preserve">0 của quận có </w:t>
      </w:r>
      <w:r w:rsidRPr="009C0639">
        <w:rPr>
          <w:rFonts w:ascii="Times New Roman" w:hAnsi="Times New Roman"/>
          <w:sz w:val="28"/>
          <w:szCs w:val="28"/>
          <w:lang w:val="vi-VN"/>
        </w:rPr>
        <w:t>2,81</w:t>
      </w:r>
      <w:r w:rsidRPr="009C0639">
        <w:rPr>
          <w:rFonts w:ascii="Times New Roman" w:hAnsi="Times New Roman"/>
          <w:sz w:val="28"/>
          <w:szCs w:val="28"/>
          <w:lang w:val="nl-NL"/>
        </w:rPr>
        <w:t xml:space="preserve"> ha, </w:t>
      </w:r>
      <w:r w:rsidRPr="009C0639">
        <w:rPr>
          <w:rFonts w:ascii="Times New Roman" w:hAnsi="Times New Roman"/>
          <w:sz w:val="28"/>
          <w:szCs w:val="28"/>
          <w:lang w:val="vi-VN"/>
        </w:rPr>
        <w:t>cao</w:t>
      </w:r>
      <w:r w:rsidRPr="009C0639">
        <w:rPr>
          <w:rFonts w:ascii="Times New Roman" w:hAnsi="Times New Roman"/>
          <w:sz w:val="28"/>
          <w:szCs w:val="28"/>
          <w:lang w:val="nl-NL"/>
        </w:rPr>
        <w:t xml:space="preserve"> hơn </w:t>
      </w:r>
      <w:r w:rsidRPr="009C0639">
        <w:rPr>
          <w:rFonts w:ascii="Times New Roman" w:hAnsi="Times New Roman"/>
          <w:spacing w:val="-4"/>
          <w:sz w:val="28"/>
          <w:szCs w:val="28"/>
          <w:lang w:val="nl-NL"/>
        </w:rPr>
        <w:t>chỉ tiêu được duyệt đến năm 20</w:t>
      </w:r>
      <w:r w:rsidRPr="009C0639">
        <w:rPr>
          <w:rFonts w:ascii="Times New Roman" w:hAnsi="Times New Roman"/>
          <w:spacing w:val="-4"/>
          <w:sz w:val="28"/>
          <w:szCs w:val="28"/>
          <w:lang w:val="vi-VN"/>
        </w:rPr>
        <w:t>20</w:t>
      </w:r>
      <w:r w:rsidRPr="009C0639">
        <w:rPr>
          <w:rFonts w:ascii="Times New Roman" w:hAnsi="Times New Roman"/>
          <w:spacing w:val="-4"/>
          <w:sz w:val="28"/>
          <w:szCs w:val="28"/>
          <w:lang w:val="nl-NL"/>
        </w:rPr>
        <w:t xml:space="preserve"> là </w:t>
      </w:r>
      <w:r w:rsidRPr="009C0639">
        <w:rPr>
          <w:rFonts w:ascii="Times New Roman" w:hAnsi="Times New Roman"/>
          <w:sz w:val="28"/>
          <w:szCs w:val="28"/>
          <w:lang w:val="vi-VN"/>
        </w:rPr>
        <w:t>2,11</w:t>
      </w:r>
      <w:r w:rsidRPr="009C0639">
        <w:rPr>
          <w:rFonts w:ascii="Times New Roman" w:hAnsi="Times New Roman"/>
          <w:sz w:val="28"/>
          <w:szCs w:val="28"/>
          <w:lang w:val="nl-NL"/>
        </w:rPr>
        <w:t xml:space="preserve"> ha</w:t>
      </w:r>
      <w:r w:rsidRPr="009C0639">
        <w:rPr>
          <w:rFonts w:ascii="Times New Roman" w:hAnsi="Times New Roman"/>
          <w:sz w:val="28"/>
          <w:szCs w:val="28"/>
          <w:lang w:val="vi-VN"/>
        </w:rPr>
        <w:t>, không đạt chỉ tiêu đề ra.</w:t>
      </w:r>
    </w:p>
    <w:p w14:paraId="1F4FA3A2" w14:textId="4CAA4B53" w:rsidR="00AE4634" w:rsidRPr="009C0639" w:rsidRDefault="00DB2039" w:rsidP="004C3372">
      <w:pPr>
        <w:widowControl w:val="0"/>
        <w:spacing w:before="0" w:after="0" w:line="240" w:lineRule="auto"/>
        <w:ind w:firstLine="720"/>
        <w:jc w:val="both"/>
        <w:outlineLvl w:val="0"/>
        <w:rPr>
          <w:rFonts w:ascii="Times New Roman" w:hAnsi="Times New Roman" w:cs="Times New Roman"/>
          <w:b/>
          <w:sz w:val="28"/>
          <w:szCs w:val="28"/>
        </w:rPr>
      </w:pPr>
      <w:bookmarkStart w:id="59" w:name="_Toc83627846"/>
      <w:r w:rsidRPr="009C0639">
        <w:rPr>
          <w:rFonts w:ascii="Times New Roman" w:hAnsi="Times New Roman" w:cs="Times New Roman"/>
          <w:b/>
          <w:sz w:val="28"/>
          <w:szCs w:val="28"/>
        </w:rPr>
        <w:t>3</w:t>
      </w:r>
      <w:r w:rsidR="00AE4634" w:rsidRPr="009C0639">
        <w:rPr>
          <w:rFonts w:ascii="Times New Roman" w:hAnsi="Times New Roman" w:cs="Times New Roman"/>
          <w:b/>
          <w:sz w:val="28"/>
          <w:szCs w:val="28"/>
        </w:rPr>
        <w:t>.</w:t>
      </w:r>
      <w:r w:rsidR="00AE4634" w:rsidRPr="009C0639">
        <w:rPr>
          <w:rFonts w:ascii="Times New Roman" w:hAnsi="Times New Roman" w:cs="Times New Roman"/>
          <w:b/>
          <w:sz w:val="28"/>
          <w:szCs w:val="28"/>
          <w:lang w:val="vi-VN"/>
        </w:rPr>
        <w:t xml:space="preserve">2. Đánh giá </w:t>
      </w:r>
      <w:r w:rsidR="00AE4634" w:rsidRPr="009C0639">
        <w:rPr>
          <w:rFonts w:ascii="Times New Roman" w:hAnsi="Times New Roman" w:cs="Times New Roman"/>
          <w:b/>
          <w:sz w:val="28"/>
          <w:szCs w:val="28"/>
        </w:rPr>
        <w:t>những mặt được, những tồn tại và nguyên nhân của tồn tại trong thực hiện quy hoạch sử dụng đất kỳ trước.</w:t>
      </w:r>
      <w:bookmarkEnd w:id="59"/>
    </w:p>
    <w:p w14:paraId="4D453A2B" w14:textId="122FE243" w:rsidR="00AE4634" w:rsidRPr="009C0639" w:rsidRDefault="00DB2039" w:rsidP="004C3372">
      <w:pPr>
        <w:widowControl w:val="0"/>
        <w:spacing w:before="0" w:after="0" w:line="240" w:lineRule="auto"/>
        <w:ind w:firstLine="720"/>
        <w:jc w:val="both"/>
        <w:rPr>
          <w:rFonts w:ascii="Times New Roman" w:hAnsi="Times New Roman" w:cs="Times New Roman"/>
          <w:b/>
          <w:sz w:val="28"/>
          <w:szCs w:val="28"/>
        </w:rPr>
      </w:pPr>
      <w:r w:rsidRPr="009C0639">
        <w:rPr>
          <w:rFonts w:ascii="Times New Roman" w:hAnsi="Times New Roman" w:cs="Times New Roman"/>
          <w:b/>
          <w:sz w:val="28"/>
          <w:szCs w:val="28"/>
        </w:rPr>
        <w:t>3</w:t>
      </w:r>
      <w:r w:rsidR="00AE4634" w:rsidRPr="009C0639">
        <w:rPr>
          <w:rFonts w:ascii="Times New Roman" w:hAnsi="Times New Roman" w:cs="Times New Roman"/>
          <w:b/>
          <w:sz w:val="28"/>
          <w:szCs w:val="28"/>
        </w:rPr>
        <w:t>.2.1. Những mặt đạt được của quy hoạch sử dụng đất</w:t>
      </w:r>
      <w:r w:rsidR="00864358" w:rsidRPr="009C0639">
        <w:rPr>
          <w:rFonts w:ascii="Times New Roman" w:hAnsi="Times New Roman" w:cs="Times New Roman"/>
          <w:b/>
          <w:sz w:val="28"/>
          <w:szCs w:val="28"/>
          <w:lang w:val="vi-VN"/>
        </w:rPr>
        <w:t xml:space="preserve"> thời</w:t>
      </w:r>
      <w:r w:rsidR="00AE4634" w:rsidRPr="009C0639">
        <w:rPr>
          <w:rFonts w:ascii="Times New Roman" w:hAnsi="Times New Roman" w:cs="Times New Roman"/>
          <w:b/>
          <w:sz w:val="28"/>
          <w:szCs w:val="28"/>
        </w:rPr>
        <w:t xml:space="preserve"> kỳ trước.</w:t>
      </w:r>
    </w:p>
    <w:p w14:paraId="73D565ED" w14:textId="27CF27B4" w:rsidR="00AE4634" w:rsidRPr="009C0639" w:rsidRDefault="00AE463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Nhìn chung, công tác thực hiện</w:t>
      </w:r>
      <w:r w:rsidR="004228F0" w:rsidRPr="009C0639">
        <w:rPr>
          <w:rFonts w:ascii="Times New Roman" w:hAnsi="Times New Roman" w:cs="Times New Roman"/>
          <w:sz w:val="28"/>
          <w:szCs w:val="28"/>
          <w:lang w:val="vi-VN"/>
        </w:rPr>
        <w:t xml:space="preserve"> quy hoạch,</w:t>
      </w:r>
      <w:r w:rsidRPr="009C0639">
        <w:rPr>
          <w:rFonts w:ascii="Times New Roman" w:hAnsi="Times New Roman" w:cs="Times New Roman"/>
          <w:sz w:val="28"/>
          <w:szCs w:val="28"/>
          <w:lang w:val="vi-VN"/>
        </w:rPr>
        <w:t xml:space="preserve"> kế hoạch sử dụng đất</w:t>
      </w:r>
      <w:r w:rsidR="004228F0" w:rsidRPr="009C0639">
        <w:rPr>
          <w:rFonts w:ascii="Times New Roman" w:hAnsi="Times New Roman" w:cs="Times New Roman"/>
          <w:sz w:val="28"/>
          <w:szCs w:val="28"/>
          <w:lang w:val="vi-VN"/>
        </w:rPr>
        <w:t xml:space="preserve"> </w:t>
      </w:r>
      <w:r w:rsidR="007D03AD" w:rsidRPr="009C0639">
        <w:rPr>
          <w:rFonts w:ascii="Times New Roman" w:hAnsi="Times New Roman" w:cs="Times New Roman"/>
          <w:sz w:val="28"/>
          <w:szCs w:val="28"/>
          <w:lang w:val="vi-VN"/>
        </w:rPr>
        <w:t>giai đoạn</w:t>
      </w:r>
      <w:r w:rsidRPr="009C0639">
        <w:rPr>
          <w:rFonts w:ascii="Times New Roman" w:hAnsi="Times New Roman" w:cs="Times New Roman"/>
          <w:sz w:val="28"/>
          <w:szCs w:val="28"/>
          <w:lang w:val="vi-VN"/>
        </w:rPr>
        <w:t xml:space="preserve"> </w:t>
      </w:r>
      <w:r w:rsidR="004228F0" w:rsidRPr="009C0639">
        <w:rPr>
          <w:rFonts w:ascii="Times New Roman" w:hAnsi="Times New Roman" w:cs="Times New Roman"/>
          <w:sz w:val="28"/>
          <w:szCs w:val="28"/>
          <w:lang w:val="vi-VN"/>
        </w:rPr>
        <w:t>2011 – 2020</w:t>
      </w:r>
      <w:r w:rsidR="00956B07" w:rsidRPr="009C0639">
        <w:rPr>
          <w:rFonts w:ascii="Times New Roman" w:hAnsi="Times New Roman" w:cs="Times New Roman"/>
          <w:sz w:val="28"/>
          <w:szCs w:val="28"/>
          <w:lang w:val="vi-VN"/>
        </w:rPr>
        <w:t xml:space="preserve"> </w:t>
      </w:r>
      <w:r w:rsidR="00D05D3D" w:rsidRPr="009C0639">
        <w:rPr>
          <w:rFonts w:ascii="Times New Roman" w:hAnsi="Times New Roman" w:cs="Times New Roman"/>
          <w:sz w:val="28"/>
          <w:szCs w:val="28"/>
        </w:rPr>
        <w:t>quận Ba Đình</w:t>
      </w:r>
      <w:r w:rsidR="009C678C" w:rsidRPr="009C0639">
        <w:rPr>
          <w:rFonts w:ascii="Times New Roman" w:hAnsi="Times New Roman" w:cs="Times New Roman"/>
          <w:sz w:val="28"/>
          <w:szCs w:val="28"/>
          <w:lang w:val="vi-VN"/>
        </w:rPr>
        <w:t xml:space="preserve"> đạt được kết quả </w:t>
      </w:r>
      <w:r w:rsidR="00D50626" w:rsidRPr="009C0639">
        <w:rPr>
          <w:rFonts w:ascii="Times New Roman" w:hAnsi="Times New Roman" w:cs="Times New Roman"/>
          <w:sz w:val="28"/>
          <w:szCs w:val="28"/>
          <w:lang w:val="vi-VN"/>
        </w:rPr>
        <w:t>khá tốt</w:t>
      </w:r>
      <w:r w:rsidR="009C678C" w:rsidRPr="009C0639">
        <w:rPr>
          <w:rFonts w:ascii="Times New Roman" w:hAnsi="Times New Roman" w:cs="Times New Roman"/>
          <w:sz w:val="28"/>
          <w:szCs w:val="28"/>
          <w:lang w:val="vi-VN"/>
        </w:rPr>
        <w:t>;</w:t>
      </w:r>
      <w:r w:rsidR="00D50626" w:rsidRPr="009C0639">
        <w:rPr>
          <w:rFonts w:ascii="Times New Roman" w:hAnsi="Times New Roman" w:cs="Times New Roman"/>
          <w:sz w:val="28"/>
          <w:szCs w:val="28"/>
          <w:lang w:val="vi-VN"/>
        </w:rPr>
        <w:t xml:space="preserve"> quy hoạch, kế hoạch sử dụng đất đã là căn cứ pháp lý quan trọng giúp chính quyền thành phố làm tốt </w:t>
      </w:r>
      <w:r w:rsidRPr="009C0639">
        <w:rPr>
          <w:rFonts w:ascii="Times New Roman" w:hAnsi="Times New Roman" w:cs="Times New Roman"/>
          <w:sz w:val="28"/>
          <w:szCs w:val="28"/>
          <w:lang w:val="vi-VN"/>
        </w:rPr>
        <w:t>công tác giao đất,</w:t>
      </w:r>
      <w:r w:rsidR="00D50626" w:rsidRPr="009C0639">
        <w:rPr>
          <w:rFonts w:ascii="Times New Roman" w:hAnsi="Times New Roman" w:cs="Times New Roman"/>
          <w:sz w:val="28"/>
          <w:szCs w:val="28"/>
          <w:lang w:val="vi-VN"/>
        </w:rPr>
        <w:t xml:space="preserve"> cho thuê đất,</w:t>
      </w:r>
      <w:r w:rsidRPr="009C0639">
        <w:rPr>
          <w:rFonts w:ascii="Times New Roman" w:hAnsi="Times New Roman" w:cs="Times New Roman"/>
          <w:sz w:val="28"/>
          <w:szCs w:val="28"/>
          <w:lang w:val="vi-VN"/>
        </w:rPr>
        <w:t xml:space="preserve"> chuyển đổi mục đích sử dụng đất đúng quy hoạch, kế hoạch </w:t>
      </w:r>
      <w:r w:rsidRPr="009C0639">
        <w:rPr>
          <w:rFonts w:ascii="Times New Roman" w:hAnsi="Times New Roman" w:cs="Times New Roman"/>
          <w:sz w:val="28"/>
          <w:szCs w:val="28"/>
        </w:rPr>
        <w:t>…</w:t>
      </w:r>
      <w:r w:rsidRPr="009C0639">
        <w:rPr>
          <w:rFonts w:ascii="Times New Roman" w:hAnsi="Times New Roman" w:cs="Times New Roman"/>
          <w:sz w:val="28"/>
          <w:szCs w:val="28"/>
          <w:lang w:val="vi-VN"/>
        </w:rPr>
        <w:t xml:space="preserve"> đáp ứng nhu cầu phát triển kinh tế xã hội của </w:t>
      </w:r>
      <w:r w:rsidR="00D05D3D" w:rsidRPr="009C0639">
        <w:rPr>
          <w:rFonts w:ascii="Times New Roman" w:hAnsi="Times New Roman" w:cs="Times New Roman"/>
          <w:sz w:val="28"/>
          <w:szCs w:val="28"/>
        </w:rPr>
        <w:t>quận</w:t>
      </w:r>
      <w:r w:rsidRPr="009C0639">
        <w:rPr>
          <w:rFonts w:ascii="Times New Roman" w:hAnsi="Times New Roman" w:cs="Times New Roman"/>
          <w:sz w:val="28"/>
          <w:szCs w:val="28"/>
          <w:lang w:val="vi-VN"/>
        </w:rPr>
        <w:t xml:space="preserve"> </w:t>
      </w:r>
      <w:r w:rsidR="007D03AD" w:rsidRPr="009C0639">
        <w:rPr>
          <w:rFonts w:ascii="Times New Roman" w:hAnsi="Times New Roman" w:cs="Times New Roman"/>
          <w:sz w:val="28"/>
          <w:szCs w:val="28"/>
          <w:lang w:val="vi-VN"/>
        </w:rPr>
        <w:t>giai đoạn 2011 - 2020</w:t>
      </w:r>
      <w:r w:rsidRPr="009C0639">
        <w:rPr>
          <w:rFonts w:ascii="Times New Roman" w:hAnsi="Times New Roman" w:cs="Times New Roman"/>
          <w:sz w:val="28"/>
          <w:szCs w:val="28"/>
          <w:lang w:val="vi-VN"/>
        </w:rPr>
        <w:t xml:space="preserve">. </w:t>
      </w:r>
    </w:p>
    <w:p w14:paraId="5CB41AEC" w14:textId="63EE3EBE" w:rsidR="00AE4634" w:rsidRPr="009C0639" w:rsidRDefault="00AE463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Công tác quản lý đất đai theo quy hoạch, kế hoạch sử dụng đất ngày càng chặt chẽ, góp phần tích cực cho việc sử dụng đất hợp lý và có hiệu quả</w:t>
      </w:r>
      <w:r w:rsidR="0032395F" w:rsidRPr="009C0639">
        <w:rPr>
          <w:rFonts w:ascii="Times New Roman" w:hAnsi="Times New Roman" w:cs="Times New Roman"/>
          <w:sz w:val="28"/>
          <w:szCs w:val="28"/>
          <w:lang w:val="vi-VN"/>
        </w:rPr>
        <w:t xml:space="preserve"> và bảo vệ môi trường</w:t>
      </w:r>
      <w:r w:rsidRPr="009C0639">
        <w:rPr>
          <w:rFonts w:ascii="Times New Roman" w:hAnsi="Times New Roman" w:cs="Times New Roman"/>
          <w:sz w:val="28"/>
          <w:szCs w:val="28"/>
          <w:lang w:val="vi-VN"/>
        </w:rPr>
        <w:t>. Quy hoạch, kế hoạch sử dụng đất đã trở thành một trong những căn cứ pháp lý quan trọng để Nhà nước thực hiện quyền định đoạt về đất đai (thu hồi đất, giao đất, cho thuê đất, chuyển mục đích sử dụng đất, cấp giấy chứng nhận quyền sử dụng đất, điều tiết thị trường đất đai,...).</w:t>
      </w:r>
    </w:p>
    <w:p w14:paraId="0479CA3F" w14:textId="71DA6FFF" w:rsidR="00814975" w:rsidRPr="009C0639" w:rsidRDefault="00AE4634" w:rsidP="004C3372">
      <w:pPr>
        <w:widowControl w:val="0"/>
        <w:spacing w:before="0" w:after="0" w:line="240" w:lineRule="auto"/>
        <w:ind w:firstLine="720"/>
        <w:jc w:val="both"/>
        <w:rPr>
          <w:rFonts w:ascii="Times New Roman" w:hAnsi="Times New Roman" w:cs="Times New Roman"/>
          <w:spacing w:val="4"/>
          <w:sz w:val="28"/>
          <w:szCs w:val="28"/>
          <w:lang w:val="vi-VN"/>
        </w:rPr>
      </w:pPr>
      <w:r w:rsidRPr="009C0639">
        <w:rPr>
          <w:rFonts w:ascii="Times New Roman" w:hAnsi="Times New Roman" w:cs="Times New Roman"/>
          <w:sz w:val="28"/>
          <w:szCs w:val="28"/>
          <w:lang w:val="vi-VN"/>
        </w:rPr>
        <w:t>-</w:t>
      </w:r>
      <w:r w:rsidR="004971F6" w:rsidRPr="009C0639">
        <w:rPr>
          <w:rFonts w:ascii="Times New Roman" w:hAnsi="Times New Roman" w:cs="Times New Roman"/>
          <w:sz w:val="28"/>
          <w:szCs w:val="28"/>
          <w:lang w:val="vi-VN"/>
        </w:rPr>
        <w:t xml:space="preserve"> Quy hoạch, kế hoạch sử dụng đất đã đ</w:t>
      </w:r>
      <w:r w:rsidRPr="009C0639">
        <w:rPr>
          <w:rFonts w:ascii="Times New Roman" w:hAnsi="Times New Roman" w:cs="Times New Roman"/>
          <w:sz w:val="28"/>
          <w:szCs w:val="28"/>
          <w:lang w:val="vi-VN"/>
        </w:rPr>
        <w:t xml:space="preserve">áp ứng được nhu cầu sử dụng đất đai cho các mục đích, đối tượng sử dụng; làm cơ sở pháp lý quan trọng cho công tác quản lý, sử dụng đất đai trên </w:t>
      </w:r>
      <w:r w:rsidRPr="009C0639">
        <w:rPr>
          <w:rFonts w:ascii="Times New Roman" w:hAnsi="Times New Roman" w:cs="Times New Roman"/>
          <w:spacing w:val="4"/>
          <w:sz w:val="28"/>
          <w:szCs w:val="28"/>
          <w:lang w:val="vi-VN"/>
        </w:rPr>
        <w:t xml:space="preserve">địa bàn </w:t>
      </w:r>
      <w:r w:rsidR="00D05D3D" w:rsidRPr="009C0639">
        <w:rPr>
          <w:rFonts w:ascii="Times New Roman" w:hAnsi="Times New Roman" w:cs="Times New Roman"/>
          <w:spacing w:val="4"/>
          <w:sz w:val="28"/>
          <w:szCs w:val="28"/>
        </w:rPr>
        <w:t>quận</w:t>
      </w:r>
      <w:r w:rsidR="00434272" w:rsidRPr="009C0639">
        <w:rPr>
          <w:rFonts w:ascii="Times New Roman" w:hAnsi="Times New Roman" w:cs="Times New Roman"/>
          <w:spacing w:val="4"/>
          <w:sz w:val="28"/>
          <w:szCs w:val="28"/>
          <w:lang w:val="vi-VN"/>
        </w:rPr>
        <w:t>.</w:t>
      </w:r>
    </w:p>
    <w:p w14:paraId="522C156C" w14:textId="77777777" w:rsidR="00D05D3D" w:rsidRPr="009C0639" w:rsidRDefault="00AE4634" w:rsidP="004C3372">
      <w:pPr>
        <w:widowControl w:val="0"/>
        <w:spacing w:before="0" w:after="0" w:line="240" w:lineRule="auto"/>
        <w:ind w:firstLine="720"/>
        <w:jc w:val="both"/>
        <w:rPr>
          <w:rFonts w:ascii="Times New Roman" w:hAnsi="Times New Roman" w:cs="Times New Roman"/>
          <w:noProof/>
          <w:spacing w:val="-2"/>
          <w:sz w:val="28"/>
          <w:szCs w:val="28"/>
          <w:lang w:val="vi-VN"/>
        </w:rPr>
      </w:pPr>
      <w:r w:rsidRPr="009C0639">
        <w:rPr>
          <w:rFonts w:ascii="Times New Roman" w:hAnsi="Times New Roman" w:cs="Times New Roman"/>
          <w:spacing w:val="-2"/>
          <w:sz w:val="28"/>
          <w:szCs w:val="28"/>
          <w:lang w:val="vi-VN"/>
        </w:rPr>
        <w:t xml:space="preserve">- Sau khi quy hoạch, kế hoạch sử dụng đất </w:t>
      </w:r>
      <w:r w:rsidRPr="009C0639">
        <w:rPr>
          <w:rFonts w:ascii="Times New Roman" w:hAnsi="Times New Roman" w:cs="Times New Roman"/>
          <w:spacing w:val="-2"/>
          <w:sz w:val="28"/>
          <w:szCs w:val="28"/>
        </w:rPr>
        <w:t>của thành phố</w:t>
      </w:r>
      <w:r w:rsidRPr="009C0639">
        <w:rPr>
          <w:rFonts w:ascii="Times New Roman" w:hAnsi="Times New Roman" w:cs="Times New Roman"/>
          <w:spacing w:val="-2"/>
          <w:sz w:val="28"/>
          <w:szCs w:val="28"/>
          <w:lang w:val="vi-VN"/>
        </w:rPr>
        <w:t xml:space="preserve"> được phê duyệt, </w:t>
      </w:r>
      <w:r w:rsidRPr="009C0639">
        <w:rPr>
          <w:rFonts w:ascii="Times New Roman" w:hAnsi="Times New Roman" w:cs="Times New Roman"/>
          <w:noProof/>
          <w:spacing w:val="-2"/>
          <w:sz w:val="28"/>
          <w:szCs w:val="28"/>
          <w:lang w:val="vi-VN"/>
        </w:rPr>
        <w:t xml:space="preserve">Ủy ban nhân dân </w:t>
      </w:r>
      <w:r w:rsidR="00D05D3D" w:rsidRPr="009C0639">
        <w:rPr>
          <w:rFonts w:ascii="Times New Roman" w:hAnsi="Times New Roman" w:cs="Times New Roman"/>
          <w:noProof/>
          <w:spacing w:val="-2"/>
          <w:sz w:val="28"/>
          <w:szCs w:val="28"/>
        </w:rPr>
        <w:t>quận Ba Đình</w:t>
      </w:r>
      <w:r w:rsidRPr="009C0639">
        <w:rPr>
          <w:rFonts w:ascii="Times New Roman" w:hAnsi="Times New Roman" w:cs="Times New Roman"/>
          <w:noProof/>
          <w:spacing w:val="-2"/>
          <w:sz w:val="28"/>
          <w:szCs w:val="28"/>
          <w:lang w:val="vi-VN"/>
        </w:rPr>
        <w:t xml:space="preserve"> đã công bố công khai toàn bộ tài liệu quy hoạch, kế hoạch sử dụng đất đã được duyệt, đồng thời tiếp tục thực hiện việc thu hồi đất, giao đất, cho thuê đất, chuyển đổi mục đích sử dụng đất theo đúng </w:t>
      </w:r>
      <w:r w:rsidRPr="009C0639">
        <w:rPr>
          <w:rFonts w:ascii="Times New Roman" w:hAnsi="Times New Roman" w:cs="Times New Roman"/>
          <w:noProof/>
          <w:spacing w:val="-2"/>
          <w:sz w:val="28"/>
          <w:szCs w:val="28"/>
        </w:rPr>
        <w:t>phương án quy hoạch</w:t>
      </w:r>
      <w:r w:rsidR="00E14F9B" w:rsidRPr="009C0639">
        <w:rPr>
          <w:rFonts w:ascii="Times New Roman" w:hAnsi="Times New Roman" w:cs="Times New Roman"/>
          <w:noProof/>
          <w:spacing w:val="-2"/>
          <w:sz w:val="28"/>
          <w:szCs w:val="28"/>
          <w:lang w:val="vi-VN"/>
        </w:rPr>
        <w:t>, kế hoạch sử dụng đất</w:t>
      </w:r>
      <w:r w:rsidRPr="009C0639">
        <w:rPr>
          <w:rFonts w:ascii="Times New Roman" w:hAnsi="Times New Roman" w:cs="Times New Roman"/>
          <w:noProof/>
          <w:spacing w:val="-2"/>
          <w:sz w:val="28"/>
          <w:szCs w:val="28"/>
        </w:rPr>
        <w:t>;</w:t>
      </w:r>
      <w:r w:rsidRPr="009C0639">
        <w:rPr>
          <w:rFonts w:ascii="Times New Roman" w:hAnsi="Times New Roman" w:cs="Times New Roman"/>
          <w:noProof/>
          <w:spacing w:val="-2"/>
          <w:sz w:val="28"/>
          <w:szCs w:val="28"/>
          <w:lang w:val="vi-VN"/>
        </w:rPr>
        <w:t xml:space="preserve"> thường xuyên kiểm tra, giám sát việc triển khai thực hiện quy hoạch, kế hoạch đối với các khu đất đã được thu hồi đất, giao đất trên địa bàn </w:t>
      </w:r>
      <w:r w:rsidR="00D05D3D" w:rsidRPr="009C0639">
        <w:rPr>
          <w:rFonts w:ascii="Times New Roman" w:hAnsi="Times New Roman" w:cs="Times New Roman"/>
          <w:noProof/>
          <w:spacing w:val="-2"/>
          <w:sz w:val="28"/>
          <w:szCs w:val="28"/>
          <w:u w:color="FF0000"/>
        </w:rPr>
        <w:t>quận,</w:t>
      </w:r>
      <w:r w:rsidRPr="009C0639">
        <w:rPr>
          <w:rFonts w:ascii="Times New Roman" w:hAnsi="Times New Roman" w:cs="Times New Roman"/>
          <w:noProof/>
          <w:spacing w:val="-2"/>
          <w:sz w:val="28"/>
          <w:szCs w:val="28"/>
          <w:lang w:val="vi-VN"/>
        </w:rPr>
        <w:t xml:space="preserve"> tiến hành công tác rà soát và đề xuất </w:t>
      </w:r>
      <w:r w:rsidR="00BF1850" w:rsidRPr="009C0639">
        <w:rPr>
          <w:rFonts w:ascii="Times New Roman" w:hAnsi="Times New Roman" w:cs="Times New Roman"/>
          <w:noProof/>
          <w:spacing w:val="-2"/>
          <w:sz w:val="28"/>
          <w:szCs w:val="28"/>
          <w:lang w:val="vi-VN"/>
        </w:rPr>
        <w:t>điều chỉnh các</w:t>
      </w:r>
      <w:r w:rsidRPr="009C0639">
        <w:rPr>
          <w:rFonts w:ascii="Times New Roman" w:hAnsi="Times New Roman" w:cs="Times New Roman"/>
          <w:noProof/>
          <w:spacing w:val="-2"/>
          <w:sz w:val="28"/>
          <w:szCs w:val="28"/>
          <w:lang w:val="vi-VN"/>
        </w:rPr>
        <w:t xml:space="preserve"> chỉ tiêu sử dụng đất quy hoạch sử dụng đất đến năm 2020 trên địa bàn </w:t>
      </w:r>
      <w:r w:rsidR="00D05D3D" w:rsidRPr="009C0639">
        <w:rPr>
          <w:rFonts w:ascii="Times New Roman" w:hAnsi="Times New Roman" w:cs="Times New Roman"/>
          <w:noProof/>
          <w:spacing w:val="-2"/>
          <w:sz w:val="28"/>
          <w:szCs w:val="28"/>
        </w:rPr>
        <w:t>quận</w:t>
      </w:r>
      <w:r w:rsidRPr="009C0639">
        <w:rPr>
          <w:rFonts w:ascii="Times New Roman" w:hAnsi="Times New Roman" w:cs="Times New Roman"/>
          <w:noProof/>
          <w:spacing w:val="-2"/>
          <w:sz w:val="28"/>
          <w:szCs w:val="28"/>
          <w:lang w:val="vi-VN"/>
        </w:rPr>
        <w:t>.</w:t>
      </w:r>
      <w:r w:rsidR="0059518B" w:rsidRPr="009C0639">
        <w:rPr>
          <w:rFonts w:ascii="Times New Roman" w:hAnsi="Times New Roman" w:cs="Times New Roman"/>
          <w:noProof/>
          <w:spacing w:val="-2"/>
          <w:sz w:val="28"/>
          <w:szCs w:val="28"/>
          <w:lang w:val="vi-VN"/>
        </w:rPr>
        <w:t xml:space="preserve"> </w:t>
      </w:r>
    </w:p>
    <w:p w14:paraId="24F4D1BB" w14:textId="5FC2E084" w:rsidR="00AE4634" w:rsidRPr="009C0639" w:rsidRDefault="00DB2039" w:rsidP="004C3372">
      <w:pPr>
        <w:widowControl w:val="0"/>
        <w:spacing w:before="0" w:after="0" w:line="240" w:lineRule="auto"/>
        <w:ind w:firstLine="720"/>
        <w:jc w:val="both"/>
        <w:rPr>
          <w:rFonts w:ascii="Times New Roman" w:hAnsi="Times New Roman" w:cs="Times New Roman"/>
          <w:b/>
          <w:sz w:val="28"/>
          <w:szCs w:val="28"/>
        </w:rPr>
      </w:pPr>
      <w:r w:rsidRPr="009C0639">
        <w:rPr>
          <w:rFonts w:ascii="Times New Roman" w:hAnsi="Times New Roman" w:cs="Times New Roman"/>
          <w:b/>
          <w:sz w:val="28"/>
          <w:szCs w:val="28"/>
        </w:rPr>
        <w:t>3</w:t>
      </w:r>
      <w:r w:rsidR="00AE4634" w:rsidRPr="009C0639">
        <w:rPr>
          <w:rFonts w:ascii="Times New Roman" w:hAnsi="Times New Roman" w:cs="Times New Roman"/>
          <w:b/>
          <w:sz w:val="28"/>
          <w:szCs w:val="28"/>
        </w:rPr>
        <w:t>.2.2</w:t>
      </w:r>
      <w:r w:rsidR="00AE4634" w:rsidRPr="009C0639">
        <w:rPr>
          <w:rFonts w:ascii="Times New Roman" w:hAnsi="Times New Roman" w:cs="Times New Roman"/>
          <w:b/>
          <w:sz w:val="28"/>
          <w:szCs w:val="28"/>
          <w:lang w:val="vi-VN"/>
        </w:rPr>
        <w:t xml:space="preserve">. Đánh giá nguyên nhân của tồn tại trong thực hiện kế hoạch sử dụng đất </w:t>
      </w:r>
      <w:r w:rsidR="00AE4634" w:rsidRPr="009C0639">
        <w:rPr>
          <w:rFonts w:ascii="Times New Roman" w:hAnsi="Times New Roman" w:cs="Times New Roman"/>
          <w:b/>
          <w:sz w:val="28"/>
          <w:szCs w:val="28"/>
        </w:rPr>
        <w:t>kỳ</w:t>
      </w:r>
      <w:r w:rsidR="00AE4634" w:rsidRPr="009C0639">
        <w:rPr>
          <w:rFonts w:ascii="Times New Roman" w:hAnsi="Times New Roman" w:cs="Times New Roman"/>
          <w:b/>
          <w:sz w:val="28"/>
          <w:szCs w:val="28"/>
          <w:lang w:val="vi-VN"/>
        </w:rPr>
        <w:t xml:space="preserve"> trước </w:t>
      </w:r>
    </w:p>
    <w:p w14:paraId="363ED7AE" w14:textId="77777777" w:rsidR="00C00FBD" w:rsidRPr="009C0639" w:rsidRDefault="00C00FBD" w:rsidP="004C3372">
      <w:pPr>
        <w:pStyle w:val="Cutrc2"/>
        <w:spacing w:before="0" w:after="0" w:line="240" w:lineRule="auto"/>
      </w:pPr>
      <w:r w:rsidRPr="009C0639">
        <w:t xml:space="preserve">- Một số hạng mục công trình đã có trong chỉ tiêu kế hoạch sử dụng đất </w:t>
      </w:r>
      <w:r w:rsidR="004E5F8E" w:rsidRPr="009C0639">
        <w:rPr>
          <w:lang w:val="en-US"/>
        </w:rPr>
        <w:t xml:space="preserve">kỳ trước </w:t>
      </w:r>
      <w:r w:rsidRPr="009C0639">
        <w:t xml:space="preserve">nhưng chủ đầu tư chưa </w:t>
      </w:r>
      <w:r w:rsidRPr="009C0639">
        <w:rPr>
          <w:lang w:val="en-US"/>
        </w:rPr>
        <w:t>hoàn thiện thủ tục</w:t>
      </w:r>
      <w:r w:rsidRPr="009C0639">
        <w:t xml:space="preserve"> và hồ sơ đất đai nên phải lùi tiến độ thực hiện.</w:t>
      </w:r>
    </w:p>
    <w:p w14:paraId="4B09553A" w14:textId="77777777" w:rsidR="00C00FBD" w:rsidRPr="009C0639" w:rsidRDefault="00C00FBD" w:rsidP="004C3372">
      <w:pPr>
        <w:keepNext/>
        <w:widowControl w:val="0"/>
        <w:tabs>
          <w:tab w:val="left" w:pos="3969"/>
        </w:tabs>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rPr>
        <w:t>C</w:t>
      </w:r>
      <w:r w:rsidRPr="009C0639">
        <w:rPr>
          <w:rFonts w:ascii="Times New Roman" w:hAnsi="Times New Roman" w:cs="Times New Roman"/>
          <w:sz w:val="28"/>
          <w:szCs w:val="28"/>
          <w:lang w:val="vi-VN"/>
        </w:rPr>
        <w:t xml:space="preserve">ác chỉ tiêu sử dụng đất </w:t>
      </w:r>
      <w:r w:rsidRPr="009C0639">
        <w:rPr>
          <w:rFonts w:ascii="Times New Roman" w:hAnsi="Times New Roman" w:cs="Times New Roman"/>
          <w:sz w:val="28"/>
          <w:szCs w:val="28"/>
        </w:rPr>
        <w:t xml:space="preserve">có sự </w:t>
      </w:r>
      <w:r w:rsidRPr="009C0639">
        <w:rPr>
          <w:rFonts w:ascii="Times New Roman" w:hAnsi="Times New Roman" w:cs="Times New Roman"/>
          <w:sz w:val="28"/>
          <w:szCs w:val="28"/>
          <w:lang w:val="vi-VN"/>
        </w:rPr>
        <w:t>thay đổi nên chưa phản ánh thực chất việc biến động các loại đất.</w:t>
      </w:r>
    </w:p>
    <w:p w14:paraId="602B9D71" w14:textId="340F1085" w:rsidR="00AE4634" w:rsidRPr="009C0639" w:rsidRDefault="00AE4634" w:rsidP="004C3372">
      <w:pPr>
        <w:widowControl w:val="0"/>
        <w:spacing w:before="0" w:after="0" w:line="240" w:lineRule="auto"/>
        <w:ind w:firstLine="720"/>
        <w:jc w:val="both"/>
        <w:rPr>
          <w:rFonts w:ascii="Times New Roman" w:hAnsi="Times New Roman" w:cs="Times New Roman"/>
          <w:sz w:val="28"/>
          <w:szCs w:val="28"/>
          <w:lang w:eastAsia="ar-SA"/>
        </w:rPr>
      </w:pPr>
      <w:r w:rsidRPr="009C0639">
        <w:rPr>
          <w:rFonts w:ascii="Times New Roman" w:hAnsi="Times New Roman" w:cs="Times New Roman"/>
          <w:sz w:val="28"/>
          <w:szCs w:val="28"/>
          <w:lang w:val="vi-VN" w:eastAsia="ar-SA"/>
        </w:rPr>
        <w:t xml:space="preserve">- Chính sách đất đai và cơ chế đầu tư có sự thay đổi, nhưng văn bản hướng dẫn và sự </w:t>
      </w:r>
      <w:r w:rsidRPr="009C0639">
        <w:rPr>
          <w:rFonts w:ascii="Times New Roman" w:hAnsi="Times New Roman" w:cs="Times New Roman"/>
          <w:sz w:val="28"/>
          <w:szCs w:val="28"/>
          <w:u w:color="FF0000"/>
          <w:lang w:val="vi-VN" w:eastAsia="ar-SA"/>
        </w:rPr>
        <w:t>phối</w:t>
      </w:r>
      <w:r w:rsidRPr="009C0639">
        <w:rPr>
          <w:rFonts w:ascii="Times New Roman" w:hAnsi="Times New Roman" w:cs="Times New Roman"/>
          <w:sz w:val="28"/>
          <w:szCs w:val="28"/>
          <w:lang w:val="vi-VN" w:eastAsia="ar-SA"/>
        </w:rPr>
        <w:t xml:space="preserve"> hợp của các ngành trong việc tổ chức thực hiện chưa đồng bộ. Giá đất biến động cao ảnh hưởng phần nào đến tiến độ thực thi các dự án (đặc biệt ảnh hưởng đến công tác đền bù, hỗ trợ để thu hồi đất xây dựng các công trình hạ tầng kỹ thuật)</w:t>
      </w:r>
    </w:p>
    <w:p w14:paraId="24A07D29" w14:textId="77777777" w:rsidR="00AE4634" w:rsidRPr="009C0639" w:rsidRDefault="00AE463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Việc đăng ký nhu cầu sử dụng đất của các tổ chức, cá nhân và các cấp còn chủ quan, không có dự án tiền khả thi nên nhiều dự án đã phê duyệt nhưng không có khả năng thực hiện.</w:t>
      </w:r>
    </w:p>
    <w:p w14:paraId="419045AE" w14:textId="74382DBD" w:rsidR="00AE4634" w:rsidRPr="009C0639" w:rsidRDefault="00DB2039" w:rsidP="004C3372">
      <w:pPr>
        <w:pStyle w:val="Cutrc2"/>
        <w:keepNext w:val="0"/>
        <w:spacing w:before="0" w:after="0" w:line="240" w:lineRule="auto"/>
        <w:rPr>
          <w:b/>
          <w:lang w:val="en-US"/>
        </w:rPr>
      </w:pPr>
      <w:bookmarkStart w:id="60" w:name="_Toc451201201"/>
      <w:r w:rsidRPr="009C0639">
        <w:rPr>
          <w:b/>
          <w:lang w:val="en-US"/>
        </w:rPr>
        <w:t>3</w:t>
      </w:r>
      <w:r w:rsidR="00AE4634" w:rsidRPr="009C0639">
        <w:rPr>
          <w:b/>
        </w:rPr>
        <w:t>.</w:t>
      </w:r>
      <w:r w:rsidR="00AE4634" w:rsidRPr="009C0639">
        <w:rPr>
          <w:b/>
          <w:lang w:val="en-US"/>
        </w:rPr>
        <w:t>3</w:t>
      </w:r>
      <w:r w:rsidR="00AE4634" w:rsidRPr="009C0639">
        <w:rPr>
          <w:b/>
        </w:rPr>
        <w:t xml:space="preserve">. Bài học kinh nghiệm trong việc thực hiện </w:t>
      </w:r>
      <w:r w:rsidR="00AE4634" w:rsidRPr="009C0639">
        <w:rPr>
          <w:b/>
          <w:lang w:val="en-US"/>
        </w:rPr>
        <w:t xml:space="preserve">quy hoạch, </w:t>
      </w:r>
      <w:r w:rsidR="00AE4634" w:rsidRPr="009C0639">
        <w:rPr>
          <w:b/>
        </w:rPr>
        <w:t>kế hoạch sử dụng đất kỳ tới</w:t>
      </w:r>
      <w:bookmarkEnd w:id="60"/>
      <w:r w:rsidR="00AE4634" w:rsidRPr="009C0639">
        <w:rPr>
          <w:b/>
          <w:lang w:val="en-US"/>
        </w:rPr>
        <w:t>.</w:t>
      </w:r>
    </w:p>
    <w:p w14:paraId="0F6F7BA9" w14:textId="77777777" w:rsidR="004371BF" w:rsidRPr="009C0639" w:rsidRDefault="00AE4634" w:rsidP="004C3372">
      <w:pPr>
        <w:pStyle w:val="Cutrc2"/>
        <w:keepNext w:val="0"/>
        <w:spacing w:before="0" w:after="0" w:line="240" w:lineRule="auto"/>
        <w:rPr>
          <w:lang w:val="en-US"/>
        </w:rPr>
      </w:pPr>
      <w:r w:rsidRPr="009C0639">
        <w:t xml:space="preserve">Từ những kết quả đạt được và những tồn tại trong quá trình thực hiện quy hoạch, kế hoạch sử dụng đất </w:t>
      </w:r>
      <w:r w:rsidR="004371BF" w:rsidRPr="009C0639">
        <w:rPr>
          <w:lang w:val="en-US"/>
        </w:rPr>
        <w:t>thời</w:t>
      </w:r>
      <w:r w:rsidRPr="009C0639">
        <w:t xml:space="preserve"> kỳ (2011 - 20</w:t>
      </w:r>
      <w:r w:rsidR="004371BF" w:rsidRPr="009C0639">
        <w:rPr>
          <w:lang w:val="en-US"/>
        </w:rPr>
        <w:t>20</w:t>
      </w:r>
      <w:r w:rsidRPr="009C0639">
        <w:t xml:space="preserve">), có thể rút ra một số bài học </w:t>
      </w:r>
      <w:r w:rsidRPr="009C0639">
        <w:lastRenderedPageBreak/>
        <w:t>kinh nghiệm cho việc quy hoạch</w:t>
      </w:r>
      <w:r w:rsidR="004371BF" w:rsidRPr="009C0639">
        <w:rPr>
          <w:lang w:val="en-US"/>
        </w:rPr>
        <w:t xml:space="preserve"> thời kỳ </w:t>
      </w:r>
      <w:r w:rsidRPr="009C0639">
        <w:t>202</w:t>
      </w:r>
      <w:r w:rsidR="004371BF" w:rsidRPr="009C0639">
        <w:rPr>
          <w:lang w:val="en-US"/>
        </w:rPr>
        <w:t>1 – 2030.</w:t>
      </w:r>
    </w:p>
    <w:p w14:paraId="36A69542" w14:textId="77777777" w:rsidR="00AE4634" w:rsidRPr="009C0639" w:rsidRDefault="00AE4634" w:rsidP="004C3372">
      <w:pPr>
        <w:pStyle w:val="Cutrc2"/>
        <w:keepNext w:val="0"/>
        <w:spacing w:before="0" w:after="0" w:line="240" w:lineRule="auto"/>
        <w:rPr>
          <w:kern w:val="2"/>
          <w:lang w:val="pt-BR"/>
        </w:rPr>
      </w:pPr>
      <w:r w:rsidRPr="009C0639">
        <w:rPr>
          <w:kern w:val="2"/>
          <w:lang w:val="pt-BR"/>
        </w:rPr>
        <w:t>- Tăng cường sự phối hợp đồng bộ giữa các cấp, các ngành, các đơn vị trong việc thực hiện quy hoạch, kế hoạch sử dụng đất. Công tác kiểm tra, giám sát, đôn đốc việc thực hiện quy hoạch cần được coi trọng và tiến hành thường xuyên. Quản lý chặt chẽ việc thực hiện quy hoạch, kế hoạch, không để tình trạng tự phát chuyển mục đích sử dụng đất xảy ra làm rối loạn tình hình sử dụng đất và tác động xấu đến môi trường.</w:t>
      </w:r>
    </w:p>
    <w:p w14:paraId="2FB8DF44" w14:textId="77777777" w:rsidR="00AE4634" w:rsidRPr="009C0639" w:rsidRDefault="00AE4634" w:rsidP="004C3372">
      <w:pPr>
        <w:pStyle w:val="Cutrc2"/>
        <w:keepNext w:val="0"/>
        <w:spacing w:before="0" w:after="0" w:line="240" w:lineRule="auto"/>
        <w:rPr>
          <w:kern w:val="2"/>
          <w:lang w:val="pt-BR"/>
        </w:rPr>
      </w:pPr>
      <w:r w:rsidRPr="009C0639">
        <w:rPr>
          <w:kern w:val="2"/>
          <w:lang w:val="pt-BR"/>
        </w:rPr>
        <w:t>- Công tác lập quy hoạch, kế hoạch sử dụng đất các cấp cần đi trước để đảm bảo nguyên tắc quy hoạch, kế hoạch của ngành, lĩnh vực và địa phương có sử dụng đất phải đảm bảo phù hợp với quy hoạch, kế hoạch sử dụng đất đã được cơ quan nhà nước có thẩm quyền phê duyệt. Trong trường hợp quy hoạch ngành duyệt trước thì phải có sự rà soát, điều chỉnh cho phù hợp với quy hoạch, kế hoạch sử dụng đất đai.</w:t>
      </w:r>
    </w:p>
    <w:p w14:paraId="625A08D2" w14:textId="60F1D305" w:rsidR="00AE4634" w:rsidRPr="009C0639" w:rsidRDefault="00AE4634" w:rsidP="004C3372">
      <w:pPr>
        <w:widowControl w:val="0"/>
        <w:spacing w:before="0" w:after="0" w:line="240" w:lineRule="auto"/>
        <w:ind w:firstLine="720"/>
        <w:jc w:val="both"/>
        <w:rPr>
          <w:rFonts w:ascii="Times New Roman" w:hAnsi="Times New Roman" w:cs="Times New Roman"/>
          <w:kern w:val="2"/>
          <w:sz w:val="28"/>
          <w:szCs w:val="28"/>
          <w:lang w:val="pt-BR"/>
        </w:rPr>
      </w:pPr>
      <w:r w:rsidRPr="009C0639">
        <w:rPr>
          <w:rFonts w:ascii="Times New Roman" w:hAnsi="Times New Roman" w:cs="Times New Roman"/>
          <w:kern w:val="2"/>
          <w:sz w:val="28"/>
          <w:szCs w:val="28"/>
          <w:lang w:val="pt-BR"/>
        </w:rPr>
        <w:t xml:space="preserve">- Huy động và sử dụng có hiệu quả mọi nguồn lực cho việc lập và tổ chức thực hiện đầy đủ quy hoạch, kế hoạch sử dụng đất để đảm bảo cho việc phát triển kinh tế - xã hội của </w:t>
      </w:r>
      <w:r w:rsidR="00EF1DF2" w:rsidRPr="009C0639">
        <w:rPr>
          <w:rFonts w:ascii="Times New Roman" w:hAnsi="Times New Roman" w:cs="Times New Roman"/>
          <w:kern w:val="2"/>
          <w:sz w:val="28"/>
          <w:szCs w:val="28"/>
          <w:lang w:val="pt-BR"/>
        </w:rPr>
        <w:t>quận</w:t>
      </w:r>
      <w:r w:rsidRPr="009C0639">
        <w:rPr>
          <w:rFonts w:ascii="Times New Roman" w:hAnsi="Times New Roman" w:cs="Times New Roman"/>
          <w:kern w:val="2"/>
          <w:sz w:val="28"/>
          <w:szCs w:val="28"/>
          <w:lang w:val="pt-BR"/>
        </w:rPr>
        <w:t xml:space="preserve"> và đưa công tác quản lý, sử dụng đất đai vào nề nếp theo đúng quy định của pháp luật.</w:t>
      </w:r>
    </w:p>
    <w:p w14:paraId="33114751" w14:textId="6399A125" w:rsidR="00AE4634" w:rsidRPr="009C0639" w:rsidRDefault="00AE4634" w:rsidP="004C3372">
      <w:pPr>
        <w:widowControl w:val="0"/>
        <w:spacing w:before="0" w:after="0" w:line="240" w:lineRule="auto"/>
        <w:ind w:firstLine="720"/>
        <w:jc w:val="both"/>
        <w:rPr>
          <w:rFonts w:ascii="Times New Roman" w:hAnsi="Times New Roman" w:cs="Times New Roman"/>
          <w:kern w:val="2"/>
          <w:sz w:val="28"/>
          <w:szCs w:val="28"/>
          <w:lang w:val="pt-BR"/>
        </w:rPr>
      </w:pPr>
      <w:r w:rsidRPr="009C0639">
        <w:rPr>
          <w:rFonts w:ascii="Times New Roman" w:hAnsi="Times New Roman" w:cs="Times New Roman"/>
          <w:kern w:val="2"/>
          <w:sz w:val="28"/>
          <w:szCs w:val="28"/>
          <w:lang w:val="pt-BR"/>
        </w:rPr>
        <w:t xml:space="preserve">- Bảo đảm trật tự an toàn xã hội, giữ vững ổn định chính trị - xã hội; chủ động hội nhập quốc tế, tạo môi trường thuận lợi để thu hút đầu tư trong và ngoài nước cho phát triển kinh tế - xã hội của </w:t>
      </w:r>
      <w:r w:rsidR="00EF1DF2" w:rsidRPr="009C0639">
        <w:rPr>
          <w:rFonts w:ascii="Times New Roman" w:hAnsi="Times New Roman" w:cs="Times New Roman"/>
          <w:kern w:val="2"/>
          <w:sz w:val="28"/>
          <w:szCs w:val="28"/>
          <w:lang w:val="pt-BR"/>
        </w:rPr>
        <w:t>quận</w:t>
      </w:r>
      <w:r w:rsidRPr="009C0639">
        <w:rPr>
          <w:rFonts w:ascii="Times New Roman" w:hAnsi="Times New Roman" w:cs="Times New Roman"/>
          <w:kern w:val="2"/>
          <w:sz w:val="28"/>
          <w:szCs w:val="28"/>
          <w:lang w:val="pt-BR"/>
        </w:rPr>
        <w:t>.</w:t>
      </w:r>
    </w:p>
    <w:p w14:paraId="25FF099D" w14:textId="188555DB" w:rsidR="004E14D2" w:rsidRPr="009C0639" w:rsidRDefault="00AE4634"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 Nâng cao chất lượng quy hoạch, kế hoạch sử dụng đất, đặc biệt coi trọng dự báo chính xác về nhu cầu quỹ đất cho phát triển các ngành, lĩnh vực; tính toán khoa học, sát với chiến lược phát triển kinh tế - xã hội của địa phương</w:t>
      </w:r>
      <w:r w:rsidR="008459FF" w:rsidRPr="009C0639">
        <w:rPr>
          <w:rFonts w:ascii="Times New Roman" w:hAnsi="Times New Roman" w:cs="Times New Roman"/>
          <w:sz w:val="28"/>
          <w:szCs w:val="28"/>
        </w:rPr>
        <w:t xml:space="preserve"> và của </w:t>
      </w:r>
      <w:r w:rsidR="00EF1DF2" w:rsidRPr="009C0639">
        <w:rPr>
          <w:rFonts w:ascii="Times New Roman" w:hAnsi="Times New Roman" w:cs="Times New Roman"/>
          <w:sz w:val="28"/>
          <w:szCs w:val="28"/>
        </w:rPr>
        <w:t>thành phố</w:t>
      </w:r>
      <w:r w:rsidRPr="009C0639">
        <w:rPr>
          <w:rFonts w:ascii="Times New Roman" w:hAnsi="Times New Roman" w:cs="Times New Roman"/>
          <w:sz w:val="28"/>
          <w:szCs w:val="28"/>
          <w:lang w:val="vi-VN"/>
        </w:rPr>
        <w:t xml:space="preserve">. Cân nhắc về hiệu quả kinh tế, xã hội, môi trường nhằm đảm bảo phát triển bền vững trong sử dụng đất, phát huy cao nhất tiềm năng đất đai. Cần có sự phối hợp giữa các sở, ngành và UBND các </w:t>
      </w:r>
      <w:r w:rsidRPr="009C0639">
        <w:rPr>
          <w:rFonts w:ascii="Times New Roman" w:hAnsi="Times New Roman" w:cs="Times New Roman"/>
          <w:sz w:val="28"/>
          <w:szCs w:val="28"/>
        </w:rPr>
        <w:t>phường</w:t>
      </w:r>
      <w:r w:rsidRPr="009C0639">
        <w:rPr>
          <w:rFonts w:ascii="Times New Roman" w:hAnsi="Times New Roman" w:cs="Times New Roman"/>
          <w:sz w:val="28"/>
          <w:szCs w:val="28"/>
          <w:lang w:val="vi-VN"/>
        </w:rPr>
        <w:t xml:space="preserve"> trong việc rà soát, xác định các chỉ tiêu để đảm bảo đáp ứng nhu cầu sử dụng đất của ngành và địa phương nhưng phải sát với tình hình triển khai thực tế của địa phương.</w:t>
      </w:r>
    </w:p>
    <w:p w14:paraId="5B2F933C" w14:textId="0FD4326C" w:rsidR="004E14D2" w:rsidRPr="00484E72" w:rsidRDefault="00EF1DF2" w:rsidP="00484E72">
      <w:pPr>
        <w:pStyle w:val="Heading1"/>
        <w:spacing w:before="120"/>
        <w:jc w:val="center"/>
        <w:rPr>
          <w:rFonts w:ascii="Times New Roman" w:hAnsi="Times New Roman"/>
          <w:b/>
          <w:color w:val="auto"/>
        </w:rPr>
      </w:pPr>
      <w:r w:rsidRPr="009C0639">
        <w:rPr>
          <w:rFonts w:ascii="Times New Roman" w:hAnsi="Times New Roman"/>
          <w:b/>
          <w:lang w:val="vi-VN"/>
        </w:rPr>
        <w:br w:type="column"/>
      </w:r>
      <w:bookmarkStart w:id="61" w:name="_Toc83627847"/>
      <w:r w:rsidR="00AE4634" w:rsidRPr="00484E72">
        <w:rPr>
          <w:rFonts w:ascii="Times New Roman" w:hAnsi="Times New Roman"/>
          <w:b/>
          <w:color w:val="auto"/>
          <w:lang w:val="vi-VN"/>
        </w:rPr>
        <w:lastRenderedPageBreak/>
        <w:t>P</w:t>
      </w:r>
      <w:r w:rsidR="003713E4" w:rsidRPr="00484E72">
        <w:rPr>
          <w:rFonts w:ascii="Times New Roman" w:hAnsi="Times New Roman"/>
          <w:b/>
          <w:color w:val="auto"/>
        </w:rPr>
        <w:t>hần</w:t>
      </w:r>
      <w:r w:rsidR="0037561A" w:rsidRPr="00484E72">
        <w:rPr>
          <w:rFonts w:ascii="Times New Roman" w:hAnsi="Times New Roman"/>
          <w:b/>
          <w:color w:val="auto"/>
          <w:lang w:val="vi-VN"/>
        </w:rPr>
        <w:t xml:space="preserve"> II</w:t>
      </w:r>
      <w:bookmarkStart w:id="62" w:name="_Toc455650918"/>
      <w:bookmarkEnd w:id="0"/>
      <w:r w:rsidR="004E14D2" w:rsidRPr="00484E72">
        <w:rPr>
          <w:rFonts w:ascii="Times New Roman" w:hAnsi="Times New Roman"/>
          <w:b/>
          <w:color w:val="auto"/>
        </w:rPr>
        <w:t>I</w:t>
      </w:r>
      <w:bookmarkEnd w:id="61"/>
    </w:p>
    <w:p w14:paraId="3621CC3A" w14:textId="77777777" w:rsidR="00046F3F" w:rsidRPr="00484E72" w:rsidRDefault="0037561A" w:rsidP="00484E72">
      <w:pPr>
        <w:pStyle w:val="Heading1"/>
        <w:spacing w:before="120"/>
        <w:jc w:val="center"/>
        <w:rPr>
          <w:rFonts w:ascii="Times New Roman" w:hAnsi="Times New Roman"/>
          <w:b/>
          <w:color w:val="auto"/>
        </w:rPr>
      </w:pPr>
      <w:bookmarkStart w:id="63" w:name="_Toc83627848"/>
      <w:r w:rsidRPr="00484E72">
        <w:rPr>
          <w:rFonts w:ascii="Times New Roman" w:hAnsi="Times New Roman"/>
          <w:b/>
          <w:color w:val="auto"/>
          <w:lang w:val="vi-VN"/>
        </w:rPr>
        <w:t>PHƯƠNG ÁN QUY HOẠCH SỬ DỤNG ĐẤT</w:t>
      </w:r>
      <w:bookmarkEnd w:id="62"/>
      <w:r w:rsidR="004E14D2" w:rsidRPr="00484E72">
        <w:rPr>
          <w:rFonts w:ascii="Times New Roman" w:hAnsi="Times New Roman"/>
          <w:b/>
          <w:color w:val="auto"/>
        </w:rPr>
        <w:t xml:space="preserve"> ĐẾN NĂM 2030</w:t>
      </w:r>
      <w:bookmarkStart w:id="64" w:name="_Toc455650919"/>
      <w:bookmarkStart w:id="65" w:name="_Toc420425133"/>
      <w:bookmarkEnd w:id="63"/>
    </w:p>
    <w:p w14:paraId="76B40300" w14:textId="77777777" w:rsidR="008F1DE9" w:rsidRPr="00484E72" w:rsidRDefault="00046F3F" w:rsidP="00484E72">
      <w:pPr>
        <w:pStyle w:val="Heading2"/>
        <w:spacing w:before="0"/>
        <w:rPr>
          <w:rFonts w:ascii="Times New Roman" w:hAnsi="Times New Roman" w:cs="Times New Roman"/>
          <w:b w:val="0"/>
          <w:bCs w:val="0"/>
          <w:color w:val="auto"/>
          <w:sz w:val="28"/>
          <w:szCs w:val="28"/>
        </w:rPr>
      </w:pPr>
      <w:bookmarkStart w:id="66" w:name="_Toc83627849"/>
      <w:r w:rsidRPr="00484E72">
        <w:rPr>
          <w:rFonts w:ascii="Times New Roman" w:hAnsi="Times New Roman"/>
          <w:color w:val="auto"/>
          <w:sz w:val="28"/>
          <w:szCs w:val="28"/>
        </w:rPr>
        <w:t xml:space="preserve">I. </w:t>
      </w:r>
      <w:r w:rsidR="0037561A" w:rsidRPr="00484E72">
        <w:rPr>
          <w:rFonts w:ascii="Times New Roman" w:hAnsi="Times New Roman" w:cs="Times New Roman"/>
          <w:color w:val="auto"/>
          <w:sz w:val="28"/>
          <w:szCs w:val="28"/>
        </w:rPr>
        <w:t>ĐỊNH HƯỚNG SỬ DỤNG ĐẤT</w:t>
      </w:r>
      <w:bookmarkStart w:id="67" w:name="_Toc455650920"/>
      <w:bookmarkEnd w:id="64"/>
      <w:bookmarkEnd w:id="66"/>
    </w:p>
    <w:p w14:paraId="78A044E0" w14:textId="77777777" w:rsidR="009C5B80" w:rsidRPr="009C0639" w:rsidRDefault="0037561A" w:rsidP="004C3372">
      <w:pPr>
        <w:widowControl w:val="0"/>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lang w:val="vi-VN"/>
        </w:rPr>
        <w:t>1.1. Khái quát phương hướng, mục tiêu phát triển kinh tế - xã hội.</w:t>
      </w:r>
      <w:bookmarkStart w:id="68" w:name="_Toc455650921"/>
      <w:bookmarkEnd w:id="65"/>
      <w:bookmarkEnd w:id="67"/>
    </w:p>
    <w:p w14:paraId="74BB0116" w14:textId="301D8C68" w:rsidR="0037561A" w:rsidRPr="009C0639" w:rsidRDefault="0037561A" w:rsidP="004C3372">
      <w:pPr>
        <w:widowControl w:val="0"/>
        <w:spacing w:before="0" w:after="0" w:line="240" w:lineRule="auto"/>
        <w:jc w:val="both"/>
        <w:rPr>
          <w:rFonts w:ascii="Times New Roman" w:hAnsi="Times New Roman" w:cs="Times New Roman"/>
          <w:b/>
          <w:bCs/>
          <w:i/>
          <w:iCs/>
          <w:sz w:val="28"/>
          <w:szCs w:val="28"/>
        </w:rPr>
      </w:pPr>
      <w:r w:rsidRPr="009C0639">
        <w:rPr>
          <w:rFonts w:ascii="Times New Roman" w:hAnsi="Times New Roman" w:cs="Times New Roman"/>
          <w:b/>
          <w:bCs/>
          <w:i/>
          <w:iCs/>
          <w:sz w:val="28"/>
          <w:szCs w:val="28"/>
        </w:rPr>
        <w:t>1.1.1</w:t>
      </w:r>
      <w:r w:rsidRPr="009C0639">
        <w:rPr>
          <w:rFonts w:ascii="Times New Roman" w:hAnsi="Times New Roman" w:cs="Times New Roman"/>
          <w:b/>
          <w:bCs/>
          <w:i/>
          <w:iCs/>
          <w:sz w:val="28"/>
          <w:szCs w:val="28"/>
          <w:lang w:val="vi-VN"/>
        </w:rPr>
        <w:t xml:space="preserve">. </w:t>
      </w:r>
      <w:r w:rsidRPr="009C0639">
        <w:rPr>
          <w:rFonts w:ascii="Times New Roman" w:hAnsi="Times New Roman" w:cs="Times New Roman"/>
          <w:b/>
          <w:bCs/>
          <w:i/>
          <w:iCs/>
          <w:sz w:val="28"/>
          <w:szCs w:val="28"/>
        </w:rPr>
        <w:t>Phương hướng</w:t>
      </w:r>
      <w:r w:rsidRPr="009C0639">
        <w:rPr>
          <w:rFonts w:ascii="Times New Roman" w:hAnsi="Times New Roman" w:cs="Times New Roman"/>
          <w:b/>
          <w:bCs/>
          <w:i/>
          <w:iCs/>
          <w:sz w:val="28"/>
          <w:szCs w:val="28"/>
          <w:lang w:val="vi-VN"/>
        </w:rPr>
        <w:t xml:space="preserve"> phát triển</w:t>
      </w:r>
      <w:r w:rsidRPr="009C0639">
        <w:rPr>
          <w:rFonts w:ascii="Times New Roman" w:hAnsi="Times New Roman" w:cs="Times New Roman"/>
          <w:b/>
          <w:bCs/>
          <w:i/>
          <w:iCs/>
          <w:sz w:val="28"/>
          <w:szCs w:val="28"/>
        </w:rPr>
        <w:t xml:space="preserve"> kinh tế - xã hội</w:t>
      </w:r>
      <w:bookmarkEnd w:id="68"/>
    </w:p>
    <w:p w14:paraId="4525A0A7" w14:textId="0B55611A" w:rsidR="00257870" w:rsidRPr="009C0639" w:rsidRDefault="00B91C47" w:rsidP="004C3372">
      <w:pPr>
        <w:spacing w:before="0" w:after="0" w:line="240" w:lineRule="auto"/>
        <w:ind w:firstLine="720"/>
        <w:jc w:val="both"/>
        <w:rPr>
          <w:rFonts w:ascii="Times New Roman" w:hAnsi="Times New Roman" w:cs="Times New Roman"/>
          <w:spacing w:val="-2"/>
          <w:sz w:val="28"/>
          <w:szCs w:val="28"/>
        </w:rPr>
      </w:pPr>
      <w:r w:rsidRPr="009C0639">
        <w:rPr>
          <w:rFonts w:ascii="Times New Roman" w:hAnsi="Times New Roman" w:cs="Times New Roman"/>
          <w:sz w:val="28"/>
          <w:szCs w:val="28"/>
          <w:lang w:val="vi-VN"/>
        </w:rPr>
        <w:t xml:space="preserve">Tiếp tục phát huy sức mạnh khối đại đoàn kết toàn dân; tập trung phát triển kinh tế gắn với đổi mới mô hình tăng trưởng, nâng cao năng suất, chất lượng, hiệu quả và sức cạnh tranh. Cải thiện rõ nét môi trường đầu tư, kinh doanh; đẩy mạnh thu hút đầu tư, kinh doanh, xây dựng đồng bộ kết cấu hạ tầng kinh tế - xã hội. </w:t>
      </w:r>
      <w:r w:rsidR="00257870" w:rsidRPr="009C0639">
        <w:rPr>
          <w:rFonts w:ascii="Times New Roman" w:hAnsi="Times New Roman" w:cs="Times New Roman"/>
          <w:sz w:val="28"/>
          <w:szCs w:val="28"/>
          <w:lang w:val="nl-NL"/>
        </w:rPr>
        <w:t>Trên cơ sở đánh giá</w:t>
      </w:r>
      <w:r w:rsidR="00287F16" w:rsidRPr="009C0639">
        <w:rPr>
          <w:rFonts w:ascii="Times New Roman" w:hAnsi="Times New Roman" w:cs="Times New Roman"/>
          <w:sz w:val="28"/>
          <w:szCs w:val="28"/>
          <w:lang w:val="vi-VN"/>
        </w:rPr>
        <w:t xml:space="preserve"> điều kiện tự nhiên, tài nguyên, môi trường, thực trạng phát triển kinh tế, xã hội, tác động của biến đổi khí hậu, về tình hình quản lý</w:t>
      </w:r>
      <w:r w:rsidR="007A646B" w:rsidRPr="009C0639">
        <w:rPr>
          <w:rFonts w:ascii="Times New Roman" w:hAnsi="Times New Roman" w:cs="Times New Roman"/>
          <w:sz w:val="28"/>
          <w:szCs w:val="28"/>
          <w:lang w:val="vi-VN"/>
        </w:rPr>
        <w:t xml:space="preserve"> sử dụng</w:t>
      </w:r>
      <w:r w:rsidR="00287F16" w:rsidRPr="009C0639">
        <w:rPr>
          <w:rFonts w:ascii="Times New Roman" w:hAnsi="Times New Roman" w:cs="Times New Roman"/>
          <w:sz w:val="28"/>
          <w:szCs w:val="28"/>
          <w:lang w:val="vi-VN"/>
        </w:rPr>
        <w:t xml:space="preserve"> đấ</w:t>
      </w:r>
      <w:r w:rsidR="003165E3" w:rsidRPr="009C0639">
        <w:rPr>
          <w:rFonts w:ascii="Times New Roman" w:hAnsi="Times New Roman" w:cs="Times New Roman"/>
          <w:sz w:val="28"/>
          <w:szCs w:val="28"/>
          <w:lang w:val="vi-VN"/>
        </w:rPr>
        <w:t>t đai liên</w:t>
      </w:r>
      <w:r w:rsidR="007A646B" w:rsidRPr="009C0639">
        <w:rPr>
          <w:rFonts w:ascii="Times New Roman" w:hAnsi="Times New Roman" w:cs="Times New Roman"/>
          <w:sz w:val="28"/>
          <w:szCs w:val="28"/>
          <w:lang w:val="vi-VN"/>
        </w:rPr>
        <w:t>, biến động đất đai, kết quả thực hiện quy hoạch, kế hoạch sử dụng đất, trên cơ sở d</w:t>
      </w:r>
      <w:r w:rsidR="00257870" w:rsidRPr="009C0639">
        <w:rPr>
          <w:rFonts w:ascii="Times New Roman" w:hAnsi="Times New Roman" w:cs="Times New Roman"/>
          <w:sz w:val="28"/>
          <w:szCs w:val="28"/>
          <w:lang w:val="nl-NL"/>
        </w:rPr>
        <w:t xml:space="preserve">ự báo xu </w:t>
      </w:r>
      <w:r w:rsidR="007A646B" w:rsidRPr="009C0639">
        <w:rPr>
          <w:rFonts w:ascii="Times New Roman" w:hAnsi="Times New Roman" w:cs="Times New Roman"/>
          <w:sz w:val="28"/>
          <w:szCs w:val="28"/>
          <w:lang w:val="vi-VN"/>
        </w:rPr>
        <w:t>thế</w:t>
      </w:r>
      <w:r w:rsidR="00257870" w:rsidRPr="009C0639">
        <w:rPr>
          <w:rFonts w:ascii="Times New Roman" w:hAnsi="Times New Roman" w:cs="Times New Roman"/>
          <w:sz w:val="28"/>
          <w:szCs w:val="28"/>
          <w:lang w:val="nl-NL"/>
        </w:rPr>
        <w:t xml:space="preserve"> phát triển </w:t>
      </w:r>
      <w:r w:rsidR="007A646B" w:rsidRPr="009C0639">
        <w:rPr>
          <w:rFonts w:ascii="Times New Roman" w:hAnsi="Times New Roman" w:cs="Times New Roman"/>
          <w:sz w:val="28"/>
          <w:szCs w:val="28"/>
          <w:lang w:val="vi-VN"/>
        </w:rPr>
        <w:t>giai đoạn mới</w:t>
      </w:r>
      <w:r w:rsidR="00257870" w:rsidRPr="009C0639">
        <w:rPr>
          <w:rFonts w:ascii="Times New Roman" w:hAnsi="Times New Roman" w:cs="Times New Roman"/>
          <w:sz w:val="28"/>
          <w:szCs w:val="28"/>
          <w:lang w:val="nl-NL"/>
        </w:rPr>
        <w:t>,</w:t>
      </w:r>
      <w:r w:rsidR="007A646B" w:rsidRPr="009C0639">
        <w:rPr>
          <w:rFonts w:ascii="Times New Roman" w:hAnsi="Times New Roman" w:cs="Times New Roman"/>
          <w:sz w:val="28"/>
          <w:szCs w:val="28"/>
          <w:lang w:val="vi-VN"/>
        </w:rPr>
        <w:t xml:space="preserve"> </w:t>
      </w:r>
      <w:r w:rsidR="003165E3" w:rsidRPr="009C0639">
        <w:rPr>
          <w:rFonts w:ascii="Times New Roman" w:hAnsi="Times New Roman" w:cs="Times New Roman"/>
          <w:sz w:val="28"/>
          <w:szCs w:val="28"/>
        </w:rPr>
        <w:t>quận</w:t>
      </w:r>
      <w:r w:rsidR="007A646B" w:rsidRPr="009C0639">
        <w:rPr>
          <w:rFonts w:ascii="Times New Roman" w:hAnsi="Times New Roman" w:cs="Times New Roman"/>
          <w:sz w:val="28"/>
          <w:szCs w:val="28"/>
          <w:lang w:val="vi-VN"/>
        </w:rPr>
        <w:t xml:space="preserve"> cần tiếp tục</w:t>
      </w:r>
      <w:r w:rsidR="00257870" w:rsidRPr="009C0639">
        <w:rPr>
          <w:rFonts w:ascii="Times New Roman" w:hAnsi="Times New Roman" w:cs="Times New Roman"/>
          <w:sz w:val="28"/>
          <w:szCs w:val="28"/>
        </w:rPr>
        <w:t xml:space="preserve"> đ</w:t>
      </w:r>
      <w:r w:rsidR="001454DD" w:rsidRPr="009C0639">
        <w:rPr>
          <w:rFonts w:ascii="Times New Roman" w:hAnsi="Times New Roman" w:cs="Times New Roman"/>
          <w:spacing w:val="-2"/>
          <w:sz w:val="28"/>
          <w:szCs w:val="28"/>
        </w:rPr>
        <w:t>ẩy mạnh phát triển toàn diện trên các lĩnh vực kinh tế, văn hóa, xã hội; bảo đảm an sinh, phúc lợi xã hội, nâng cao đời sống nhân dân.</w:t>
      </w:r>
      <w:r w:rsidR="00236682" w:rsidRPr="009C0639">
        <w:rPr>
          <w:rFonts w:ascii="Times New Roman" w:hAnsi="Times New Roman" w:cs="Times New Roman"/>
          <w:spacing w:val="-2"/>
          <w:sz w:val="28"/>
          <w:szCs w:val="28"/>
          <w:lang w:val="vi-VN"/>
        </w:rPr>
        <w:t xml:space="preserve"> </w:t>
      </w:r>
      <w:r w:rsidR="001454DD" w:rsidRPr="009C0639">
        <w:rPr>
          <w:rFonts w:ascii="Times New Roman" w:hAnsi="Times New Roman" w:cs="Times New Roman"/>
          <w:spacing w:val="-2"/>
          <w:sz w:val="28"/>
          <w:szCs w:val="28"/>
        </w:rPr>
        <w:t xml:space="preserve">Giữ vững ổn định an ninh chính trị, trật tự an toàn xã hội; củng cố quốc phòng, quân sự địa phương. </w:t>
      </w:r>
      <w:bookmarkStart w:id="69" w:name="_Toc455650922"/>
      <w:bookmarkStart w:id="70" w:name="_Toc455650923"/>
      <w:bookmarkStart w:id="71" w:name="_Toc455650924"/>
    </w:p>
    <w:p w14:paraId="690BB88F" w14:textId="77777777" w:rsidR="003165E3" w:rsidRPr="009C0639" w:rsidRDefault="00755468" w:rsidP="004C3372">
      <w:pPr>
        <w:keepNext/>
        <w:widowControl w:val="0"/>
        <w:tabs>
          <w:tab w:val="left" w:pos="0"/>
        </w:tabs>
        <w:spacing w:before="0" w:after="0" w:line="240" w:lineRule="auto"/>
        <w:ind w:firstLine="720"/>
        <w:jc w:val="both"/>
        <w:rPr>
          <w:rFonts w:ascii="Times New Roman" w:eastAsia="MS Mincho" w:hAnsi="Times New Roman" w:cs="Times New Roman"/>
          <w:sz w:val="28"/>
          <w:szCs w:val="28"/>
          <w:lang w:val="vi-VN" w:eastAsia="ar-SA"/>
        </w:rPr>
      </w:pPr>
      <w:r w:rsidRPr="009C0639">
        <w:rPr>
          <w:rFonts w:ascii="Times New Roman" w:eastAsia="MS Mincho" w:hAnsi="Times New Roman" w:cs="Times New Roman"/>
          <w:sz w:val="28"/>
          <w:szCs w:val="28"/>
          <w:lang w:val="vi-VN" w:eastAsia="ar-SA"/>
        </w:rPr>
        <w:t>Hoàn thiện hệ thống cơ chế chính sách phát triển kinh tế - xã hội</w:t>
      </w:r>
      <w:r w:rsidR="000C79C4" w:rsidRPr="009C0639">
        <w:rPr>
          <w:rFonts w:ascii="Times New Roman" w:eastAsia="MS Mincho" w:hAnsi="Times New Roman" w:cs="Times New Roman"/>
          <w:sz w:val="28"/>
          <w:szCs w:val="28"/>
          <w:lang w:val="vi-VN" w:eastAsia="ar-SA"/>
        </w:rPr>
        <w:t>,</w:t>
      </w:r>
      <w:r w:rsidR="00A47D67" w:rsidRPr="009C0639">
        <w:rPr>
          <w:rFonts w:ascii="Times New Roman" w:eastAsia="MS Mincho" w:hAnsi="Times New Roman" w:cs="Times New Roman"/>
          <w:sz w:val="28"/>
          <w:szCs w:val="28"/>
          <w:lang w:val="vi-VN" w:eastAsia="ar-SA"/>
        </w:rPr>
        <w:t xml:space="preserve"> </w:t>
      </w:r>
      <w:r w:rsidRPr="009C0639">
        <w:rPr>
          <w:rFonts w:ascii="Times New Roman" w:eastAsia="MS Mincho" w:hAnsi="Times New Roman" w:cs="Times New Roman"/>
          <w:sz w:val="28"/>
          <w:szCs w:val="28"/>
          <w:lang w:val="vi-VN" w:eastAsia="ar-SA"/>
        </w:rPr>
        <w:t>đảm bảo phù hợp với quy định, chính sách của Nhà nước và tình hình thực tế của địa phương. Tập trung thực hiện cải cách hành chính</w:t>
      </w:r>
      <w:r w:rsidR="000C79C4" w:rsidRPr="009C0639">
        <w:rPr>
          <w:rFonts w:ascii="Times New Roman" w:eastAsia="MS Mincho" w:hAnsi="Times New Roman" w:cs="Times New Roman"/>
          <w:sz w:val="28"/>
          <w:szCs w:val="28"/>
          <w:lang w:val="vi-VN" w:eastAsia="ar-SA"/>
        </w:rPr>
        <w:t xml:space="preserve"> theo xu thế của cuộc cách mạng công nghiệp 4.0, Chính phủ điện tử</w:t>
      </w:r>
      <w:r w:rsidRPr="009C0639">
        <w:rPr>
          <w:rFonts w:ascii="Times New Roman" w:eastAsia="MS Mincho" w:hAnsi="Times New Roman" w:cs="Times New Roman"/>
          <w:sz w:val="28"/>
          <w:szCs w:val="28"/>
          <w:lang w:val="vi-VN" w:eastAsia="ar-SA"/>
        </w:rPr>
        <w:t>, cải thiện môi trường đầu tư, tạo điều kiện thuận lợi cho hoạt động sản xuất</w:t>
      </w:r>
      <w:r w:rsidR="000C79C4" w:rsidRPr="009C0639">
        <w:rPr>
          <w:rFonts w:ascii="Times New Roman" w:eastAsia="MS Mincho" w:hAnsi="Times New Roman" w:cs="Times New Roman"/>
          <w:sz w:val="28"/>
          <w:szCs w:val="28"/>
          <w:lang w:val="vi-VN" w:eastAsia="ar-SA"/>
        </w:rPr>
        <w:t>,</w:t>
      </w:r>
      <w:r w:rsidRPr="009C0639">
        <w:rPr>
          <w:rFonts w:ascii="Times New Roman" w:eastAsia="MS Mincho" w:hAnsi="Times New Roman" w:cs="Times New Roman"/>
          <w:sz w:val="28"/>
          <w:szCs w:val="28"/>
          <w:lang w:val="vi-VN" w:eastAsia="ar-SA"/>
        </w:rPr>
        <w:t xml:space="preserve"> kinh doanh. </w:t>
      </w:r>
    </w:p>
    <w:p w14:paraId="5E994C5A" w14:textId="0E4ADCF7" w:rsidR="00755468" w:rsidRPr="009C0639" w:rsidRDefault="00755468" w:rsidP="004C3372">
      <w:pPr>
        <w:keepNext/>
        <w:widowControl w:val="0"/>
        <w:tabs>
          <w:tab w:val="left" w:pos="0"/>
        </w:tabs>
        <w:spacing w:before="0" w:after="0" w:line="240" w:lineRule="auto"/>
        <w:ind w:firstLine="720"/>
        <w:jc w:val="both"/>
        <w:rPr>
          <w:rFonts w:ascii="Times New Roman" w:eastAsia="MS Mincho" w:hAnsi="Times New Roman" w:cs="Times New Roman"/>
          <w:sz w:val="28"/>
          <w:szCs w:val="28"/>
          <w:lang w:val="vi-VN" w:eastAsia="ar-SA"/>
        </w:rPr>
      </w:pPr>
      <w:r w:rsidRPr="009C0639">
        <w:rPr>
          <w:rFonts w:ascii="Times New Roman" w:eastAsia="MS Mincho" w:hAnsi="Times New Roman" w:cs="Times New Roman"/>
          <w:sz w:val="28"/>
          <w:szCs w:val="28"/>
          <w:lang w:val="vi-VN" w:eastAsia="ar-SA"/>
        </w:rPr>
        <w:t>Nâng cao chất lượng nguồn nhân lực, chú trọng phát triển</w:t>
      </w:r>
      <w:r w:rsidR="00331EB7" w:rsidRPr="009C0639">
        <w:rPr>
          <w:rFonts w:ascii="Times New Roman" w:eastAsia="MS Mincho" w:hAnsi="Times New Roman" w:cs="Times New Roman"/>
          <w:sz w:val="28"/>
          <w:szCs w:val="28"/>
          <w:lang w:val="vi-VN" w:eastAsia="ar-SA"/>
        </w:rPr>
        <w:t xml:space="preserve"> và có chính sách thu hút nguồn</w:t>
      </w:r>
      <w:r w:rsidRPr="009C0639">
        <w:rPr>
          <w:rFonts w:ascii="Times New Roman" w:eastAsia="MS Mincho" w:hAnsi="Times New Roman" w:cs="Times New Roman"/>
          <w:sz w:val="28"/>
          <w:szCs w:val="28"/>
          <w:lang w:val="vi-VN" w:eastAsia="ar-SA"/>
        </w:rPr>
        <w:t xml:space="preserve"> nhân lực chất lượng cao; gắn kết chặt chẽ giữa phát triển nguồn nhân lực với phát triển và ứng dụng khoa học và công nghệ thúc đẩy công nghiệp hóa, hiện đại hóa nền kinh tế.</w:t>
      </w:r>
    </w:p>
    <w:p w14:paraId="048D5C55" w14:textId="2564158E" w:rsidR="00401417" w:rsidRPr="009C0639" w:rsidRDefault="0037561A" w:rsidP="004C3372">
      <w:pPr>
        <w:keepNext/>
        <w:widowControl w:val="0"/>
        <w:spacing w:before="0" w:after="0" w:line="240" w:lineRule="auto"/>
        <w:jc w:val="both"/>
        <w:rPr>
          <w:rFonts w:ascii="Times New Roman" w:hAnsi="Times New Roman" w:cs="Times New Roman"/>
          <w:b/>
          <w:i/>
          <w:sz w:val="28"/>
          <w:szCs w:val="28"/>
        </w:rPr>
      </w:pPr>
      <w:r w:rsidRPr="009C0639">
        <w:rPr>
          <w:rFonts w:ascii="Times New Roman" w:hAnsi="Times New Roman" w:cs="Times New Roman"/>
          <w:b/>
          <w:i/>
          <w:sz w:val="28"/>
          <w:szCs w:val="28"/>
        </w:rPr>
        <w:t>1.1.2</w:t>
      </w:r>
      <w:r w:rsidRPr="009C0639">
        <w:rPr>
          <w:rFonts w:ascii="Times New Roman" w:hAnsi="Times New Roman" w:cs="Times New Roman"/>
          <w:b/>
          <w:i/>
          <w:sz w:val="28"/>
          <w:szCs w:val="28"/>
          <w:lang w:val="vi-VN"/>
        </w:rPr>
        <w:t>. Mục tiêu phát triển</w:t>
      </w:r>
      <w:bookmarkEnd w:id="69"/>
      <w:r w:rsidR="009C5B80" w:rsidRPr="009C0639">
        <w:rPr>
          <w:rFonts w:ascii="Times New Roman" w:hAnsi="Times New Roman" w:cs="Times New Roman"/>
          <w:b/>
          <w:i/>
          <w:sz w:val="28"/>
          <w:szCs w:val="28"/>
          <w:lang w:val="vi-VN"/>
        </w:rPr>
        <w:t xml:space="preserve"> kinh tế - xã hội</w:t>
      </w:r>
    </w:p>
    <w:p w14:paraId="4DA371E8" w14:textId="74977119" w:rsidR="00720153" w:rsidRPr="009C0639" w:rsidRDefault="001507D7" w:rsidP="004C3372">
      <w:pPr>
        <w:keepNext/>
        <w:widowControl w:val="0"/>
        <w:spacing w:before="0" w:after="0" w:line="240" w:lineRule="auto"/>
        <w:ind w:firstLine="720"/>
        <w:jc w:val="both"/>
        <w:rPr>
          <w:rFonts w:ascii="Times New Roman" w:eastAsia="MS Mincho" w:hAnsi="Times New Roman" w:cs="Times New Roman"/>
          <w:spacing w:val="-2"/>
          <w:sz w:val="28"/>
          <w:szCs w:val="28"/>
          <w:lang w:val="vi-VN" w:eastAsia="ar-SA"/>
        </w:rPr>
      </w:pPr>
      <w:r w:rsidRPr="009C0639">
        <w:rPr>
          <w:rFonts w:ascii="Times New Roman" w:eastAsia="MS Mincho" w:hAnsi="Times New Roman" w:cs="Times New Roman"/>
          <w:spacing w:val="-2"/>
          <w:sz w:val="28"/>
          <w:szCs w:val="28"/>
          <w:lang w:val="vi-VN" w:eastAsia="ar-SA"/>
        </w:rPr>
        <w:t>Đẩy nhanh tốc độ phát triển thương mại – dịch vụ, du lịch, chú trọng phát triển y tế, văn hóa, giáo dục, phát triển nguồn nhân lực chất lượng cao, phát triển khoa học công nghệ, xây dựng và phát triển các cơ sở đào tạo nghề</w:t>
      </w:r>
      <w:r w:rsidR="003A0373" w:rsidRPr="009C0639">
        <w:rPr>
          <w:rFonts w:ascii="Times New Roman" w:eastAsia="MS Mincho" w:hAnsi="Times New Roman" w:cs="Times New Roman"/>
          <w:spacing w:val="-2"/>
          <w:sz w:val="28"/>
          <w:szCs w:val="28"/>
          <w:lang w:val="vi-VN" w:eastAsia="ar-SA"/>
        </w:rPr>
        <w:t>, trồng cây xanh, bảo vệ đa dạng sinh học, bảo tồn và tôn tạo các di sản văn hóa vật thể và phi vật thể.</w:t>
      </w:r>
    </w:p>
    <w:p w14:paraId="63642F80" w14:textId="085FAEBC" w:rsidR="008F1DE9" w:rsidRPr="009C0639" w:rsidRDefault="00755468" w:rsidP="004C3372">
      <w:pPr>
        <w:keepNext/>
        <w:widowControl w:val="0"/>
        <w:spacing w:before="0" w:after="0" w:line="240" w:lineRule="auto"/>
        <w:ind w:firstLine="720"/>
        <w:jc w:val="both"/>
        <w:rPr>
          <w:rFonts w:ascii="Times New Roman" w:hAnsi="Times New Roman" w:cs="Times New Roman"/>
          <w:spacing w:val="-2"/>
          <w:sz w:val="28"/>
          <w:szCs w:val="28"/>
          <w:lang w:val="nl-NL"/>
        </w:rPr>
      </w:pPr>
      <w:r w:rsidRPr="009C0639">
        <w:rPr>
          <w:rFonts w:ascii="Times New Roman" w:eastAsia="MS Mincho" w:hAnsi="Times New Roman" w:cs="Times New Roman"/>
          <w:spacing w:val="-2"/>
          <w:sz w:val="28"/>
          <w:szCs w:val="28"/>
          <w:lang w:val="vi-VN" w:eastAsia="ar-SA"/>
        </w:rPr>
        <w:t>Đẩy mạnh thực hiện xã hội hóa các nguồn vốn đầu tư và đa dạng hóa các hình thức đầu tư để h</w:t>
      </w:r>
      <w:r w:rsidRPr="009C0639">
        <w:rPr>
          <w:rFonts w:ascii="Times New Roman" w:hAnsi="Times New Roman" w:cs="Times New Roman"/>
          <w:spacing w:val="-2"/>
          <w:sz w:val="28"/>
          <w:szCs w:val="28"/>
          <w:lang w:val="nl-NL"/>
        </w:rPr>
        <w:t>uy động mọi nguồn lực cho phát triển kinh tế - xã hội, bảo đảm an sinh xã hội, nâng cao đời sống vật chất, tinh thần của nhân dân. Tăng cường quốc phòng, an ninh, giữ vững ổn định chính trị và trật tự an toàn xã hội</w:t>
      </w:r>
      <w:r w:rsidR="003165E3" w:rsidRPr="009C0639">
        <w:rPr>
          <w:rFonts w:ascii="Times New Roman" w:hAnsi="Times New Roman" w:cs="Times New Roman"/>
          <w:spacing w:val="-2"/>
          <w:sz w:val="28"/>
          <w:szCs w:val="28"/>
          <w:lang w:val="nl-NL"/>
        </w:rPr>
        <w:t>.</w:t>
      </w:r>
    </w:p>
    <w:p w14:paraId="4E573B6D" w14:textId="334118E1" w:rsidR="0037561A" w:rsidRPr="009C0639" w:rsidRDefault="0037561A" w:rsidP="004C3372">
      <w:pPr>
        <w:keepNext/>
        <w:widowControl w:val="0"/>
        <w:spacing w:before="0" w:after="0" w:line="240" w:lineRule="auto"/>
        <w:jc w:val="both"/>
        <w:rPr>
          <w:rFonts w:ascii="Times New Roman" w:hAnsi="Times New Roman" w:cs="Times New Roman"/>
          <w:b/>
          <w:bCs/>
          <w:sz w:val="28"/>
          <w:szCs w:val="28"/>
        </w:rPr>
      </w:pPr>
      <w:r w:rsidRPr="009C0639">
        <w:rPr>
          <w:rFonts w:ascii="Times New Roman" w:hAnsi="Times New Roman" w:cs="Times New Roman"/>
          <w:b/>
          <w:bCs/>
          <w:sz w:val="28"/>
          <w:szCs w:val="28"/>
          <w:lang w:val="vi-VN"/>
        </w:rPr>
        <w:t>1.2. Quan điểm sử dụng đất</w:t>
      </w:r>
      <w:bookmarkEnd w:id="70"/>
    </w:p>
    <w:p w14:paraId="038FB4D8" w14:textId="1273FEF0" w:rsidR="00760735" w:rsidRPr="009C0639" w:rsidRDefault="005E78BA" w:rsidP="004C3372">
      <w:pPr>
        <w:widowControl w:val="0"/>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rPr>
        <w:t xml:space="preserve">- </w:t>
      </w:r>
      <w:r w:rsidR="001E1DE1" w:rsidRPr="009C0639">
        <w:rPr>
          <w:rFonts w:ascii="Times New Roman" w:hAnsi="Times New Roman" w:cs="Times New Roman"/>
          <w:sz w:val="28"/>
          <w:szCs w:val="28"/>
          <w:lang w:val="vi-VN"/>
        </w:rPr>
        <w:t xml:space="preserve">Sử dụng đất phải </w:t>
      </w:r>
      <w:r w:rsidR="004F559D" w:rsidRPr="009C0639">
        <w:rPr>
          <w:rFonts w:ascii="Times New Roman" w:hAnsi="Times New Roman" w:cs="Times New Roman"/>
          <w:sz w:val="28"/>
          <w:szCs w:val="28"/>
          <w:lang w:val="nl-NL"/>
        </w:rPr>
        <w:t>đáp ứng được</w:t>
      </w:r>
      <w:r w:rsidR="001E1DE1" w:rsidRPr="009C0639">
        <w:rPr>
          <w:rFonts w:ascii="Times New Roman" w:hAnsi="Times New Roman" w:cs="Times New Roman"/>
          <w:sz w:val="28"/>
          <w:szCs w:val="28"/>
          <w:lang w:val="vi-VN"/>
        </w:rPr>
        <w:t xml:space="preserve"> tổng hợp</w:t>
      </w:r>
      <w:r w:rsidR="004F559D" w:rsidRPr="009C0639">
        <w:rPr>
          <w:rFonts w:ascii="Times New Roman" w:hAnsi="Times New Roman" w:cs="Times New Roman"/>
          <w:sz w:val="28"/>
          <w:szCs w:val="28"/>
          <w:lang w:val="nl-NL"/>
        </w:rPr>
        <w:t xml:space="preserve"> các </w:t>
      </w:r>
      <w:r w:rsidR="00760735" w:rsidRPr="009C0639">
        <w:rPr>
          <w:rFonts w:ascii="Times New Roman" w:hAnsi="Times New Roman" w:cs="Times New Roman"/>
          <w:sz w:val="28"/>
          <w:szCs w:val="28"/>
          <w:lang w:val="nl-NL"/>
        </w:rPr>
        <w:t xml:space="preserve">mục tiêu phát triển kinh tế - xã hội dài hạn của </w:t>
      </w:r>
      <w:r w:rsidR="003165E3" w:rsidRPr="009C0639">
        <w:rPr>
          <w:rFonts w:ascii="Times New Roman" w:hAnsi="Times New Roman" w:cs="Times New Roman"/>
          <w:sz w:val="28"/>
          <w:szCs w:val="28"/>
          <w:lang w:val="nl-NL"/>
        </w:rPr>
        <w:t>quận</w:t>
      </w:r>
      <w:r w:rsidR="00760735" w:rsidRPr="009C0639">
        <w:rPr>
          <w:rFonts w:ascii="Times New Roman" w:hAnsi="Times New Roman" w:cs="Times New Roman"/>
          <w:sz w:val="28"/>
          <w:szCs w:val="28"/>
          <w:lang w:val="nl-NL"/>
        </w:rPr>
        <w:t xml:space="preserve"> đưa ra</w:t>
      </w:r>
      <w:r w:rsidR="001E1DE1" w:rsidRPr="009C0639">
        <w:rPr>
          <w:rFonts w:ascii="Times New Roman" w:hAnsi="Times New Roman" w:cs="Times New Roman"/>
          <w:sz w:val="28"/>
          <w:szCs w:val="28"/>
          <w:lang w:val="vi-VN"/>
        </w:rPr>
        <w:t xml:space="preserve">, </w:t>
      </w:r>
      <w:r w:rsidR="004F559D" w:rsidRPr="009C0639">
        <w:rPr>
          <w:rFonts w:ascii="Times New Roman" w:hAnsi="Times New Roman" w:cs="Times New Roman"/>
          <w:sz w:val="28"/>
          <w:szCs w:val="28"/>
          <w:lang w:val="nl-NL"/>
        </w:rPr>
        <w:t xml:space="preserve">việc </w:t>
      </w:r>
      <w:r w:rsidR="00760735" w:rsidRPr="009C0639">
        <w:rPr>
          <w:rFonts w:ascii="Times New Roman" w:hAnsi="Times New Roman" w:cs="Times New Roman"/>
          <w:sz w:val="28"/>
          <w:szCs w:val="28"/>
          <w:lang w:val="nl-NL"/>
        </w:rPr>
        <w:t xml:space="preserve">khai thác sử dụng đất </w:t>
      </w:r>
      <w:r w:rsidR="004F559D" w:rsidRPr="009C0639">
        <w:rPr>
          <w:rFonts w:ascii="Times New Roman" w:hAnsi="Times New Roman" w:cs="Times New Roman"/>
          <w:sz w:val="28"/>
          <w:szCs w:val="28"/>
          <w:lang w:val="nl-NL"/>
        </w:rPr>
        <w:t>phải</w:t>
      </w:r>
      <w:r w:rsidR="001E1DE1" w:rsidRPr="009C0639">
        <w:rPr>
          <w:rFonts w:ascii="Times New Roman" w:hAnsi="Times New Roman" w:cs="Times New Roman"/>
          <w:sz w:val="28"/>
          <w:szCs w:val="28"/>
          <w:lang w:val="vi-VN"/>
        </w:rPr>
        <w:t xml:space="preserve"> tiết kiệm, hiệu quả,</w:t>
      </w:r>
      <w:r w:rsidR="004F559D" w:rsidRPr="009C0639">
        <w:rPr>
          <w:rFonts w:ascii="Times New Roman" w:hAnsi="Times New Roman" w:cs="Times New Roman"/>
          <w:sz w:val="28"/>
          <w:szCs w:val="28"/>
          <w:lang w:val="nl-NL"/>
        </w:rPr>
        <w:t xml:space="preserve"> hợp lý cụ thể:</w:t>
      </w:r>
    </w:p>
    <w:p w14:paraId="3B1979B1" w14:textId="60342FD0" w:rsidR="00957B41" w:rsidRPr="009C0639" w:rsidRDefault="004F559D" w:rsidP="004C3372">
      <w:pPr>
        <w:widowControl w:val="0"/>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 </w:t>
      </w:r>
      <w:r w:rsidR="00957B41" w:rsidRPr="009C0639">
        <w:rPr>
          <w:rFonts w:ascii="Times New Roman" w:hAnsi="Times New Roman" w:cs="Times New Roman"/>
          <w:sz w:val="28"/>
          <w:szCs w:val="28"/>
          <w:lang w:val="nl-NL"/>
        </w:rPr>
        <w:t>Sử dụng đất dựa trên quan điểm bảo vệ sinh thái và phát triển bền vững: Đất đai nằm trong nhóm tài nguyên hạn chế, nhưng lại là điều kiện không thể thiếu trong mọi quá trình phát triển. Vì vậy, việc sử dụng tốt nguồn tài nguyên này không chỉ quyết định đến tương lai của nền kinh tế mà còn đảm bảo cho mục tiêu ổn định chính trị, quốc phòng an ninh vững chắc và phát triển xã hội. Chính vì vậy, sử dụng đất phải dựa trên quan điểm sinh thái và phát triển bền vững.</w:t>
      </w:r>
    </w:p>
    <w:p w14:paraId="5B5E501E" w14:textId="7D900BE1" w:rsidR="00957B41" w:rsidRPr="009C0639" w:rsidRDefault="004F559D" w:rsidP="004C3372">
      <w:pPr>
        <w:widowControl w:val="0"/>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lastRenderedPageBreak/>
        <w:t xml:space="preserve">- </w:t>
      </w:r>
      <w:r w:rsidR="00957B41" w:rsidRPr="009C0639">
        <w:rPr>
          <w:rFonts w:ascii="Times New Roman" w:hAnsi="Times New Roman" w:cs="Times New Roman"/>
          <w:sz w:val="28"/>
          <w:szCs w:val="28"/>
          <w:lang w:val="nl-NL"/>
        </w:rPr>
        <w:t xml:space="preserve">Sử dụng đất phải thích ứng với phát triển kinh tế - xã hội và phù hợp với đặc điểm cụ thể của </w:t>
      </w:r>
      <w:r w:rsidR="00F34027" w:rsidRPr="009C0639">
        <w:rPr>
          <w:rFonts w:ascii="Times New Roman" w:hAnsi="Times New Roman" w:cs="Times New Roman"/>
          <w:sz w:val="28"/>
          <w:szCs w:val="28"/>
          <w:lang w:val="nl-NL"/>
        </w:rPr>
        <w:t>thành phố</w:t>
      </w:r>
      <w:r w:rsidR="00957B41" w:rsidRPr="009C0639">
        <w:rPr>
          <w:rFonts w:ascii="Times New Roman" w:hAnsi="Times New Roman" w:cs="Times New Roman"/>
          <w:sz w:val="28"/>
          <w:szCs w:val="28"/>
          <w:lang w:val="nl-NL"/>
        </w:rPr>
        <w:t>, đảm bảo sử dụng tiết kiệm hiệu quả</w:t>
      </w:r>
      <w:r w:rsidR="001E1DE1" w:rsidRPr="009C0639">
        <w:rPr>
          <w:rFonts w:ascii="Times New Roman" w:hAnsi="Times New Roman" w:cs="Times New Roman"/>
          <w:sz w:val="28"/>
          <w:szCs w:val="28"/>
          <w:lang w:val="vi-VN"/>
        </w:rPr>
        <w:t xml:space="preserve"> cho</w:t>
      </w:r>
      <w:r w:rsidR="00957B41" w:rsidRPr="009C0639">
        <w:rPr>
          <w:rFonts w:ascii="Times New Roman" w:hAnsi="Times New Roman" w:cs="Times New Roman"/>
          <w:sz w:val="28"/>
          <w:szCs w:val="28"/>
          <w:lang w:val="nl-NL"/>
        </w:rPr>
        <w:t xml:space="preserve"> các </w:t>
      </w:r>
      <w:r w:rsidR="001E1DE1" w:rsidRPr="009C0639">
        <w:rPr>
          <w:rFonts w:ascii="Times New Roman" w:hAnsi="Times New Roman" w:cs="Times New Roman"/>
          <w:sz w:val="28"/>
          <w:szCs w:val="28"/>
          <w:lang w:val="vi-VN"/>
        </w:rPr>
        <w:t>mục đích</w:t>
      </w:r>
      <w:r w:rsidR="00957B41" w:rsidRPr="009C0639">
        <w:rPr>
          <w:rFonts w:ascii="Times New Roman" w:hAnsi="Times New Roman" w:cs="Times New Roman"/>
          <w:sz w:val="28"/>
          <w:szCs w:val="28"/>
          <w:lang w:val="nl-NL"/>
        </w:rPr>
        <w:t xml:space="preserve"> hiện có, đồng thời đáp ứng đầy đủ diện tích cho xây dựng</w:t>
      </w:r>
      <w:r w:rsidR="001E1DE1" w:rsidRPr="009C0639">
        <w:rPr>
          <w:rFonts w:ascii="Times New Roman" w:hAnsi="Times New Roman" w:cs="Times New Roman"/>
          <w:sz w:val="28"/>
          <w:szCs w:val="28"/>
          <w:lang w:val="vi-VN"/>
        </w:rPr>
        <w:t xml:space="preserve"> và phát triển</w:t>
      </w:r>
      <w:r w:rsidR="00957B41" w:rsidRPr="009C0639">
        <w:rPr>
          <w:rFonts w:ascii="Times New Roman" w:hAnsi="Times New Roman" w:cs="Times New Roman"/>
          <w:sz w:val="28"/>
          <w:szCs w:val="28"/>
          <w:lang w:val="nl-NL"/>
        </w:rPr>
        <w:t xml:space="preserve"> mới các công trình công cộng, các công trình công nghiệp,</w:t>
      </w:r>
      <w:r w:rsidR="001E1DE1" w:rsidRPr="009C0639">
        <w:rPr>
          <w:rFonts w:ascii="Times New Roman" w:hAnsi="Times New Roman" w:cs="Times New Roman"/>
          <w:sz w:val="28"/>
          <w:szCs w:val="28"/>
          <w:lang w:val="vi-VN"/>
        </w:rPr>
        <w:t xml:space="preserve"> thương mại, dịch vụ, y tế, văn hóa, giáo dục, thể thao.v.v...,</w:t>
      </w:r>
      <w:r w:rsidR="00957B41" w:rsidRPr="009C0639">
        <w:rPr>
          <w:rFonts w:ascii="Times New Roman" w:hAnsi="Times New Roman" w:cs="Times New Roman"/>
          <w:sz w:val="28"/>
          <w:szCs w:val="28"/>
          <w:lang w:val="nl-NL"/>
        </w:rPr>
        <w:t xml:space="preserve"> tạo </w:t>
      </w:r>
      <w:r w:rsidR="0045528D" w:rsidRPr="009C0639">
        <w:rPr>
          <w:rFonts w:ascii="Times New Roman" w:hAnsi="Times New Roman" w:cs="Times New Roman"/>
          <w:sz w:val="28"/>
          <w:szCs w:val="28"/>
          <w:lang w:val="nl-NL"/>
        </w:rPr>
        <w:t>đ</w:t>
      </w:r>
      <w:r w:rsidR="001E1DE1" w:rsidRPr="009C0639">
        <w:rPr>
          <w:rFonts w:ascii="Times New Roman" w:hAnsi="Times New Roman" w:cs="Times New Roman"/>
          <w:sz w:val="28"/>
          <w:szCs w:val="28"/>
          <w:lang w:val="vi-VN"/>
        </w:rPr>
        <w:t>ộng lực</w:t>
      </w:r>
      <w:r w:rsidR="00957B41" w:rsidRPr="009C0639">
        <w:rPr>
          <w:rFonts w:ascii="Times New Roman" w:hAnsi="Times New Roman" w:cs="Times New Roman"/>
          <w:sz w:val="28"/>
          <w:szCs w:val="28"/>
          <w:lang w:val="nl-NL"/>
        </w:rPr>
        <w:t xml:space="preserve"> thúc đẩy phát triển kinh tế - xã hội và cải thiện đời sống nhân dân.</w:t>
      </w:r>
    </w:p>
    <w:p w14:paraId="19631789" w14:textId="6A52D91F" w:rsidR="00071D53" w:rsidRPr="009C0639" w:rsidRDefault="00755468"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xml:space="preserve">- Quy hoạch sử dụng đất nhằm quản lý chặt chẽ nguồn tài nguyên đất đai theo quy hoạch và pháp luật; đảm bảo sử dụng đất đúng mục đích, tiết kiệm, có hiệu quả, nhằm khai thác </w:t>
      </w:r>
      <w:r w:rsidRPr="009C0639">
        <w:rPr>
          <w:rFonts w:ascii="Times New Roman" w:hAnsi="Times New Roman" w:cs="Times New Roman"/>
          <w:sz w:val="28"/>
          <w:szCs w:val="28"/>
          <w:shd w:val="solid" w:color="FFFFFF" w:fill="auto"/>
          <w:lang w:val="vi-VN"/>
        </w:rPr>
        <w:t>hợp lý</w:t>
      </w:r>
      <w:r w:rsidRPr="009C0639">
        <w:rPr>
          <w:rFonts w:ascii="Times New Roman" w:hAnsi="Times New Roman" w:cs="Times New Roman"/>
          <w:sz w:val="28"/>
          <w:szCs w:val="28"/>
          <w:lang w:val="vi-VN"/>
        </w:rPr>
        <w:t xml:space="preserve"> tài nguyên thiên nhiên, bảo vệ môi trường</w:t>
      </w:r>
      <w:r w:rsidRPr="009C0639">
        <w:rPr>
          <w:rFonts w:ascii="Times New Roman" w:hAnsi="Times New Roman" w:cs="Times New Roman"/>
          <w:sz w:val="28"/>
          <w:szCs w:val="28"/>
        </w:rPr>
        <w:t>.</w:t>
      </w:r>
    </w:p>
    <w:p w14:paraId="7217DEDD" w14:textId="4BA16E34" w:rsidR="005E78BA" w:rsidRPr="009C0639" w:rsidRDefault="005E78BA" w:rsidP="004C3372">
      <w:pPr>
        <w:widowControl w:val="0"/>
        <w:spacing w:before="0" w:after="0" w:line="240" w:lineRule="auto"/>
        <w:ind w:firstLine="720"/>
        <w:jc w:val="both"/>
        <w:rPr>
          <w:rFonts w:ascii="Times New Roman" w:hAnsi="Times New Roman" w:cs="Times New Roman"/>
          <w:sz w:val="28"/>
          <w:szCs w:val="28"/>
          <w:lang w:val="nl-NL"/>
        </w:rPr>
      </w:pPr>
      <w:r w:rsidRPr="009C0639">
        <w:rPr>
          <w:rFonts w:ascii="Times New Roman" w:hAnsi="Times New Roman" w:cs="Times New Roman"/>
          <w:sz w:val="28"/>
          <w:szCs w:val="28"/>
          <w:lang w:val="nl-NL"/>
        </w:rPr>
        <w:t xml:space="preserve">- Khai thác triệt để quỹ đất chưa sử dụng để đưa </w:t>
      </w:r>
      <w:r w:rsidR="00F34027" w:rsidRPr="009C0639">
        <w:rPr>
          <w:rFonts w:ascii="Times New Roman" w:hAnsi="Times New Roman" w:cs="Times New Roman"/>
          <w:sz w:val="28"/>
          <w:szCs w:val="28"/>
          <w:lang w:val="nl-NL"/>
        </w:rPr>
        <w:t>vào</w:t>
      </w:r>
      <w:r w:rsidRPr="009C0639">
        <w:rPr>
          <w:rFonts w:ascii="Times New Roman" w:hAnsi="Times New Roman" w:cs="Times New Roman"/>
          <w:sz w:val="28"/>
          <w:szCs w:val="28"/>
          <w:lang w:val="nl-NL"/>
        </w:rPr>
        <w:t xml:space="preserve"> sử dụng nguồn tài nguyên đất một cách tiết kiệm và có hiệu quả nhất.</w:t>
      </w:r>
    </w:p>
    <w:p w14:paraId="5F06908A" w14:textId="77777777" w:rsidR="006D06F6" w:rsidRPr="009C0639" w:rsidRDefault="0037561A" w:rsidP="00484E72">
      <w:pPr>
        <w:pStyle w:val="Heading2"/>
        <w:spacing w:before="0"/>
        <w:rPr>
          <w:rFonts w:ascii="Times New Roman" w:hAnsi="Times New Roman" w:cs="Times New Roman"/>
          <w:b w:val="0"/>
          <w:bCs w:val="0"/>
          <w:sz w:val="28"/>
          <w:szCs w:val="28"/>
        </w:rPr>
      </w:pPr>
      <w:bookmarkStart w:id="72" w:name="_Toc455650928"/>
      <w:bookmarkStart w:id="73" w:name="_Toc83627850"/>
      <w:bookmarkEnd w:id="71"/>
      <w:r w:rsidRPr="00484E72">
        <w:rPr>
          <w:rFonts w:ascii="Times New Roman" w:hAnsi="Times New Roman" w:cs="Times New Roman"/>
          <w:color w:val="auto"/>
          <w:sz w:val="28"/>
          <w:szCs w:val="28"/>
          <w:lang w:val="vi-VN"/>
        </w:rPr>
        <w:t xml:space="preserve">II. PHƯƠNG ÁN </w:t>
      </w:r>
      <w:r w:rsidRPr="00484E72">
        <w:rPr>
          <w:rFonts w:ascii="Times New Roman" w:hAnsi="Times New Roman" w:cs="Times New Roman"/>
          <w:color w:val="auto"/>
          <w:sz w:val="28"/>
          <w:szCs w:val="28"/>
        </w:rPr>
        <w:t>QUY HOẠCH SỬ DỤNG ĐẤT</w:t>
      </w:r>
      <w:bookmarkStart w:id="74" w:name="_Toc455650929"/>
      <w:bookmarkEnd w:id="72"/>
      <w:bookmarkEnd w:id="73"/>
    </w:p>
    <w:p w14:paraId="1860DEA5" w14:textId="731AD690" w:rsidR="0037561A" w:rsidRPr="009C0639" w:rsidRDefault="0037561A" w:rsidP="004C3372">
      <w:pPr>
        <w:widowControl w:val="0"/>
        <w:spacing w:before="0" w:after="0" w:line="240" w:lineRule="auto"/>
        <w:jc w:val="both"/>
        <w:rPr>
          <w:rFonts w:ascii="Times New Roman" w:hAnsi="Times New Roman" w:cs="Times New Roman"/>
          <w:b/>
          <w:bCs/>
          <w:sz w:val="28"/>
          <w:szCs w:val="28"/>
          <w:lang w:val="vi-VN"/>
        </w:rPr>
      </w:pPr>
      <w:r w:rsidRPr="009C0639">
        <w:rPr>
          <w:rFonts w:ascii="Times New Roman" w:hAnsi="Times New Roman" w:cs="Times New Roman"/>
          <w:b/>
          <w:bCs/>
          <w:sz w:val="28"/>
          <w:szCs w:val="28"/>
          <w:lang w:val="vi-VN"/>
        </w:rPr>
        <w:t>2.1. Chỉ tiêu phát triển kinh tế - xã</w:t>
      </w:r>
      <w:r w:rsidRPr="009C0639">
        <w:rPr>
          <w:rFonts w:ascii="Times New Roman" w:hAnsi="Times New Roman" w:cs="Times New Roman"/>
          <w:b/>
          <w:bCs/>
          <w:sz w:val="28"/>
          <w:szCs w:val="28"/>
        </w:rPr>
        <w:t xml:space="preserve"> h</w:t>
      </w:r>
      <w:r w:rsidRPr="009C0639">
        <w:rPr>
          <w:rFonts w:ascii="Times New Roman" w:hAnsi="Times New Roman" w:cs="Times New Roman"/>
          <w:b/>
          <w:bCs/>
          <w:sz w:val="28"/>
          <w:szCs w:val="28"/>
          <w:lang w:val="vi-VN"/>
        </w:rPr>
        <w:t xml:space="preserve">ội </w:t>
      </w:r>
      <w:bookmarkEnd w:id="74"/>
    </w:p>
    <w:p w14:paraId="40C0D633" w14:textId="7BAD4EDA" w:rsidR="00F34027" w:rsidRPr="009C0639" w:rsidRDefault="00F34027" w:rsidP="004C3372">
      <w:pPr>
        <w:tabs>
          <w:tab w:val="left" w:pos="630"/>
        </w:tabs>
        <w:spacing w:before="0" w:after="0" w:line="240" w:lineRule="auto"/>
        <w:ind w:firstLine="567"/>
        <w:jc w:val="both"/>
        <w:rPr>
          <w:rFonts w:ascii="Times New Roman" w:eastAsia="Times New Roman" w:hAnsi="Times New Roman" w:cs="Times New Roman"/>
          <w:b/>
          <w:color w:val="000000"/>
          <w:sz w:val="28"/>
          <w:szCs w:val="28"/>
          <w:lang w:val="sv-SE"/>
        </w:rPr>
      </w:pPr>
      <w:r w:rsidRPr="009C0639">
        <w:rPr>
          <w:rFonts w:ascii="Times New Roman" w:eastAsia="Times New Roman" w:hAnsi="Times New Roman" w:cs="Times New Roman"/>
          <w:b/>
          <w:color w:val="000000"/>
          <w:sz w:val="28"/>
          <w:szCs w:val="28"/>
          <w:lang w:val="sv-SE"/>
        </w:rPr>
        <w:t xml:space="preserve">2.1.1. Mục tiêu tổng quát </w:t>
      </w:r>
    </w:p>
    <w:p w14:paraId="40E63373" w14:textId="77777777" w:rsidR="00F34027" w:rsidRPr="009C0639" w:rsidRDefault="00F34027" w:rsidP="004C3372">
      <w:pPr>
        <w:tabs>
          <w:tab w:val="left" w:pos="630"/>
        </w:tabs>
        <w:spacing w:before="0" w:after="0" w:line="240" w:lineRule="auto"/>
        <w:ind w:firstLine="567"/>
        <w:jc w:val="both"/>
        <w:rPr>
          <w:rFonts w:ascii="Times New Roman" w:eastAsia="Times New Roman" w:hAnsi="Times New Roman" w:cs="Times New Roman"/>
          <w:noProof/>
          <w:sz w:val="28"/>
          <w:szCs w:val="28"/>
        </w:rPr>
      </w:pPr>
      <w:r w:rsidRPr="009C0639">
        <w:rPr>
          <w:rFonts w:ascii="Times New Roman" w:eastAsia="Times New Roman" w:hAnsi="Times New Roman" w:cs="Times New Roman"/>
          <w:noProof/>
          <w:sz w:val="28"/>
          <w:szCs w:val="28"/>
          <w:lang w:val="vi-VN"/>
        </w:rPr>
        <w:t xml:space="preserve">Xây dựng Đảng và hệ thống chính trị trong sạch vững mạnh; xây dựng quận ổn định, bình yên, an toàn, phát triển bền vững. Phát triển kinh tế theo hướng Dịch vụ - Công nghiệp. Tiếp tục khẳng định vị thế địa bàn trung tâm Hành chính </w:t>
      </w:r>
      <w:r w:rsidRPr="009C0639">
        <w:rPr>
          <w:rFonts w:ascii="Times New Roman" w:eastAsia="Times New Roman" w:hAnsi="Times New Roman" w:cs="Times New Roman"/>
          <w:noProof/>
          <w:sz w:val="28"/>
          <w:szCs w:val="28"/>
        </w:rPr>
        <w:t xml:space="preserve">- </w:t>
      </w:r>
      <w:r w:rsidRPr="009C0639">
        <w:rPr>
          <w:rFonts w:ascii="Times New Roman" w:eastAsia="Times New Roman" w:hAnsi="Times New Roman" w:cs="Times New Roman"/>
          <w:noProof/>
          <w:sz w:val="28"/>
          <w:szCs w:val="28"/>
          <w:lang w:val="vi-VN"/>
        </w:rPr>
        <w:t xml:space="preserve">Chính trị Quốc gia, đi đầu về văn minh đô thị và trong nhóm dẫn đầu về </w:t>
      </w:r>
      <w:r w:rsidRPr="009C0639">
        <w:rPr>
          <w:rFonts w:ascii="Times New Roman" w:eastAsia="Times New Roman" w:hAnsi="Times New Roman" w:cs="Times New Roman"/>
          <w:noProof/>
          <w:sz w:val="28"/>
          <w:szCs w:val="28"/>
        </w:rPr>
        <w:t>g</w:t>
      </w:r>
      <w:r w:rsidRPr="009C0639">
        <w:rPr>
          <w:rFonts w:ascii="Times New Roman" w:eastAsia="Times New Roman" w:hAnsi="Times New Roman" w:cs="Times New Roman"/>
          <w:noProof/>
          <w:sz w:val="28"/>
          <w:szCs w:val="28"/>
          <w:lang w:val="vi-VN"/>
        </w:rPr>
        <w:t xml:space="preserve">iáo dục - </w:t>
      </w:r>
      <w:r w:rsidRPr="009C0639">
        <w:rPr>
          <w:rFonts w:ascii="Times New Roman" w:eastAsia="Times New Roman" w:hAnsi="Times New Roman" w:cs="Times New Roman"/>
          <w:noProof/>
          <w:sz w:val="28"/>
          <w:szCs w:val="28"/>
        </w:rPr>
        <w:t>đ</w:t>
      </w:r>
      <w:r w:rsidRPr="009C0639">
        <w:rPr>
          <w:rFonts w:ascii="Times New Roman" w:eastAsia="Times New Roman" w:hAnsi="Times New Roman" w:cs="Times New Roman"/>
          <w:noProof/>
          <w:sz w:val="28"/>
          <w:szCs w:val="28"/>
          <w:lang w:val="vi-VN"/>
        </w:rPr>
        <w:t>ào tạo.</w:t>
      </w:r>
    </w:p>
    <w:p w14:paraId="5A50A335" w14:textId="73C485E7" w:rsidR="00F34027" w:rsidRPr="009C0639" w:rsidRDefault="00F34027" w:rsidP="004C3372">
      <w:pPr>
        <w:tabs>
          <w:tab w:val="left" w:pos="630"/>
        </w:tabs>
        <w:spacing w:before="0" w:after="0" w:line="240" w:lineRule="auto"/>
        <w:ind w:firstLine="567"/>
        <w:jc w:val="both"/>
        <w:rPr>
          <w:rFonts w:ascii="Times New Roman" w:eastAsia="Times New Roman" w:hAnsi="Times New Roman" w:cs="Times New Roman"/>
          <w:b/>
          <w:color w:val="000000"/>
          <w:sz w:val="28"/>
          <w:szCs w:val="28"/>
          <w:lang w:val="sv-SE"/>
        </w:rPr>
      </w:pPr>
      <w:r w:rsidRPr="009C0639">
        <w:rPr>
          <w:rFonts w:ascii="Times New Roman" w:eastAsia="Times New Roman" w:hAnsi="Times New Roman" w:cs="Times New Roman"/>
          <w:b/>
          <w:color w:val="000000"/>
          <w:sz w:val="28"/>
          <w:szCs w:val="28"/>
          <w:lang w:val="sv-SE"/>
        </w:rPr>
        <w:t>2.1.2. Mục tiêu cụ thể</w:t>
      </w:r>
    </w:p>
    <w:p w14:paraId="62921FB0" w14:textId="77777777" w:rsidR="00F34027" w:rsidRPr="009C0639" w:rsidRDefault="00F34027" w:rsidP="004C3372">
      <w:pPr>
        <w:tabs>
          <w:tab w:val="left" w:pos="630"/>
        </w:tabs>
        <w:spacing w:before="0" w:after="0" w:line="240" w:lineRule="auto"/>
        <w:ind w:firstLine="567"/>
        <w:jc w:val="both"/>
        <w:rPr>
          <w:rFonts w:ascii="Times New Roman" w:eastAsia="Times New Roman" w:hAnsi="Times New Roman" w:cs="Times New Roman"/>
          <w:b/>
          <w:color w:val="000000"/>
          <w:sz w:val="28"/>
          <w:szCs w:val="28"/>
          <w:lang w:val="sv-SE"/>
        </w:rPr>
      </w:pPr>
      <w:r w:rsidRPr="009C0639">
        <w:rPr>
          <w:rFonts w:ascii="Times New Roman" w:eastAsia="Times New Roman" w:hAnsi="Times New Roman" w:cs="Times New Roman"/>
          <w:color w:val="000000"/>
          <w:spacing w:val="-4"/>
          <w:sz w:val="28"/>
          <w:szCs w:val="28"/>
          <w:lang w:val="nl-NL"/>
        </w:rPr>
        <w:t xml:space="preserve">Xây dựng Đảng bộ trong sạch, vững mạnh, nâng cao năng lực lãnh đạo và sức chiến đấu của tổ chức đảng và đội ngũ đảng viên. Tăng cường hiệu lực, hiệu quả của chính quyền, phát huy vai trò của MTTQ và các đoàn thể chính trị - xã hội, các tổ chức xã hội; </w:t>
      </w:r>
      <w:r w:rsidRPr="009C0639">
        <w:rPr>
          <w:rFonts w:ascii="Times New Roman" w:eastAsia="Times New Roman" w:hAnsi="Times New Roman" w:cs="Times New Roman"/>
          <w:color w:val="000000"/>
          <w:spacing w:val="-4"/>
          <w:sz w:val="28"/>
          <w:szCs w:val="28"/>
        </w:rPr>
        <w:t>củng cố niềm tin của nhân dân, sự đồng thuận xã hội, xây dựng khối đại đoàn kết toàn dân.</w:t>
      </w:r>
    </w:p>
    <w:p w14:paraId="1AD6914F" w14:textId="77777777"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color w:val="000000"/>
          <w:spacing w:val="-4"/>
          <w:sz w:val="28"/>
          <w:szCs w:val="28"/>
          <w:lang w:val="nl-NL"/>
        </w:rPr>
      </w:pPr>
      <w:r w:rsidRPr="009C0639">
        <w:rPr>
          <w:rFonts w:ascii="Times New Roman" w:eastAsia="Times New Roman" w:hAnsi="Times New Roman" w:cs="Times New Roman"/>
          <w:color w:val="000000"/>
          <w:spacing w:val="-4"/>
          <w:sz w:val="28"/>
          <w:szCs w:val="28"/>
          <w:lang w:val="sv-SE"/>
        </w:rPr>
        <w:t xml:space="preserve"> </w:t>
      </w:r>
      <w:r w:rsidRPr="009C0639">
        <w:rPr>
          <w:rFonts w:ascii="Times New Roman" w:eastAsia="Times New Roman" w:hAnsi="Times New Roman" w:cs="Times New Roman"/>
          <w:color w:val="000000"/>
          <w:spacing w:val="-4"/>
          <w:sz w:val="28"/>
          <w:szCs w:val="28"/>
          <w:lang w:val="nl-NL"/>
        </w:rPr>
        <w:t>Giữ vững an ninh chính trị, đảm bảo trật tự an toàn xã hội không để xảy ra sự việc đột biến bất ngờ trên địa bàn quận; tăng cường tiềm lực quốc phòng, quân sự địa phương; duy trì xây dựng quận đi đầu về an ninh chính trị, trật tự an toàn xã hội.</w:t>
      </w:r>
    </w:p>
    <w:p w14:paraId="34914C88" w14:textId="77777777"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color w:val="000000"/>
          <w:sz w:val="28"/>
          <w:szCs w:val="28"/>
        </w:rPr>
      </w:pPr>
      <w:r w:rsidRPr="009C0639">
        <w:rPr>
          <w:rFonts w:ascii="Times New Roman" w:eastAsia="Times New Roman" w:hAnsi="Times New Roman" w:cs="Times New Roman"/>
          <w:color w:val="000000"/>
          <w:sz w:val="28"/>
          <w:szCs w:val="28"/>
        </w:rPr>
        <w:t xml:space="preserve">Phát triển kinh tế theo hướng thương mại, dịch vụ du lịch. </w:t>
      </w:r>
      <w:r w:rsidRPr="009C0639">
        <w:rPr>
          <w:rFonts w:ascii="Times New Roman" w:eastAsia="Times New Roman" w:hAnsi="Times New Roman" w:cs="Times New Roman"/>
          <w:color w:val="000000"/>
          <w:sz w:val="28"/>
          <w:szCs w:val="28"/>
          <w:lang w:val="nl-NL"/>
        </w:rPr>
        <w:t>Hoàn thành và hoàn thành vượt mức các chỉ tiêu kinh tế, văn hóa xã hội, an ninh quốc phòng; thực hiện tốt an sinh xã hội, nâng cao đời sống nhân dân.</w:t>
      </w:r>
    </w:p>
    <w:p w14:paraId="4531C629" w14:textId="77777777"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color w:val="000000"/>
          <w:spacing w:val="-4"/>
          <w:sz w:val="28"/>
          <w:szCs w:val="28"/>
          <w:lang w:val="sv-SE"/>
        </w:rPr>
      </w:pPr>
      <w:r w:rsidRPr="009C0639">
        <w:rPr>
          <w:rFonts w:ascii="Times New Roman" w:eastAsia="Times New Roman" w:hAnsi="Times New Roman" w:cs="Times New Roman"/>
          <w:color w:val="000000"/>
          <w:sz w:val="28"/>
          <w:szCs w:val="28"/>
        </w:rPr>
        <w:t xml:space="preserve">Thực hiện tốt </w:t>
      </w:r>
      <w:r w:rsidRPr="009C0639">
        <w:rPr>
          <w:rFonts w:ascii="Times New Roman" w:eastAsia="Times New Roman" w:hAnsi="Times New Roman" w:cs="Times New Roman"/>
          <w:color w:val="000000"/>
          <w:sz w:val="28"/>
          <w:szCs w:val="28"/>
          <w:lang w:val="sv-SE"/>
        </w:rPr>
        <w:t xml:space="preserve">quản lý </w:t>
      </w:r>
      <w:r w:rsidRPr="009C0639">
        <w:rPr>
          <w:rFonts w:ascii="Times New Roman" w:eastAsia="Times New Roman" w:hAnsi="Times New Roman" w:cs="Times New Roman"/>
          <w:color w:val="000000"/>
          <w:sz w:val="28"/>
          <w:szCs w:val="28"/>
        </w:rPr>
        <w:t xml:space="preserve">đô thị, phát triển đô thị theo quy hoạch gắn với phát triển kinh tế, </w:t>
      </w:r>
      <w:r w:rsidRPr="009C0639">
        <w:rPr>
          <w:rFonts w:ascii="Times New Roman" w:eastAsia="Times New Roman" w:hAnsi="Times New Roman" w:cs="Times New Roman"/>
          <w:color w:val="000000"/>
          <w:sz w:val="28"/>
          <w:szCs w:val="28"/>
          <w:lang w:val="sv-SE"/>
        </w:rPr>
        <w:t>xây dựng quận nằm trong nhóm đơn vị dẫn đầu của Thành phố về trật tự, văn minh đô thị.</w:t>
      </w:r>
      <w:r w:rsidRPr="009C0639">
        <w:rPr>
          <w:rFonts w:ascii="Times New Roman" w:eastAsia="Times New Roman" w:hAnsi="Times New Roman" w:cs="Times New Roman"/>
          <w:color w:val="000000"/>
          <w:spacing w:val="-4"/>
          <w:sz w:val="28"/>
          <w:szCs w:val="28"/>
          <w:lang w:val="sv-SE"/>
        </w:rPr>
        <w:t xml:space="preserve"> </w:t>
      </w:r>
    </w:p>
    <w:p w14:paraId="218BFB0C" w14:textId="77777777"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color w:val="000000"/>
          <w:sz w:val="28"/>
          <w:szCs w:val="28"/>
          <w:lang w:val="sv-SE"/>
        </w:rPr>
      </w:pPr>
      <w:r w:rsidRPr="009C0639">
        <w:rPr>
          <w:rFonts w:ascii="Times New Roman" w:eastAsia="Times New Roman" w:hAnsi="Times New Roman" w:cs="Times New Roman"/>
          <w:color w:val="000000"/>
          <w:spacing w:val="-4"/>
          <w:sz w:val="28"/>
          <w:szCs w:val="28"/>
          <w:lang w:val="sv-SE"/>
        </w:rPr>
        <w:t xml:space="preserve"> Phấn đấu đưa giáo dục - đào tạo thuộc nhóm đầu của Thành phố.</w:t>
      </w:r>
    </w:p>
    <w:p w14:paraId="122AC145" w14:textId="77777777"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color w:val="000000"/>
          <w:spacing w:val="-4"/>
          <w:sz w:val="28"/>
          <w:szCs w:val="28"/>
          <w:lang w:val="sv-SE"/>
        </w:rPr>
      </w:pPr>
      <w:r w:rsidRPr="009C0639">
        <w:rPr>
          <w:rFonts w:ascii="Times New Roman" w:eastAsia="Times New Roman" w:hAnsi="Times New Roman" w:cs="Times New Roman"/>
          <w:color w:val="000000"/>
          <w:spacing w:val="-4"/>
          <w:sz w:val="28"/>
          <w:szCs w:val="28"/>
          <w:lang w:val="sv-SE"/>
        </w:rPr>
        <w:t xml:space="preserve"> Đẩy mạnh cải cách hành chính, xây dựng cơ sở dữ liệu trên các lĩnh vực theo từng bước xây dựng chính quyền đô thị, phòng chống tham nhũng, thực hành tiết kiệm, chống lãng phí. Duy trì thực hiện tốt công tác tiếp dân, giải quyết đơn thư.                        Xây dựng quận theo mô hình </w:t>
      </w:r>
      <w:r w:rsidRPr="009C0639">
        <w:rPr>
          <w:rFonts w:ascii="Times New Roman" w:eastAsia="Times New Roman" w:hAnsi="Times New Roman" w:cs="Times New Roman"/>
          <w:i/>
          <w:color w:val="000000"/>
          <w:spacing w:val="-4"/>
          <w:sz w:val="28"/>
          <w:szCs w:val="28"/>
          <w:lang w:val="sv-SE"/>
        </w:rPr>
        <w:t>”Chính quyền đô thị”</w:t>
      </w:r>
      <w:r w:rsidRPr="009C0639">
        <w:rPr>
          <w:rFonts w:ascii="Times New Roman" w:eastAsia="Times New Roman" w:hAnsi="Times New Roman" w:cs="Times New Roman"/>
          <w:color w:val="000000"/>
          <w:spacing w:val="-4"/>
          <w:sz w:val="28"/>
          <w:szCs w:val="28"/>
          <w:lang w:val="sv-SE"/>
        </w:rPr>
        <w:t>.</w:t>
      </w:r>
    </w:p>
    <w:p w14:paraId="0D45399A" w14:textId="5F5E7A08" w:rsidR="00F34027" w:rsidRPr="009C0639" w:rsidRDefault="00F34027" w:rsidP="004C3372">
      <w:pPr>
        <w:tabs>
          <w:tab w:val="left" w:pos="630"/>
        </w:tabs>
        <w:spacing w:before="0" w:after="0" w:line="240" w:lineRule="auto"/>
        <w:ind w:firstLine="567"/>
        <w:jc w:val="both"/>
        <w:rPr>
          <w:rFonts w:ascii="Times New Roman" w:eastAsia="Times New Roman" w:hAnsi="Times New Roman" w:cs="Times New Roman"/>
          <w:b/>
          <w:sz w:val="28"/>
          <w:szCs w:val="28"/>
          <w:lang w:val="sv-SE"/>
        </w:rPr>
      </w:pPr>
      <w:r w:rsidRPr="009C0639">
        <w:rPr>
          <w:rFonts w:ascii="Times New Roman" w:eastAsia="Times New Roman" w:hAnsi="Times New Roman" w:cs="Times New Roman"/>
          <w:b/>
          <w:sz w:val="28"/>
          <w:szCs w:val="28"/>
          <w:lang w:val="sv-SE"/>
        </w:rPr>
        <w:t xml:space="preserve">2.1.3. </w:t>
      </w:r>
      <w:r w:rsidRPr="009C0639">
        <w:rPr>
          <w:rFonts w:ascii="Times New Roman" w:eastAsia="Times New Roman" w:hAnsi="Times New Roman" w:cs="Times New Roman"/>
          <w:b/>
          <w:sz w:val="28"/>
          <w:szCs w:val="28"/>
          <w:lang w:val="vi-VN"/>
        </w:rPr>
        <w:t xml:space="preserve">Một số chỉ tiêu chính đến năm 2025 </w:t>
      </w:r>
      <w:r w:rsidRPr="009C0639">
        <w:rPr>
          <w:rFonts w:ascii="Times New Roman" w:eastAsia="Times New Roman" w:hAnsi="Times New Roman" w:cs="Times New Roman"/>
          <w:b/>
          <w:sz w:val="28"/>
          <w:szCs w:val="28"/>
          <w:lang w:val="sv-SE"/>
        </w:rPr>
        <w:t>và tầm nhìn đến năm 2030</w:t>
      </w:r>
    </w:p>
    <w:p w14:paraId="33BF9200" w14:textId="0ACDAE69"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b/>
          <w:i/>
          <w:color w:val="000000"/>
          <w:sz w:val="28"/>
          <w:szCs w:val="28"/>
        </w:rPr>
      </w:pPr>
      <w:r w:rsidRPr="009C0639">
        <w:rPr>
          <w:rFonts w:ascii="Times New Roman" w:eastAsia="Times New Roman" w:hAnsi="Times New Roman" w:cs="Times New Roman"/>
          <w:b/>
          <w:i/>
          <w:color w:val="000000"/>
          <w:sz w:val="28"/>
          <w:szCs w:val="28"/>
        </w:rPr>
        <w:t>*. Về kinh tế</w:t>
      </w:r>
    </w:p>
    <w:p w14:paraId="5750E7A9" w14:textId="77777777" w:rsidR="00F34027" w:rsidRPr="009C0639" w:rsidRDefault="00F34027" w:rsidP="004C3372">
      <w:pPr>
        <w:spacing w:before="0" w:after="0" w:line="240" w:lineRule="auto"/>
        <w:ind w:firstLine="561"/>
        <w:jc w:val="both"/>
        <w:rPr>
          <w:rFonts w:ascii="Times New Roman" w:eastAsia="Times New Roman" w:hAnsi="Times New Roman" w:cs="Times New Roman"/>
          <w:b/>
          <w:color w:val="000000"/>
          <w:sz w:val="28"/>
          <w:szCs w:val="28"/>
        </w:rPr>
      </w:pPr>
      <w:r w:rsidRPr="009C0639">
        <w:rPr>
          <w:rFonts w:ascii="Times New Roman" w:eastAsia="Times New Roman" w:hAnsi="Times New Roman" w:cs="Times New Roman"/>
          <w:color w:val="000000"/>
          <w:sz w:val="28"/>
          <w:szCs w:val="28"/>
          <w:lang w:val="sv-SE"/>
        </w:rPr>
        <w:t xml:space="preserve">- </w:t>
      </w:r>
      <w:r w:rsidRPr="009C0639">
        <w:rPr>
          <w:rFonts w:ascii="Times New Roman" w:eastAsia="Times New Roman" w:hAnsi="Times New Roman" w:cs="Times New Roman"/>
          <w:color w:val="000000"/>
          <w:sz w:val="28"/>
          <w:szCs w:val="28"/>
          <w:lang w:val="nl-NL"/>
        </w:rPr>
        <w:t>Tốc độ tăng giá trị sản xuất chung hằng năm 11-13%</w:t>
      </w:r>
      <w:r w:rsidRPr="009C0639">
        <w:rPr>
          <w:rFonts w:ascii="Times New Roman" w:eastAsia="Times New Roman" w:hAnsi="Times New Roman" w:cs="Times New Roman"/>
          <w:i/>
          <w:color w:val="000000"/>
          <w:sz w:val="28"/>
          <w:szCs w:val="28"/>
          <w:lang w:val="nl-NL"/>
        </w:rPr>
        <w:t>.</w:t>
      </w:r>
      <w:r w:rsidRPr="009C0639">
        <w:rPr>
          <w:rFonts w:ascii="Times New Roman" w:eastAsia="Times New Roman" w:hAnsi="Times New Roman" w:cs="Times New Roman"/>
          <w:color w:val="000000"/>
          <w:sz w:val="28"/>
          <w:szCs w:val="28"/>
          <w:lang w:val="nl-NL"/>
        </w:rPr>
        <w:t xml:space="preserve"> </w:t>
      </w:r>
      <w:r w:rsidRPr="009C0639">
        <w:rPr>
          <w:rFonts w:ascii="Times New Roman" w:eastAsia="Times New Roman" w:hAnsi="Times New Roman" w:cs="Times New Roman"/>
          <w:color w:val="000000"/>
          <w:sz w:val="28"/>
          <w:szCs w:val="28"/>
          <w:lang w:val="vi-VN"/>
        </w:rPr>
        <w:t>Đến năm 20</w:t>
      </w:r>
      <w:r w:rsidRPr="009C0639">
        <w:rPr>
          <w:rFonts w:ascii="Times New Roman" w:eastAsia="Times New Roman" w:hAnsi="Times New Roman" w:cs="Times New Roman"/>
          <w:color w:val="000000"/>
          <w:sz w:val="28"/>
          <w:szCs w:val="28"/>
          <w:lang w:val="nl-NL"/>
        </w:rPr>
        <w:t>25</w:t>
      </w:r>
      <w:r w:rsidRPr="009C0639">
        <w:rPr>
          <w:rFonts w:ascii="Times New Roman" w:eastAsia="Times New Roman" w:hAnsi="Times New Roman" w:cs="Times New Roman"/>
          <w:color w:val="000000"/>
          <w:sz w:val="28"/>
          <w:szCs w:val="28"/>
          <w:lang w:val="vi-VN"/>
        </w:rPr>
        <w:t xml:space="preserve">, </w:t>
      </w:r>
      <w:r w:rsidRPr="009C0639">
        <w:rPr>
          <w:rFonts w:ascii="Times New Roman" w:eastAsia="Times New Roman" w:hAnsi="Times New Roman" w:cs="Times New Roman"/>
          <w:color w:val="000000"/>
          <w:sz w:val="28"/>
          <w:szCs w:val="28"/>
          <w:lang w:val="nl-NL"/>
        </w:rPr>
        <w:t xml:space="preserve">giá trị sản xuất ngành </w:t>
      </w:r>
      <w:r w:rsidRPr="009C0639">
        <w:rPr>
          <w:rFonts w:ascii="Times New Roman" w:eastAsia="Times New Roman" w:hAnsi="Times New Roman" w:cs="Times New Roman"/>
          <w:color w:val="000000"/>
          <w:sz w:val="28"/>
          <w:szCs w:val="28"/>
          <w:lang w:val="vi-VN"/>
        </w:rPr>
        <w:t xml:space="preserve">dịch vụ chiếm </w:t>
      </w:r>
      <w:r w:rsidRPr="009C0639">
        <w:rPr>
          <w:rFonts w:ascii="Times New Roman" w:eastAsia="Times New Roman" w:hAnsi="Times New Roman" w:cs="Times New Roman"/>
          <w:color w:val="000000"/>
          <w:sz w:val="28"/>
          <w:szCs w:val="28"/>
          <w:lang w:val="nl-NL"/>
        </w:rPr>
        <w:t>80</w:t>
      </w:r>
      <w:r w:rsidRPr="009C0639">
        <w:rPr>
          <w:rFonts w:ascii="Times New Roman" w:eastAsia="Times New Roman" w:hAnsi="Times New Roman" w:cs="Times New Roman"/>
          <w:color w:val="000000"/>
          <w:sz w:val="28"/>
          <w:szCs w:val="28"/>
          <w:lang w:val="vi-VN"/>
        </w:rPr>
        <w:t>%</w:t>
      </w:r>
      <w:r w:rsidRPr="009C0639">
        <w:rPr>
          <w:rFonts w:ascii="Times New Roman" w:eastAsia="Times New Roman" w:hAnsi="Times New Roman" w:cs="Times New Roman"/>
          <w:color w:val="000000"/>
          <w:sz w:val="28"/>
          <w:szCs w:val="28"/>
        </w:rPr>
        <w:t>, trong đó ngành du lịch chiếm 6%.</w:t>
      </w:r>
    </w:p>
    <w:p w14:paraId="55D41A2E" w14:textId="77777777" w:rsidR="00F34027" w:rsidRPr="009C0639" w:rsidRDefault="00F34027" w:rsidP="004C3372">
      <w:pPr>
        <w:spacing w:before="0" w:after="0" w:line="240" w:lineRule="auto"/>
        <w:ind w:firstLine="561"/>
        <w:jc w:val="both"/>
        <w:rPr>
          <w:rFonts w:ascii="Times New Roman" w:eastAsia="Times New Roman" w:hAnsi="Times New Roman" w:cs="Times New Roman"/>
          <w:i/>
          <w:color w:val="000000"/>
          <w:spacing w:val="-6"/>
          <w:sz w:val="28"/>
          <w:szCs w:val="28"/>
        </w:rPr>
      </w:pPr>
      <w:r w:rsidRPr="009C0639">
        <w:rPr>
          <w:rFonts w:ascii="Times New Roman" w:eastAsia="Times New Roman" w:hAnsi="Times New Roman" w:cs="Times New Roman"/>
          <w:color w:val="000000"/>
          <w:sz w:val="28"/>
          <w:szCs w:val="28"/>
        </w:rPr>
        <w:t>- Thu ngân sách vượt chỉ tiêu Thành phố giao hằng năm từ 5% đến 10%</w:t>
      </w:r>
      <w:r w:rsidRPr="009C0639">
        <w:rPr>
          <w:rFonts w:ascii="Times New Roman" w:eastAsia="Times New Roman" w:hAnsi="Times New Roman" w:cs="Times New Roman"/>
          <w:i/>
          <w:color w:val="000000"/>
          <w:spacing w:val="-6"/>
          <w:sz w:val="28"/>
          <w:szCs w:val="28"/>
        </w:rPr>
        <w:t>.</w:t>
      </w:r>
    </w:p>
    <w:p w14:paraId="44FD441B" w14:textId="750C44A3" w:rsidR="00F34027" w:rsidRPr="009C0639" w:rsidRDefault="00F34027" w:rsidP="004C3372">
      <w:pPr>
        <w:spacing w:before="0" w:after="0" w:line="240" w:lineRule="auto"/>
        <w:ind w:firstLine="561"/>
        <w:jc w:val="both"/>
        <w:rPr>
          <w:rFonts w:ascii="Times New Roman" w:eastAsia="Times New Roman" w:hAnsi="Times New Roman" w:cs="Times New Roman"/>
          <w:b/>
          <w:i/>
          <w:color w:val="000000"/>
          <w:spacing w:val="-6"/>
          <w:sz w:val="28"/>
          <w:szCs w:val="28"/>
          <w:lang w:val="sv-SE"/>
        </w:rPr>
      </w:pPr>
      <w:r w:rsidRPr="009C0639">
        <w:rPr>
          <w:rFonts w:ascii="Times New Roman" w:eastAsia="Times New Roman" w:hAnsi="Times New Roman" w:cs="Times New Roman"/>
          <w:b/>
          <w:i/>
          <w:color w:val="000000"/>
          <w:spacing w:val="-6"/>
          <w:sz w:val="28"/>
          <w:szCs w:val="28"/>
        </w:rPr>
        <w:t>*. Về văn hóa -  xã hội</w:t>
      </w:r>
    </w:p>
    <w:p w14:paraId="432AA124" w14:textId="77777777" w:rsidR="00F34027" w:rsidRPr="009C0639" w:rsidRDefault="00F34027" w:rsidP="004C3372">
      <w:pPr>
        <w:spacing w:before="0" w:after="0" w:line="240" w:lineRule="auto"/>
        <w:ind w:firstLine="561"/>
        <w:jc w:val="both"/>
        <w:rPr>
          <w:rFonts w:ascii="Times New Roman" w:eastAsia="Times New Roman" w:hAnsi="Times New Roman" w:cs="Times New Roman"/>
          <w:color w:val="000000"/>
          <w:sz w:val="28"/>
          <w:szCs w:val="28"/>
          <w:lang w:val="sv-SE"/>
        </w:rPr>
      </w:pPr>
      <w:r w:rsidRPr="009C0639">
        <w:rPr>
          <w:rFonts w:ascii="Times New Roman" w:eastAsia="Times New Roman" w:hAnsi="Times New Roman" w:cs="Times New Roman"/>
          <w:color w:val="000000"/>
          <w:sz w:val="28"/>
          <w:szCs w:val="28"/>
          <w:lang w:val="sv-SE"/>
        </w:rPr>
        <w:lastRenderedPageBreak/>
        <w:t xml:space="preserve">  - </w:t>
      </w:r>
      <w:r w:rsidRPr="009C0639">
        <w:rPr>
          <w:rFonts w:ascii="Times New Roman" w:eastAsia="Times New Roman" w:hAnsi="Times New Roman" w:cs="Times New Roman"/>
          <w:color w:val="000000"/>
          <w:sz w:val="28"/>
          <w:szCs w:val="28"/>
          <w:lang w:val="nl-NL"/>
        </w:rPr>
        <w:t>Tỷ lệ trường công lập (</w:t>
      </w:r>
      <w:r w:rsidRPr="009C0639">
        <w:rPr>
          <w:rFonts w:ascii="Times New Roman" w:eastAsia="Times New Roman" w:hAnsi="Times New Roman" w:cs="Times New Roman"/>
          <w:i/>
          <w:color w:val="000000"/>
          <w:sz w:val="28"/>
          <w:szCs w:val="28"/>
          <w:lang w:val="nl-NL"/>
        </w:rPr>
        <w:t>Mầm non, Tiểu học, THCS</w:t>
      </w:r>
      <w:r w:rsidRPr="009C0639">
        <w:rPr>
          <w:rFonts w:ascii="Times New Roman" w:eastAsia="Times New Roman" w:hAnsi="Times New Roman" w:cs="Times New Roman"/>
          <w:color w:val="000000"/>
          <w:sz w:val="28"/>
          <w:szCs w:val="28"/>
          <w:lang w:val="nl-NL"/>
        </w:rPr>
        <w:t>) đạt chuẩn quốc gia: cơ bản đạt 100%.</w:t>
      </w:r>
    </w:p>
    <w:p w14:paraId="5574BA0B" w14:textId="77777777" w:rsidR="00F34027" w:rsidRPr="009C0639" w:rsidRDefault="00F34027" w:rsidP="004C3372">
      <w:pPr>
        <w:spacing w:before="0" w:after="0" w:line="240" w:lineRule="auto"/>
        <w:ind w:firstLine="561"/>
        <w:jc w:val="both"/>
        <w:rPr>
          <w:rFonts w:ascii="Times New Roman" w:eastAsia="Times New Roman" w:hAnsi="Times New Roman" w:cs="Times New Roman"/>
          <w:color w:val="000000"/>
          <w:sz w:val="28"/>
          <w:szCs w:val="28"/>
          <w:vertAlign w:val="subscript"/>
          <w:lang w:val="nl-NL"/>
        </w:rPr>
      </w:pPr>
      <w:r w:rsidRPr="009C0639">
        <w:rPr>
          <w:rFonts w:ascii="Times New Roman" w:eastAsia="Times New Roman" w:hAnsi="Times New Roman" w:cs="Times New Roman"/>
          <w:bCs/>
          <w:iCs/>
          <w:color w:val="000000"/>
          <w:sz w:val="28"/>
          <w:szCs w:val="28"/>
          <w:lang w:val="pt-BR"/>
        </w:rPr>
        <w:t xml:space="preserve">- </w:t>
      </w:r>
      <w:r w:rsidRPr="009C0639">
        <w:rPr>
          <w:rFonts w:ascii="Times New Roman" w:eastAsia="Times New Roman" w:hAnsi="Times New Roman" w:cs="Times New Roman"/>
          <w:color w:val="000000"/>
          <w:sz w:val="28"/>
          <w:szCs w:val="28"/>
          <w:lang w:val="nl-NL"/>
        </w:rPr>
        <w:t>Tỷ suất sinh thô duy trì giảm 0,02</w:t>
      </w:r>
      <w:r w:rsidRPr="009C0639">
        <w:rPr>
          <w:rFonts w:ascii="Times New Roman" w:eastAsia="Times New Roman" w:hAnsi="Times New Roman" w:cs="Times New Roman"/>
          <w:color w:val="000000"/>
          <w:sz w:val="28"/>
          <w:szCs w:val="28"/>
          <w:vertAlign w:val="superscript"/>
          <w:lang w:val="nl-NL"/>
        </w:rPr>
        <w:t>0</w:t>
      </w:r>
      <w:r w:rsidRPr="009C0639">
        <w:rPr>
          <w:rFonts w:ascii="Times New Roman" w:eastAsia="Times New Roman" w:hAnsi="Times New Roman" w:cs="Times New Roman"/>
          <w:color w:val="000000"/>
          <w:sz w:val="28"/>
          <w:szCs w:val="28"/>
          <w:lang w:val="nl-NL"/>
        </w:rPr>
        <w:t>/</w:t>
      </w:r>
      <w:r w:rsidRPr="009C0639">
        <w:rPr>
          <w:rFonts w:ascii="Times New Roman" w:eastAsia="Times New Roman" w:hAnsi="Times New Roman" w:cs="Times New Roman"/>
          <w:color w:val="000000"/>
          <w:sz w:val="28"/>
          <w:szCs w:val="28"/>
          <w:vertAlign w:val="subscript"/>
          <w:lang w:val="nl-NL"/>
        </w:rPr>
        <w:t>00</w:t>
      </w:r>
      <w:r w:rsidRPr="009C0639">
        <w:rPr>
          <w:rFonts w:ascii="Times New Roman" w:eastAsia="Times New Roman" w:hAnsi="Times New Roman" w:cs="Times New Roman"/>
          <w:color w:val="000000"/>
          <w:sz w:val="28"/>
          <w:szCs w:val="28"/>
          <w:lang w:val="nl-NL"/>
        </w:rPr>
        <w:t xml:space="preserve"> hằng năm. Đến năm 2025 duy trì tỷ suất sinh thô đạt 14,22</w:t>
      </w:r>
      <w:r w:rsidRPr="009C0639">
        <w:rPr>
          <w:rFonts w:ascii="Times New Roman" w:eastAsia="Times New Roman" w:hAnsi="Times New Roman" w:cs="Times New Roman"/>
          <w:color w:val="000000"/>
          <w:sz w:val="28"/>
          <w:szCs w:val="28"/>
          <w:vertAlign w:val="superscript"/>
          <w:lang w:val="nl-NL"/>
        </w:rPr>
        <w:t>0</w:t>
      </w:r>
      <w:r w:rsidRPr="009C0639">
        <w:rPr>
          <w:rFonts w:ascii="Times New Roman" w:eastAsia="Times New Roman" w:hAnsi="Times New Roman" w:cs="Times New Roman"/>
          <w:color w:val="000000"/>
          <w:sz w:val="28"/>
          <w:szCs w:val="28"/>
          <w:lang w:val="nl-NL"/>
        </w:rPr>
        <w:t>/</w:t>
      </w:r>
      <w:r w:rsidRPr="009C0639">
        <w:rPr>
          <w:rFonts w:ascii="Times New Roman" w:eastAsia="Times New Roman" w:hAnsi="Times New Roman" w:cs="Times New Roman"/>
          <w:color w:val="000000"/>
          <w:sz w:val="28"/>
          <w:szCs w:val="28"/>
          <w:vertAlign w:val="subscript"/>
          <w:lang w:val="nl-NL"/>
        </w:rPr>
        <w:t>00.</w:t>
      </w:r>
    </w:p>
    <w:p w14:paraId="7A121B46" w14:textId="77777777" w:rsidR="00F34027" w:rsidRPr="009C0639" w:rsidRDefault="00F34027" w:rsidP="004C3372">
      <w:pPr>
        <w:spacing w:before="0" w:after="0" w:line="240" w:lineRule="auto"/>
        <w:ind w:firstLine="561"/>
        <w:jc w:val="both"/>
        <w:rPr>
          <w:rFonts w:ascii="Times New Roman" w:eastAsia="Times New Roman" w:hAnsi="Times New Roman" w:cs="Times New Roman"/>
          <w:bCs/>
          <w:iCs/>
          <w:color w:val="000000"/>
          <w:sz w:val="28"/>
          <w:szCs w:val="28"/>
          <w:lang w:val="pt-BR"/>
        </w:rPr>
      </w:pPr>
      <w:r w:rsidRPr="009C0639">
        <w:rPr>
          <w:rFonts w:ascii="Times New Roman" w:eastAsia="Times New Roman" w:hAnsi="Times New Roman" w:cs="Times New Roman"/>
          <w:color w:val="000000"/>
          <w:sz w:val="28"/>
          <w:szCs w:val="28"/>
          <w:lang w:val="sv-SE"/>
        </w:rPr>
        <w:t xml:space="preserve">- Duy trì </w:t>
      </w:r>
      <w:r w:rsidRPr="009C0639">
        <w:rPr>
          <w:rFonts w:ascii="Times New Roman" w:eastAsia="Times New Roman" w:hAnsi="Times New Roman" w:cs="Times New Roman"/>
          <w:bCs/>
          <w:iCs/>
          <w:color w:val="000000"/>
          <w:sz w:val="28"/>
          <w:szCs w:val="28"/>
          <w:lang w:val="pt-BR"/>
        </w:rPr>
        <w:t xml:space="preserve">100% phường đạt chuẩn Quốc gia về y tế; 100% phường đạt chuẩn tiếp cận pháp luật. </w:t>
      </w:r>
    </w:p>
    <w:p w14:paraId="23AD401F" w14:textId="77777777" w:rsidR="00F34027" w:rsidRPr="009C0639" w:rsidRDefault="00F34027" w:rsidP="004C3372">
      <w:pPr>
        <w:spacing w:before="0" w:after="0" w:line="240" w:lineRule="auto"/>
        <w:ind w:firstLine="561"/>
        <w:jc w:val="both"/>
        <w:rPr>
          <w:rFonts w:ascii="Times New Roman" w:eastAsia="Times New Roman" w:hAnsi="Times New Roman" w:cs="Times New Roman"/>
          <w:color w:val="000000"/>
          <w:sz w:val="28"/>
          <w:szCs w:val="28"/>
          <w:lang w:val="nl-NL"/>
        </w:rPr>
      </w:pPr>
      <w:r w:rsidRPr="009C0639">
        <w:rPr>
          <w:rFonts w:ascii="Times New Roman" w:eastAsia="Times New Roman" w:hAnsi="Times New Roman" w:cs="Times New Roman"/>
          <w:color w:val="000000"/>
          <w:sz w:val="28"/>
          <w:szCs w:val="28"/>
          <w:lang w:val="nl-NL"/>
        </w:rPr>
        <w:t xml:space="preserve">- Tỷ lệ trẻ em dưới 5 tuổi suy dinh dưỡng </w:t>
      </w:r>
      <w:r w:rsidRPr="009C0639">
        <w:rPr>
          <w:rFonts w:ascii="Times New Roman" w:eastAsia="Times New Roman" w:hAnsi="Times New Roman" w:cs="Times New Roman"/>
          <w:i/>
          <w:color w:val="000000"/>
          <w:sz w:val="28"/>
          <w:szCs w:val="28"/>
          <w:lang w:val="nl-NL"/>
        </w:rPr>
        <w:t>(thể cân nặng)</w:t>
      </w:r>
      <w:r w:rsidRPr="009C0639">
        <w:rPr>
          <w:rFonts w:ascii="Times New Roman" w:eastAsia="Times New Roman" w:hAnsi="Times New Roman" w:cs="Times New Roman"/>
          <w:color w:val="000000"/>
          <w:sz w:val="28"/>
          <w:szCs w:val="28"/>
          <w:lang w:val="nl-NL"/>
        </w:rPr>
        <w:t xml:space="preserve"> đến năm 2025 giảm xuống dưới 6,0% và đến năm 2030 giảm xuống dưới 5,5%.</w:t>
      </w:r>
    </w:p>
    <w:p w14:paraId="4881AA1F" w14:textId="77777777" w:rsidR="00F34027" w:rsidRPr="009C0639" w:rsidRDefault="00F34027" w:rsidP="004C3372">
      <w:pPr>
        <w:spacing w:before="0" w:after="0" w:line="240" w:lineRule="auto"/>
        <w:ind w:firstLine="561"/>
        <w:jc w:val="both"/>
        <w:rPr>
          <w:rFonts w:ascii="Times New Roman" w:eastAsia="Times New Roman" w:hAnsi="Times New Roman" w:cs="Times New Roman"/>
          <w:color w:val="000000"/>
          <w:sz w:val="28"/>
          <w:szCs w:val="28"/>
          <w:lang w:val="sv-SE"/>
        </w:rPr>
      </w:pPr>
      <w:r w:rsidRPr="009C0639">
        <w:rPr>
          <w:rFonts w:ascii="Times New Roman" w:eastAsia="Times New Roman" w:hAnsi="Times New Roman" w:cs="Times New Roman"/>
          <w:color w:val="000000"/>
          <w:sz w:val="28"/>
          <w:szCs w:val="28"/>
          <w:lang w:val="sv-SE"/>
        </w:rPr>
        <w:t>- Duy trì không có hộ nghèo theo chuẩn hiện nay. Phấn đấu tỷ lệ hộ nghèo theo chuẩn mới của Thành phố: dưới 0,5%.</w:t>
      </w:r>
    </w:p>
    <w:p w14:paraId="31683E54" w14:textId="77777777" w:rsidR="00F34027" w:rsidRPr="009C0639" w:rsidRDefault="00F34027" w:rsidP="004C3372">
      <w:pPr>
        <w:spacing w:before="0" w:after="0" w:line="240" w:lineRule="auto"/>
        <w:ind w:firstLine="561"/>
        <w:jc w:val="both"/>
        <w:rPr>
          <w:rFonts w:ascii="Times New Roman" w:eastAsia="Times New Roman" w:hAnsi="Times New Roman" w:cs="Times New Roman"/>
          <w:color w:val="000000"/>
          <w:spacing w:val="-2"/>
          <w:sz w:val="28"/>
          <w:szCs w:val="28"/>
        </w:rPr>
      </w:pPr>
      <w:r w:rsidRPr="009C0639">
        <w:rPr>
          <w:rFonts w:ascii="Times New Roman" w:eastAsia="Times New Roman" w:hAnsi="Times New Roman" w:cs="Times New Roman"/>
          <w:color w:val="000000"/>
          <w:sz w:val="28"/>
          <w:szCs w:val="28"/>
          <w:lang w:val="sv-SE"/>
        </w:rPr>
        <w:t xml:space="preserve">- </w:t>
      </w:r>
      <w:r w:rsidRPr="009C0639">
        <w:rPr>
          <w:rFonts w:ascii="Times New Roman" w:eastAsia="Times New Roman" w:hAnsi="Times New Roman" w:cs="Times New Roman"/>
          <w:bCs/>
          <w:iCs/>
          <w:color w:val="000000"/>
          <w:sz w:val="28"/>
          <w:szCs w:val="28"/>
          <w:lang w:val="pt-BR"/>
        </w:rPr>
        <w:t>Tỷ lệ Gia đình văn hóa đạt 90%; Tổ dân phố văn hóa đạt 85%.</w:t>
      </w:r>
      <w:r w:rsidRPr="009C0639">
        <w:rPr>
          <w:rFonts w:ascii="Times New Roman" w:eastAsia="Times New Roman" w:hAnsi="Times New Roman" w:cs="Times New Roman"/>
          <w:color w:val="000000"/>
          <w:spacing w:val="-2"/>
          <w:sz w:val="28"/>
          <w:szCs w:val="28"/>
        </w:rPr>
        <w:t xml:space="preserve"> </w:t>
      </w:r>
    </w:p>
    <w:p w14:paraId="072BF8E8" w14:textId="5F170FB6" w:rsidR="00F34027" w:rsidRPr="009C0639" w:rsidRDefault="00F34027" w:rsidP="004C3372">
      <w:pPr>
        <w:spacing w:before="0" w:after="0" w:line="240" w:lineRule="auto"/>
        <w:ind w:firstLine="561"/>
        <w:jc w:val="both"/>
        <w:rPr>
          <w:rFonts w:ascii="Times New Roman" w:eastAsia="Times New Roman" w:hAnsi="Times New Roman" w:cs="Times New Roman"/>
          <w:b/>
          <w:bCs/>
          <w:i/>
          <w:iCs/>
          <w:color w:val="000000"/>
          <w:sz w:val="28"/>
          <w:szCs w:val="28"/>
          <w:lang w:val="pt-BR"/>
        </w:rPr>
      </w:pPr>
      <w:r w:rsidRPr="009C0639">
        <w:rPr>
          <w:rFonts w:ascii="Times New Roman" w:eastAsia="Times New Roman" w:hAnsi="Times New Roman" w:cs="Times New Roman"/>
          <w:b/>
          <w:bCs/>
          <w:i/>
          <w:iCs/>
          <w:color w:val="000000"/>
          <w:sz w:val="28"/>
          <w:szCs w:val="28"/>
          <w:lang w:val="pt-BR"/>
        </w:rPr>
        <w:t>*. Về đô thị, môi trường</w:t>
      </w:r>
    </w:p>
    <w:p w14:paraId="3CF88E55" w14:textId="77777777" w:rsidR="00F34027" w:rsidRPr="009C0639" w:rsidRDefault="00F34027" w:rsidP="004C3372">
      <w:pPr>
        <w:spacing w:before="0" w:after="0" w:line="240" w:lineRule="auto"/>
        <w:ind w:firstLine="561"/>
        <w:jc w:val="both"/>
        <w:rPr>
          <w:rFonts w:ascii="Times New Roman" w:eastAsia="Times New Roman" w:hAnsi="Times New Roman" w:cs="Times New Roman"/>
          <w:bCs/>
          <w:color w:val="000000"/>
          <w:sz w:val="28"/>
          <w:szCs w:val="28"/>
          <w:lang w:val="pt-BR"/>
        </w:rPr>
      </w:pPr>
      <w:r w:rsidRPr="009C0639">
        <w:rPr>
          <w:rFonts w:ascii="Times New Roman" w:eastAsia="Times New Roman" w:hAnsi="Times New Roman" w:cs="Times New Roman"/>
          <w:bCs/>
          <w:iCs/>
          <w:color w:val="000000"/>
          <w:sz w:val="28"/>
          <w:szCs w:val="28"/>
          <w:lang w:val="pt-BR"/>
        </w:rPr>
        <w:t xml:space="preserve">- Duy trì tỷ lệ 100% rác thải được thu gom trong ngày. </w:t>
      </w:r>
    </w:p>
    <w:p w14:paraId="2679399C" w14:textId="77777777" w:rsidR="00F34027" w:rsidRPr="009C0639" w:rsidRDefault="00F34027" w:rsidP="004C3372">
      <w:pPr>
        <w:spacing w:before="0" w:after="0" w:line="240" w:lineRule="auto"/>
        <w:ind w:firstLine="561"/>
        <w:jc w:val="both"/>
        <w:rPr>
          <w:rFonts w:ascii="Times New Roman" w:eastAsia="Times New Roman" w:hAnsi="Times New Roman" w:cs="Times New Roman"/>
          <w:color w:val="000000"/>
          <w:spacing w:val="-2"/>
          <w:sz w:val="28"/>
          <w:szCs w:val="28"/>
        </w:rPr>
      </w:pPr>
      <w:r w:rsidRPr="009C0639">
        <w:rPr>
          <w:rFonts w:ascii="Times New Roman" w:eastAsia="Times New Roman" w:hAnsi="Times New Roman" w:cs="Times New Roman"/>
          <w:bCs/>
          <w:iCs/>
          <w:color w:val="000000"/>
          <w:sz w:val="28"/>
          <w:szCs w:val="28"/>
          <w:lang w:val="pt-BR"/>
        </w:rPr>
        <w:t xml:space="preserve">- </w:t>
      </w:r>
      <w:r w:rsidRPr="009C0639">
        <w:rPr>
          <w:rFonts w:ascii="Times New Roman" w:eastAsia="Times New Roman" w:hAnsi="Times New Roman" w:cs="Times New Roman"/>
          <w:bCs/>
          <w:iCs/>
          <w:color w:val="000000"/>
          <w:spacing w:val="-2"/>
          <w:sz w:val="28"/>
          <w:szCs w:val="28"/>
          <w:lang w:val="pt-BR"/>
        </w:rPr>
        <w:t>Kiểm soát</w:t>
      </w:r>
      <w:r w:rsidRPr="009C0639">
        <w:rPr>
          <w:rFonts w:ascii="Times New Roman" w:eastAsia="Times New Roman" w:hAnsi="Times New Roman" w:cs="Times New Roman"/>
          <w:color w:val="000000"/>
          <w:spacing w:val="-2"/>
          <w:sz w:val="28"/>
          <w:szCs w:val="28"/>
          <w:lang w:val="nl-NL"/>
        </w:rPr>
        <w:t xml:space="preserve"> 100% công trình xây dựng</w:t>
      </w:r>
      <w:r w:rsidRPr="009C0639">
        <w:rPr>
          <w:rFonts w:ascii="Times New Roman" w:eastAsia="Times New Roman" w:hAnsi="Times New Roman" w:cs="Times New Roman"/>
          <w:color w:val="000000"/>
          <w:spacing w:val="-2"/>
          <w:sz w:val="28"/>
          <w:szCs w:val="28"/>
        </w:rPr>
        <w:t xml:space="preserve">. </w:t>
      </w:r>
    </w:p>
    <w:p w14:paraId="13A3CA46" w14:textId="00AFF4C0" w:rsidR="00F34027" w:rsidRPr="009C0639" w:rsidRDefault="00F34027" w:rsidP="004C3372">
      <w:pPr>
        <w:spacing w:before="0" w:after="0" w:line="240" w:lineRule="auto"/>
        <w:ind w:firstLine="561"/>
        <w:jc w:val="both"/>
        <w:rPr>
          <w:rFonts w:ascii="Times New Roman" w:eastAsia="Times New Roman" w:hAnsi="Times New Roman" w:cs="Times New Roman"/>
          <w:b/>
          <w:i/>
          <w:color w:val="000000"/>
          <w:spacing w:val="-2"/>
          <w:sz w:val="28"/>
          <w:szCs w:val="28"/>
        </w:rPr>
      </w:pPr>
      <w:r w:rsidRPr="009C0639">
        <w:rPr>
          <w:rFonts w:ascii="Times New Roman" w:eastAsia="Times New Roman" w:hAnsi="Times New Roman" w:cs="Times New Roman"/>
          <w:b/>
          <w:i/>
          <w:color w:val="000000"/>
          <w:spacing w:val="-2"/>
          <w:sz w:val="28"/>
          <w:szCs w:val="28"/>
        </w:rPr>
        <w:t>*. Về an ninh quốc phòng</w:t>
      </w:r>
    </w:p>
    <w:p w14:paraId="0D93A68A" w14:textId="77777777" w:rsidR="00F34027" w:rsidRPr="009C0639" w:rsidRDefault="00F34027" w:rsidP="004C3372">
      <w:pPr>
        <w:spacing w:before="0" w:after="0" w:line="240" w:lineRule="auto"/>
        <w:ind w:firstLine="561"/>
        <w:jc w:val="both"/>
        <w:rPr>
          <w:rFonts w:ascii="Times New Roman" w:eastAsia="Times New Roman" w:hAnsi="Times New Roman" w:cs="Times New Roman"/>
          <w:color w:val="000000"/>
          <w:sz w:val="28"/>
          <w:szCs w:val="28"/>
        </w:rPr>
      </w:pPr>
      <w:r w:rsidRPr="009C0639">
        <w:rPr>
          <w:rFonts w:ascii="Times New Roman" w:eastAsia="Times New Roman" w:hAnsi="Times New Roman" w:cs="Times New Roman"/>
          <w:color w:val="000000"/>
          <w:sz w:val="28"/>
          <w:szCs w:val="28"/>
          <w:lang w:val="sv-SE"/>
        </w:rPr>
        <w:t>-</w:t>
      </w:r>
      <w:r w:rsidRPr="009C0639">
        <w:rPr>
          <w:rFonts w:ascii="Times New Roman" w:eastAsia="Times New Roman" w:hAnsi="Times New Roman" w:cs="Times New Roman"/>
          <w:b/>
          <w:color w:val="000000"/>
          <w:sz w:val="28"/>
          <w:szCs w:val="28"/>
          <w:lang w:val="sv-SE"/>
        </w:rPr>
        <w:t xml:space="preserve"> </w:t>
      </w:r>
      <w:r w:rsidRPr="009C0639">
        <w:rPr>
          <w:rFonts w:ascii="Times New Roman" w:eastAsia="Times New Roman" w:hAnsi="Times New Roman" w:cs="Times New Roman"/>
          <w:color w:val="000000"/>
          <w:sz w:val="28"/>
          <w:szCs w:val="28"/>
        </w:rPr>
        <w:t>Tỷ lệ phá án đạt trên 80%; tỷ lệ phá trọng án đạt 100%. Hoàn thành 100% chỉ tiêu động viên, tuyển quân và phấn đấu hoàn thành chỉ tiêu nghĩa vụ công an nhân dân hằng năm.</w:t>
      </w:r>
    </w:p>
    <w:p w14:paraId="71508C62" w14:textId="7D8F2AD6" w:rsidR="00F34027" w:rsidRPr="009C0639" w:rsidRDefault="00F34027" w:rsidP="004C3372">
      <w:pPr>
        <w:spacing w:before="0" w:after="0" w:line="240" w:lineRule="auto"/>
        <w:ind w:firstLine="561"/>
        <w:jc w:val="both"/>
        <w:rPr>
          <w:rFonts w:ascii="Times New Roman" w:eastAsia="Times New Roman" w:hAnsi="Times New Roman" w:cs="Times New Roman"/>
          <w:b/>
          <w:i/>
          <w:color w:val="000000"/>
          <w:sz w:val="28"/>
          <w:szCs w:val="28"/>
        </w:rPr>
      </w:pPr>
      <w:r w:rsidRPr="009C0639">
        <w:rPr>
          <w:rFonts w:ascii="Times New Roman" w:eastAsia="Times New Roman" w:hAnsi="Times New Roman" w:cs="Times New Roman"/>
          <w:b/>
          <w:i/>
          <w:color w:val="000000"/>
          <w:sz w:val="28"/>
          <w:szCs w:val="28"/>
        </w:rPr>
        <w:t>*. Về xây dựng Đảng</w:t>
      </w:r>
    </w:p>
    <w:p w14:paraId="3A266F55" w14:textId="77777777"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bCs/>
          <w:iCs/>
          <w:color w:val="000000"/>
          <w:sz w:val="28"/>
          <w:szCs w:val="28"/>
        </w:rPr>
      </w:pPr>
      <w:r w:rsidRPr="009C0639">
        <w:rPr>
          <w:rFonts w:ascii="Times New Roman" w:eastAsia="Times New Roman" w:hAnsi="Times New Roman" w:cs="Times New Roman"/>
          <w:bCs/>
          <w:iCs/>
          <w:color w:val="000000"/>
          <w:sz w:val="28"/>
          <w:szCs w:val="28"/>
        </w:rPr>
        <w:t>- Số lượng đảng viên mới được kết nạp hằng năm: 200 đảng viên.</w:t>
      </w:r>
    </w:p>
    <w:p w14:paraId="6F89E0B9" w14:textId="77777777"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bCs/>
          <w:iCs/>
          <w:color w:val="000000"/>
          <w:sz w:val="28"/>
          <w:szCs w:val="28"/>
        </w:rPr>
      </w:pPr>
      <w:r w:rsidRPr="009C0639">
        <w:rPr>
          <w:rFonts w:ascii="Times New Roman" w:eastAsia="Times New Roman" w:hAnsi="Times New Roman" w:cs="Times New Roman"/>
          <w:bCs/>
          <w:iCs/>
          <w:color w:val="000000"/>
          <w:sz w:val="28"/>
          <w:szCs w:val="28"/>
        </w:rPr>
        <w:t>- Tỷ lệ đảng viên hoàn thành tốt nhiệm vụ hằng năm đạt 80% trở lên.</w:t>
      </w:r>
    </w:p>
    <w:p w14:paraId="177F190A" w14:textId="77777777" w:rsidR="00F34027" w:rsidRPr="009C0639" w:rsidRDefault="00F34027" w:rsidP="004C3372">
      <w:pPr>
        <w:tabs>
          <w:tab w:val="left" w:pos="545"/>
        </w:tabs>
        <w:spacing w:before="0" w:after="0" w:line="240" w:lineRule="auto"/>
        <w:jc w:val="both"/>
        <w:rPr>
          <w:rFonts w:ascii="Times New Roman" w:eastAsia="Times New Roman" w:hAnsi="Times New Roman" w:cs="Times New Roman"/>
          <w:bCs/>
          <w:iCs/>
          <w:color w:val="000000"/>
          <w:spacing w:val="-4"/>
          <w:sz w:val="28"/>
          <w:szCs w:val="28"/>
        </w:rPr>
      </w:pPr>
      <w:r w:rsidRPr="009C0639">
        <w:rPr>
          <w:rFonts w:ascii="Times New Roman" w:eastAsia="Times New Roman" w:hAnsi="Times New Roman" w:cs="Times New Roman"/>
          <w:bCs/>
          <w:iCs/>
          <w:color w:val="000000"/>
          <w:spacing w:val="-4"/>
          <w:sz w:val="28"/>
          <w:szCs w:val="28"/>
        </w:rPr>
        <w:tab/>
        <w:t>- Tỷ lệ tổ chức cơ sở đảng hoàn thành tốt nhiệm vụ hằng năm đạt 80% trở lên.</w:t>
      </w:r>
    </w:p>
    <w:p w14:paraId="01F0439E" w14:textId="22D64091" w:rsidR="00F34027" w:rsidRPr="009C0639" w:rsidRDefault="00F34027" w:rsidP="004C3372">
      <w:pPr>
        <w:tabs>
          <w:tab w:val="left" w:pos="630"/>
        </w:tabs>
        <w:spacing w:before="0" w:after="0" w:line="240" w:lineRule="auto"/>
        <w:ind w:firstLine="561"/>
        <w:jc w:val="both"/>
        <w:rPr>
          <w:rFonts w:ascii="Times New Roman" w:eastAsia="Times New Roman" w:hAnsi="Times New Roman" w:cs="Times New Roman"/>
          <w:color w:val="000000"/>
          <w:sz w:val="28"/>
          <w:szCs w:val="28"/>
          <w:lang w:val="sv-SE"/>
        </w:rPr>
      </w:pPr>
      <w:r w:rsidRPr="009C0639">
        <w:rPr>
          <w:rFonts w:ascii="Times New Roman" w:eastAsia="Times New Roman" w:hAnsi="Times New Roman" w:cs="Times New Roman"/>
          <w:b/>
          <w:color w:val="000000"/>
          <w:spacing w:val="2"/>
          <w:sz w:val="28"/>
          <w:szCs w:val="28"/>
        </w:rPr>
        <w:t>2.1.4. Tầm nhìn đến năm 2030-2031</w:t>
      </w:r>
      <w:r w:rsidRPr="009C0639">
        <w:rPr>
          <w:rFonts w:ascii="Times New Roman" w:eastAsia="Times New Roman" w:hAnsi="Times New Roman" w:cs="Times New Roman"/>
          <w:color w:val="000000"/>
          <w:spacing w:val="2"/>
          <w:sz w:val="28"/>
          <w:szCs w:val="28"/>
          <w:lang w:val="sv-SE"/>
        </w:rPr>
        <w:t>:</w:t>
      </w:r>
      <w:r w:rsidRPr="009C0639">
        <w:rPr>
          <w:rFonts w:ascii="Times New Roman" w:eastAsia="Times New Roman" w:hAnsi="Times New Roman" w:cs="Times New Roman"/>
          <w:color w:val="000000"/>
          <w:sz w:val="28"/>
          <w:szCs w:val="28"/>
          <w:lang w:val="sv-SE"/>
        </w:rPr>
        <w:t xml:space="preserve"> N</w:t>
      </w:r>
      <w:r w:rsidRPr="009C0639">
        <w:rPr>
          <w:rFonts w:ascii="Times New Roman" w:eastAsia="Times New Roman" w:hAnsi="Times New Roman" w:cs="Times New Roman"/>
          <w:color w:val="000000"/>
          <w:sz w:val="28"/>
          <w:szCs w:val="28"/>
        </w:rPr>
        <w:t>ăm 2030-2031 (kỷ niệm 70 năm thành lập quận) là</w:t>
      </w:r>
      <w:r w:rsidRPr="009C0639">
        <w:rPr>
          <w:rFonts w:ascii="Times New Roman" w:eastAsia="Times New Roman" w:hAnsi="Times New Roman" w:cs="Times New Roman"/>
          <w:color w:val="000000"/>
          <w:sz w:val="28"/>
          <w:szCs w:val="28"/>
          <w:lang w:val="sv-SE"/>
        </w:rPr>
        <w:t xml:space="preserve"> quận đi đầu trong các lĩnh vực: an ninh chính trị, trật tự an toàn xã hội, giáo dục - đào tạo, quản lý, phát triển đô thị, giữ vững quận Ba Đình </w:t>
      </w:r>
      <w:r w:rsidRPr="009C0639">
        <w:rPr>
          <w:rFonts w:ascii="Times New Roman" w:eastAsia="Times New Roman" w:hAnsi="Times New Roman" w:cs="Times New Roman"/>
          <w:i/>
          <w:color w:val="000000"/>
          <w:sz w:val="28"/>
          <w:szCs w:val="28"/>
          <w:lang w:val="sv-SE"/>
        </w:rPr>
        <w:t>Sáng, xanh, sạch, đẹp, văn minh hiện đại”</w:t>
      </w:r>
      <w:r w:rsidRPr="009C0639">
        <w:rPr>
          <w:rFonts w:ascii="Times New Roman" w:eastAsia="Times New Roman" w:hAnsi="Times New Roman" w:cs="Times New Roman"/>
          <w:color w:val="000000"/>
          <w:sz w:val="28"/>
          <w:szCs w:val="28"/>
          <w:lang w:val="sv-SE"/>
        </w:rPr>
        <w:t xml:space="preserve"> hơn và là nơi đáng sống. </w:t>
      </w:r>
    </w:p>
    <w:p w14:paraId="795EB39A" w14:textId="1D31C1FD" w:rsidR="00F34027" w:rsidRPr="009C0639" w:rsidRDefault="00F34027" w:rsidP="004C3372">
      <w:pPr>
        <w:spacing w:before="0" w:after="0" w:line="240" w:lineRule="auto"/>
        <w:ind w:firstLine="567"/>
        <w:jc w:val="both"/>
        <w:rPr>
          <w:rFonts w:ascii="Times New Roman" w:hAnsi="Times New Roman" w:cs="Times New Roman"/>
          <w:b/>
          <w:sz w:val="28"/>
          <w:szCs w:val="28"/>
          <w:lang w:val="nl-NL"/>
        </w:rPr>
      </w:pPr>
      <w:r w:rsidRPr="009C0639">
        <w:rPr>
          <w:rFonts w:ascii="Times New Roman" w:hAnsi="Times New Roman" w:cs="Times New Roman"/>
          <w:b/>
          <w:sz w:val="28"/>
          <w:szCs w:val="28"/>
          <w:lang w:val="nl-NL"/>
        </w:rPr>
        <w:t>2.1.5. Khâu đột phá</w:t>
      </w:r>
    </w:p>
    <w:p w14:paraId="411D056C" w14:textId="77777777" w:rsidR="00F34027" w:rsidRPr="009C0639" w:rsidRDefault="00F34027" w:rsidP="004C3372">
      <w:pPr>
        <w:spacing w:before="0" w:after="0" w:line="240" w:lineRule="auto"/>
        <w:ind w:firstLine="567"/>
        <w:jc w:val="both"/>
        <w:rPr>
          <w:rFonts w:ascii="Times New Roman" w:eastAsia="Times New Roman" w:hAnsi="Times New Roman" w:cs="Times New Roman"/>
          <w:sz w:val="28"/>
          <w:szCs w:val="28"/>
          <w:lang w:val="nl-NL"/>
        </w:rPr>
      </w:pPr>
      <w:r w:rsidRPr="009C0639">
        <w:rPr>
          <w:rFonts w:ascii="Times New Roman" w:eastAsia="Times New Roman" w:hAnsi="Times New Roman" w:cs="Times New Roman"/>
          <w:i/>
          <w:sz w:val="28"/>
          <w:szCs w:val="28"/>
          <w:lang w:val="nl-NL"/>
        </w:rPr>
        <w:t>Thứ nhất</w:t>
      </w:r>
      <w:r w:rsidRPr="009C0639">
        <w:rPr>
          <w:rFonts w:ascii="Times New Roman" w:eastAsia="Times New Roman" w:hAnsi="Times New Roman" w:cs="Times New Roman"/>
          <w:sz w:val="28"/>
          <w:szCs w:val="28"/>
          <w:lang w:val="nl-NL"/>
        </w:rPr>
        <w:t xml:space="preserve">, đẩy mạnh cải cách hành chính đáp ứng yêu cầu chính quyền đô thị và cuộc </w:t>
      </w:r>
      <w:r w:rsidRPr="009C0639">
        <w:rPr>
          <w:rFonts w:ascii="Times New Roman" w:eastAsia="Times New Roman" w:hAnsi="Times New Roman" w:cs="Times New Roman"/>
          <w:color w:val="000000"/>
          <w:sz w:val="28"/>
          <w:szCs w:val="28"/>
          <w:lang w:val="nl-NL"/>
        </w:rPr>
        <w:t>Cách mạng công nghiệp lần thứ tư.</w:t>
      </w:r>
      <w:r w:rsidRPr="009C0639">
        <w:rPr>
          <w:rFonts w:ascii="Times New Roman" w:eastAsia="Times New Roman" w:hAnsi="Times New Roman" w:cs="Times New Roman"/>
          <w:sz w:val="28"/>
          <w:szCs w:val="28"/>
          <w:lang w:val="nl-NL"/>
        </w:rPr>
        <w:t xml:space="preserve"> </w:t>
      </w:r>
    </w:p>
    <w:p w14:paraId="1165CEFD" w14:textId="77777777" w:rsidR="00F34027" w:rsidRPr="009C0639" w:rsidRDefault="00F34027" w:rsidP="004C3372">
      <w:pPr>
        <w:tabs>
          <w:tab w:val="left" w:pos="630"/>
        </w:tabs>
        <w:spacing w:before="0" w:after="0" w:line="240" w:lineRule="auto"/>
        <w:ind w:firstLine="567"/>
        <w:jc w:val="both"/>
        <w:rPr>
          <w:rFonts w:ascii="Times New Roman" w:eastAsia="Times New Roman" w:hAnsi="Times New Roman" w:cs="Times New Roman"/>
          <w:bCs/>
          <w:iCs/>
          <w:sz w:val="28"/>
          <w:szCs w:val="28"/>
          <w:lang w:val="nl-NL"/>
        </w:rPr>
      </w:pPr>
      <w:r w:rsidRPr="009C0639">
        <w:rPr>
          <w:rFonts w:ascii="Times New Roman" w:eastAsia="Times New Roman" w:hAnsi="Times New Roman" w:cs="Times New Roman"/>
          <w:bCs/>
          <w:i/>
          <w:iCs/>
          <w:sz w:val="28"/>
          <w:szCs w:val="28"/>
          <w:lang w:val="nl-NL"/>
        </w:rPr>
        <w:tab/>
        <w:t>Thứ hai</w:t>
      </w:r>
      <w:r w:rsidRPr="009C0639">
        <w:rPr>
          <w:rFonts w:ascii="Times New Roman" w:eastAsia="Times New Roman" w:hAnsi="Times New Roman" w:cs="Times New Roman"/>
          <w:bCs/>
          <w:iCs/>
          <w:sz w:val="28"/>
          <w:szCs w:val="28"/>
          <w:lang w:val="nl-NL"/>
        </w:rPr>
        <w:t>, thực hiện tốt công tác quản lý đô thị, trật tự văn minh đô thị, xây dựng quận Ba Đình “</w:t>
      </w:r>
      <w:r w:rsidRPr="009C0639">
        <w:rPr>
          <w:rFonts w:ascii="Times New Roman" w:eastAsia="Times New Roman" w:hAnsi="Times New Roman" w:cs="Times New Roman"/>
          <w:i/>
          <w:sz w:val="28"/>
          <w:szCs w:val="28"/>
          <w:lang w:val="sv-SE"/>
        </w:rPr>
        <w:t>Sáng, xanh, sạch, đẹp,</w:t>
      </w:r>
      <w:r w:rsidRPr="009C0639">
        <w:rPr>
          <w:rFonts w:ascii="Times New Roman" w:eastAsia="Times New Roman" w:hAnsi="Times New Roman" w:cs="Times New Roman"/>
          <w:i/>
          <w:sz w:val="28"/>
          <w:szCs w:val="28"/>
          <w:lang w:val="nl-NL"/>
        </w:rPr>
        <w:t xml:space="preserve"> văn minh hiện đại</w:t>
      </w:r>
      <w:r w:rsidRPr="009C0639">
        <w:rPr>
          <w:rFonts w:ascii="Times New Roman" w:eastAsia="Times New Roman" w:hAnsi="Times New Roman" w:cs="Times New Roman"/>
          <w:i/>
          <w:sz w:val="28"/>
          <w:szCs w:val="28"/>
          <w:lang w:val="sv-SE"/>
        </w:rPr>
        <w:t>”</w:t>
      </w:r>
      <w:r w:rsidRPr="009C0639">
        <w:rPr>
          <w:rFonts w:ascii="Times New Roman" w:eastAsia="Times New Roman" w:hAnsi="Times New Roman" w:cs="Times New Roman"/>
          <w:sz w:val="28"/>
          <w:szCs w:val="28"/>
          <w:lang w:val="sv-SE"/>
        </w:rPr>
        <w:t>.</w:t>
      </w:r>
    </w:p>
    <w:p w14:paraId="09C26FB8" w14:textId="50CB7FFC" w:rsidR="00F34027" w:rsidRPr="009C0639" w:rsidRDefault="00F34027" w:rsidP="004C3372">
      <w:pPr>
        <w:spacing w:before="0" w:after="0" w:line="240" w:lineRule="auto"/>
        <w:ind w:firstLine="654"/>
        <w:jc w:val="both"/>
        <w:rPr>
          <w:rFonts w:ascii="Times New Roman" w:hAnsi="Times New Roman" w:cs="Times New Roman"/>
          <w:sz w:val="28"/>
          <w:szCs w:val="28"/>
          <w:lang w:val="nl-NL"/>
        </w:rPr>
      </w:pPr>
      <w:r w:rsidRPr="009C0639">
        <w:rPr>
          <w:rFonts w:ascii="Times New Roman" w:hAnsi="Times New Roman" w:cs="Times New Roman"/>
          <w:b/>
          <w:sz w:val="28"/>
          <w:szCs w:val="28"/>
          <w:lang w:val="nl-NL"/>
        </w:rPr>
        <w:t>2.1.6. Những nhiệm vụ chủ yếu</w:t>
      </w:r>
    </w:p>
    <w:p w14:paraId="034494FA" w14:textId="77777777" w:rsidR="00F34027" w:rsidRPr="009C0639" w:rsidRDefault="00F34027" w:rsidP="004C3372">
      <w:pPr>
        <w:tabs>
          <w:tab w:val="left" w:pos="630"/>
        </w:tabs>
        <w:spacing w:before="0" w:after="0" w:line="240" w:lineRule="auto"/>
        <w:ind w:firstLine="654"/>
        <w:jc w:val="both"/>
        <w:rPr>
          <w:rFonts w:ascii="Times New Roman" w:eastAsia="Times New Roman" w:hAnsi="Times New Roman" w:cs="Times New Roman"/>
          <w:color w:val="000000"/>
          <w:spacing w:val="-4"/>
          <w:sz w:val="28"/>
          <w:szCs w:val="28"/>
        </w:rPr>
      </w:pPr>
      <w:r w:rsidRPr="009C0639">
        <w:rPr>
          <w:rFonts w:ascii="Times New Roman" w:eastAsia="Times New Roman" w:hAnsi="Times New Roman" w:cs="Times New Roman"/>
          <w:color w:val="000000"/>
          <w:spacing w:val="-4"/>
          <w:sz w:val="28"/>
          <w:szCs w:val="28"/>
          <w:lang w:val="pt-BR"/>
        </w:rPr>
        <w:t>- G</w:t>
      </w:r>
      <w:r w:rsidRPr="009C0639">
        <w:rPr>
          <w:rFonts w:ascii="Times New Roman" w:eastAsia="Times New Roman" w:hAnsi="Times New Roman" w:cs="Times New Roman"/>
          <w:color w:val="000000"/>
          <w:spacing w:val="-4"/>
          <w:sz w:val="28"/>
          <w:szCs w:val="28"/>
        </w:rPr>
        <w:t>iữ vững tuyệt đối an ninh chính trị, trật tự an toàn xã hội. Thực hiện tốt công tác quốc phòng, quân sự địa phương. Chủ động trong mọi tình huống, không để đột biến, bất ngờ, đảm bảo ổn định để xây dựng và phát triển.</w:t>
      </w:r>
    </w:p>
    <w:p w14:paraId="7913F7F5" w14:textId="77777777" w:rsidR="00F34027" w:rsidRPr="009C0639" w:rsidRDefault="00F34027" w:rsidP="004C3372">
      <w:pPr>
        <w:tabs>
          <w:tab w:val="left" w:pos="630"/>
        </w:tabs>
        <w:spacing w:before="0" w:after="0" w:line="240" w:lineRule="auto"/>
        <w:ind w:firstLine="654"/>
        <w:jc w:val="both"/>
        <w:rPr>
          <w:rFonts w:ascii="Times New Roman" w:eastAsia="Times New Roman" w:hAnsi="Times New Roman" w:cs="Times New Roman"/>
          <w:color w:val="000000"/>
          <w:spacing w:val="-4"/>
          <w:sz w:val="28"/>
          <w:szCs w:val="28"/>
          <w:lang w:val="pt-BR"/>
        </w:rPr>
      </w:pPr>
      <w:r w:rsidRPr="009C0639">
        <w:rPr>
          <w:rFonts w:ascii="Times New Roman" w:eastAsia="Times New Roman" w:hAnsi="Times New Roman" w:cs="Times New Roman"/>
          <w:color w:val="000000"/>
          <w:spacing w:val="-4"/>
          <w:sz w:val="28"/>
          <w:szCs w:val="28"/>
        </w:rPr>
        <w:t>- N</w:t>
      </w:r>
      <w:r w:rsidRPr="009C0639">
        <w:rPr>
          <w:rFonts w:ascii="Times New Roman" w:eastAsia="Times New Roman" w:hAnsi="Times New Roman" w:cs="Times New Roman"/>
          <w:color w:val="000000"/>
          <w:spacing w:val="-4"/>
          <w:sz w:val="28"/>
          <w:szCs w:val="28"/>
          <w:lang w:val="pt-BR"/>
        </w:rPr>
        <w:t>âng cao chất lượng, hiệu quả, sức cạnh tranh, tạo môi trường thuận lợi cho các doanh nghiệp phát triển, phát huy các nguồn lực đầu tư cho phát triển và kết quả cách mạng Công nghiệp lần thứ tư, xây dựng chính quyền điện tử, bảo đảm kinh tế quận phát triển nhanh, bền vững.</w:t>
      </w:r>
    </w:p>
    <w:p w14:paraId="0E1C7A9B" w14:textId="77777777" w:rsidR="00F34027" w:rsidRPr="009C0639" w:rsidRDefault="00F34027" w:rsidP="004C3372">
      <w:pPr>
        <w:tabs>
          <w:tab w:val="left" w:pos="630"/>
        </w:tabs>
        <w:spacing w:before="0" w:after="0" w:line="240" w:lineRule="auto"/>
        <w:ind w:firstLine="654"/>
        <w:jc w:val="both"/>
        <w:rPr>
          <w:rFonts w:ascii="Times New Roman" w:eastAsia="Times New Roman" w:hAnsi="Times New Roman" w:cs="Times New Roman"/>
          <w:color w:val="000000"/>
          <w:spacing w:val="8"/>
          <w:sz w:val="28"/>
          <w:szCs w:val="28"/>
        </w:rPr>
      </w:pPr>
      <w:r w:rsidRPr="009C0639">
        <w:rPr>
          <w:rFonts w:ascii="Times New Roman" w:eastAsia="Times New Roman" w:hAnsi="Times New Roman" w:cs="Times New Roman"/>
          <w:color w:val="000000"/>
          <w:spacing w:val="-2"/>
          <w:sz w:val="28"/>
          <w:szCs w:val="28"/>
          <w:lang w:val="pt-BR"/>
        </w:rPr>
        <w:t>- Phát triển sự nghiệp văn hóa, xây dựng người Ba Đình - Hà Nội thanh lịch - văn minh; bảo đảm an sinh xã hội, nâng cao chất lượng cuộc sống nhân dân, thực hiện tiến bộ, công bằng xã hội. Đổi mới căn bản, phát triển toàn diện sự nghiệp giáo dục và đào tạo</w:t>
      </w:r>
      <w:r w:rsidRPr="009C0639">
        <w:rPr>
          <w:rFonts w:ascii="Times New Roman" w:eastAsia="Times New Roman" w:hAnsi="Times New Roman" w:cs="Times New Roman"/>
          <w:color w:val="000000"/>
          <w:spacing w:val="8"/>
          <w:sz w:val="28"/>
          <w:szCs w:val="28"/>
        </w:rPr>
        <w:t>.</w:t>
      </w:r>
    </w:p>
    <w:p w14:paraId="75983571" w14:textId="77777777" w:rsidR="00F34027" w:rsidRPr="009C0639" w:rsidRDefault="00F34027" w:rsidP="004C3372">
      <w:pPr>
        <w:tabs>
          <w:tab w:val="left" w:pos="630"/>
        </w:tabs>
        <w:spacing w:before="0" w:after="0" w:line="240" w:lineRule="auto"/>
        <w:ind w:firstLine="654"/>
        <w:jc w:val="both"/>
        <w:rPr>
          <w:rFonts w:ascii="Times New Roman" w:eastAsia="Times New Roman" w:hAnsi="Times New Roman" w:cs="Times New Roman"/>
          <w:b/>
          <w:color w:val="000000"/>
          <w:spacing w:val="-4"/>
          <w:sz w:val="28"/>
          <w:szCs w:val="28"/>
        </w:rPr>
      </w:pPr>
      <w:r w:rsidRPr="009C0639">
        <w:rPr>
          <w:rFonts w:ascii="Times New Roman" w:eastAsia="Times New Roman" w:hAnsi="Times New Roman" w:cs="Times New Roman"/>
          <w:color w:val="000000"/>
          <w:spacing w:val="-4"/>
          <w:sz w:val="28"/>
          <w:szCs w:val="28"/>
        </w:rPr>
        <w:t xml:space="preserve">- Thực hiện tốt công tác quản lý đô thị, tạo chuyển biến mạnh về trật tự văn minh đô thị, xây dựng quận Ba Đình </w:t>
      </w:r>
      <w:r w:rsidRPr="009C0639">
        <w:rPr>
          <w:rFonts w:ascii="Times New Roman" w:eastAsia="Times New Roman" w:hAnsi="Times New Roman" w:cs="Times New Roman"/>
          <w:i/>
          <w:color w:val="000000"/>
          <w:spacing w:val="-4"/>
          <w:sz w:val="28"/>
          <w:szCs w:val="28"/>
        </w:rPr>
        <w:t>“Sáng, xanh, sạch, đẹp, văn minh hiện đại”</w:t>
      </w:r>
      <w:r w:rsidRPr="009C0639">
        <w:rPr>
          <w:rFonts w:ascii="Times New Roman" w:eastAsia="Times New Roman" w:hAnsi="Times New Roman" w:cs="Times New Roman"/>
          <w:color w:val="000000"/>
          <w:spacing w:val="-4"/>
          <w:sz w:val="28"/>
          <w:szCs w:val="28"/>
        </w:rPr>
        <w:t xml:space="preserve"> hơn.</w:t>
      </w:r>
    </w:p>
    <w:p w14:paraId="6B472589" w14:textId="77777777" w:rsidR="00F34027" w:rsidRPr="009C0639" w:rsidRDefault="00F34027" w:rsidP="004C3372">
      <w:pPr>
        <w:tabs>
          <w:tab w:val="left" w:pos="630"/>
        </w:tabs>
        <w:spacing w:before="0" w:after="0" w:line="240" w:lineRule="auto"/>
        <w:ind w:firstLine="654"/>
        <w:jc w:val="both"/>
        <w:rPr>
          <w:rFonts w:ascii="Times New Roman" w:eastAsia="Times New Roman" w:hAnsi="Times New Roman" w:cs="Times New Roman"/>
          <w:b/>
          <w:color w:val="000000"/>
          <w:spacing w:val="-4"/>
          <w:sz w:val="28"/>
          <w:szCs w:val="28"/>
          <w:lang w:val="nl-NL"/>
        </w:rPr>
      </w:pPr>
      <w:r w:rsidRPr="009C0639">
        <w:rPr>
          <w:rFonts w:ascii="Times New Roman" w:eastAsia="Times New Roman" w:hAnsi="Times New Roman" w:cs="Times New Roman"/>
          <w:color w:val="000000"/>
          <w:spacing w:val="-4"/>
          <w:sz w:val="28"/>
          <w:szCs w:val="28"/>
          <w:lang w:val="nl-NL"/>
        </w:rPr>
        <w:lastRenderedPageBreak/>
        <w:t>-</w:t>
      </w:r>
      <w:r w:rsidRPr="009C0639">
        <w:rPr>
          <w:rFonts w:ascii="Times New Roman" w:eastAsia="Times New Roman" w:hAnsi="Times New Roman" w:cs="Times New Roman"/>
          <w:b/>
          <w:color w:val="000000"/>
          <w:spacing w:val="-4"/>
          <w:sz w:val="28"/>
          <w:szCs w:val="28"/>
          <w:lang w:val="nl-NL"/>
        </w:rPr>
        <w:t xml:space="preserve"> </w:t>
      </w:r>
      <w:r w:rsidRPr="009C0639">
        <w:rPr>
          <w:rFonts w:ascii="Times New Roman" w:eastAsia="Times New Roman" w:hAnsi="Times New Roman" w:cs="Times New Roman"/>
          <w:color w:val="000000"/>
          <w:spacing w:val="-4"/>
          <w:sz w:val="28"/>
          <w:szCs w:val="28"/>
          <w:lang w:val="nl-NL"/>
        </w:rPr>
        <w:t>Chủ động sáng tạo thực hiện nghiêm túc Nghị quyết Đại hội XIII của Đảng, Nghị quyết Đại hội XVII Đảng bộ Thành phố Hà Nội và các chỉ thị, nghị quyết của Trung ương, Thành phố. T</w:t>
      </w:r>
      <w:r w:rsidRPr="009C0639">
        <w:rPr>
          <w:rFonts w:ascii="Times New Roman" w:eastAsia="Times New Roman" w:hAnsi="Times New Roman" w:cs="Times New Roman"/>
          <w:color w:val="000000"/>
          <w:spacing w:val="-4"/>
          <w:sz w:val="28"/>
          <w:szCs w:val="28"/>
        </w:rPr>
        <w:t>ạo chuyển biến mạnh mẽ về công tác xây dựng, chỉnh đốn Đảng, đẩy mạnh học tập và làm theo tư tưởng, đạo đức, phong cách Hồ Chí Minh và thực hiện Nghị quyết Trung ương 4 (khóa XI) “</w:t>
      </w:r>
      <w:r w:rsidRPr="009C0639">
        <w:rPr>
          <w:rFonts w:ascii="Times New Roman" w:eastAsia="Times New Roman" w:hAnsi="Times New Roman" w:cs="Times New Roman"/>
          <w:i/>
          <w:color w:val="000000"/>
          <w:spacing w:val="-4"/>
          <w:sz w:val="28"/>
          <w:szCs w:val="28"/>
        </w:rPr>
        <w:t>Một số vấn đề cấp bách về xây dựng Đảng hiện nay</w:t>
      </w:r>
      <w:r w:rsidRPr="009C0639">
        <w:rPr>
          <w:rFonts w:ascii="Times New Roman" w:eastAsia="Times New Roman" w:hAnsi="Times New Roman" w:cs="Times New Roman"/>
          <w:color w:val="000000"/>
          <w:spacing w:val="-4"/>
          <w:sz w:val="28"/>
          <w:szCs w:val="28"/>
        </w:rPr>
        <w:t xml:space="preserve">” và Nghị quyết Trung ương 4 (khóa XII) về </w:t>
      </w:r>
      <w:r w:rsidRPr="009C0639">
        <w:rPr>
          <w:rFonts w:ascii="Times New Roman" w:eastAsia="Times New Roman" w:hAnsi="Times New Roman" w:cs="Times New Roman"/>
          <w:bCs/>
          <w:color w:val="000000"/>
          <w:spacing w:val="-4"/>
          <w:sz w:val="28"/>
          <w:szCs w:val="28"/>
        </w:rPr>
        <w:t>“</w:t>
      </w:r>
      <w:r w:rsidRPr="009C0639">
        <w:rPr>
          <w:rFonts w:ascii="Times New Roman" w:eastAsia="Times New Roman" w:hAnsi="Times New Roman" w:cs="Times New Roman"/>
          <w:bCs/>
          <w:i/>
          <w:color w:val="000000"/>
          <w:spacing w:val="-4"/>
          <w:sz w:val="28"/>
          <w:szCs w:val="28"/>
        </w:rPr>
        <w:t xml:space="preserve">Tăng cường xây dựng, chỉnh đốn Đảng; ngăn chặn, đẩy lùi sự suy thoái về tư tưởng chính trị, đạo đức, lối sống, những biểu hiện “tự diễn biến”, “tự chuyển hóa” trong nội bộ”, </w:t>
      </w:r>
      <w:r w:rsidRPr="009C0639">
        <w:rPr>
          <w:rFonts w:ascii="Times New Roman" w:eastAsia="Times New Roman" w:hAnsi="Times New Roman" w:cs="Times New Roman"/>
          <w:bCs/>
          <w:color w:val="000000"/>
          <w:spacing w:val="-4"/>
          <w:sz w:val="28"/>
          <w:szCs w:val="28"/>
        </w:rPr>
        <w:t>nâng cao vai trò tiền phong, gương mẫu của cán bộ, đảng viên, trước hết là người đứng đầu, cán bộ lãnh đạo, quản lý; xây dựng hệ thống chính trị các cấp thực sự trong sạch, vững mạnh, đáp ứng yêu cầu xây dựng, phát triển quận trong tình hình mới.</w:t>
      </w:r>
    </w:p>
    <w:p w14:paraId="61EE6CFE" w14:textId="77777777" w:rsidR="0027728C" w:rsidRPr="009C0639" w:rsidRDefault="0027728C" w:rsidP="004C3372">
      <w:pPr>
        <w:widowControl w:val="0"/>
        <w:spacing w:before="0" w:after="0" w:line="240" w:lineRule="auto"/>
        <w:ind w:firstLine="720"/>
        <w:jc w:val="both"/>
        <w:rPr>
          <w:rFonts w:ascii="Times New Roman" w:hAnsi="Times New Roman" w:cs="Times New Roman"/>
          <w:b/>
          <w:bCs/>
          <w:i/>
          <w:iCs/>
          <w:sz w:val="28"/>
          <w:szCs w:val="28"/>
          <w:lang w:val="vi-VN"/>
        </w:rPr>
      </w:pPr>
      <w:r w:rsidRPr="009C0639">
        <w:rPr>
          <w:rFonts w:ascii="Times New Roman" w:hAnsi="Times New Roman" w:cs="Times New Roman"/>
          <w:b/>
          <w:bCs/>
          <w:i/>
          <w:iCs/>
          <w:sz w:val="28"/>
          <w:szCs w:val="28"/>
          <w:lang w:val="vi-VN"/>
        </w:rPr>
        <w:t>2.2. Cân đối, phân bổ diện tích các loại đất cho các mục đích sử dụng</w:t>
      </w:r>
    </w:p>
    <w:p w14:paraId="04F1E872" w14:textId="50B7A313" w:rsidR="0027728C" w:rsidRPr="009C0639" w:rsidRDefault="0027728C" w:rsidP="004C3372">
      <w:pPr>
        <w:widowControl w:val="0"/>
        <w:spacing w:before="0" w:after="0" w:line="240" w:lineRule="auto"/>
        <w:ind w:firstLine="720"/>
        <w:jc w:val="both"/>
        <w:rPr>
          <w:rFonts w:ascii="Times New Roman" w:hAnsi="Times New Roman" w:cs="Times New Roman"/>
          <w:b/>
          <w:bCs/>
          <w:i/>
          <w:iCs/>
          <w:sz w:val="28"/>
          <w:szCs w:val="28"/>
        </w:rPr>
      </w:pPr>
      <w:r w:rsidRPr="009C0639">
        <w:rPr>
          <w:rFonts w:ascii="Times New Roman" w:hAnsi="Times New Roman" w:cs="Times New Roman"/>
          <w:b/>
          <w:bCs/>
          <w:i/>
          <w:iCs/>
          <w:sz w:val="28"/>
          <w:szCs w:val="28"/>
        </w:rPr>
        <w:t>2.2.1. Chỉ tiêu sử dụng đất đã được phân bổ từ phương án sử dụng đất trong quy hoạch tỉnh và chỉ tiêu sử dụng đất theo nhu cầu sử dụ</w:t>
      </w:r>
      <w:r w:rsidR="00F34027" w:rsidRPr="009C0639">
        <w:rPr>
          <w:rFonts w:ascii="Times New Roman" w:hAnsi="Times New Roman" w:cs="Times New Roman"/>
          <w:b/>
          <w:bCs/>
          <w:i/>
          <w:iCs/>
          <w:sz w:val="28"/>
          <w:szCs w:val="28"/>
        </w:rPr>
        <w:t>ng</w:t>
      </w:r>
    </w:p>
    <w:p w14:paraId="1A0B9CBD" w14:textId="1C8010BA" w:rsidR="0027728C" w:rsidRPr="009C0639" w:rsidRDefault="0027728C" w:rsidP="004C3372">
      <w:pPr>
        <w:widowControl w:val="0"/>
        <w:spacing w:before="0" w:after="0" w:line="240" w:lineRule="auto"/>
        <w:ind w:firstLine="720"/>
        <w:jc w:val="both"/>
        <w:rPr>
          <w:rFonts w:ascii="Times New Roman" w:hAnsi="Times New Roman" w:cs="Times New Roman"/>
          <w:b/>
          <w:bCs/>
          <w:i/>
          <w:iCs/>
          <w:sz w:val="28"/>
          <w:szCs w:val="28"/>
        </w:rPr>
      </w:pPr>
      <w:r w:rsidRPr="009C0639">
        <w:rPr>
          <w:rFonts w:ascii="Times New Roman" w:hAnsi="Times New Roman" w:cs="Times New Roman"/>
          <w:b/>
          <w:bCs/>
          <w:i/>
          <w:iCs/>
          <w:sz w:val="28"/>
          <w:szCs w:val="28"/>
        </w:rPr>
        <w:t>2.2.</w:t>
      </w:r>
      <w:r w:rsidR="00DA77CD" w:rsidRPr="009C0639">
        <w:rPr>
          <w:rFonts w:ascii="Times New Roman" w:hAnsi="Times New Roman" w:cs="Times New Roman"/>
          <w:b/>
          <w:bCs/>
          <w:i/>
          <w:iCs/>
          <w:sz w:val="28"/>
          <w:szCs w:val="28"/>
        </w:rPr>
        <w:t>2.</w:t>
      </w:r>
      <w:r w:rsidRPr="009C0639">
        <w:rPr>
          <w:rFonts w:ascii="Times New Roman" w:hAnsi="Times New Roman" w:cs="Times New Roman"/>
          <w:b/>
          <w:bCs/>
          <w:i/>
          <w:iCs/>
          <w:sz w:val="28"/>
          <w:szCs w:val="28"/>
        </w:rPr>
        <w:t xml:space="preserve"> Tổng hợp, cân đối các chỉ tiêu sử dụng đất</w:t>
      </w:r>
    </w:p>
    <w:p w14:paraId="4A88C9E3" w14:textId="7962A81D" w:rsidR="0027728C" w:rsidRPr="009C0639" w:rsidRDefault="0027728C"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Trên cơ sở cân đối c</w:t>
      </w:r>
      <w:r w:rsidRPr="009C0639">
        <w:rPr>
          <w:rFonts w:ascii="Times New Roman" w:hAnsi="Times New Roman" w:cs="Times New Roman"/>
          <w:sz w:val="28"/>
          <w:szCs w:val="28"/>
        </w:rPr>
        <w:t xml:space="preserve">hỉ tiêu sử dụng đất được phân bổ từ phương án sử dụng đất trong quy hoạch </w:t>
      </w:r>
      <w:r w:rsidR="00DA77CD" w:rsidRPr="009C0639">
        <w:rPr>
          <w:rFonts w:ascii="Times New Roman" w:hAnsi="Times New Roman" w:cs="Times New Roman"/>
          <w:sz w:val="28"/>
          <w:szCs w:val="28"/>
        </w:rPr>
        <w:t>thành phố</w:t>
      </w:r>
      <w:r w:rsidR="003C3943" w:rsidRPr="009C0639">
        <w:rPr>
          <w:rFonts w:ascii="Times New Roman" w:hAnsi="Times New Roman" w:cs="Times New Roman"/>
          <w:sz w:val="28"/>
          <w:szCs w:val="28"/>
        </w:rPr>
        <w:t>;</w:t>
      </w:r>
      <w:r w:rsidRPr="009C0639">
        <w:rPr>
          <w:rFonts w:ascii="Times New Roman" w:hAnsi="Times New Roman" w:cs="Times New Roman"/>
          <w:sz w:val="28"/>
          <w:szCs w:val="28"/>
        </w:rPr>
        <w:t xml:space="preserve"> chỉ tiêu sử dụng đất theo nhu cầu sử dụng đất của</w:t>
      </w:r>
      <w:r w:rsidR="007F3D93" w:rsidRPr="009C0639">
        <w:rPr>
          <w:rFonts w:ascii="Times New Roman" w:hAnsi="Times New Roman" w:cs="Times New Roman"/>
          <w:sz w:val="28"/>
          <w:szCs w:val="28"/>
          <w:lang w:val="vi-VN"/>
        </w:rPr>
        <w:t xml:space="preserve"> các ngành, các cấp (phường, </w:t>
      </w:r>
      <w:r w:rsidR="00DA77CD" w:rsidRPr="009C0639">
        <w:rPr>
          <w:rFonts w:ascii="Times New Roman" w:hAnsi="Times New Roman" w:cs="Times New Roman"/>
          <w:sz w:val="28"/>
          <w:szCs w:val="28"/>
        </w:rPr>
        <w:t xml:space="preserve">quận, </w:t>
      </w:r>
      <w:r w:rsidR="007F3D93" w:rsidRPr="009C0639">
        <w:rPr>
          <w:rFonts w:ascii="Times New Roman" w:hAnsi="Times New Roman" w:cs="Times New Roman"/>
          <w:sz w:val="28"/>
          <w:szCs w:val="28"/>
          <w:lang w:val="vi-VN"/>
        </w:rPr>
        <w:t>thành phố)</w:t>
      </w:r>
      <w:r w:rsidRPr="009C0639">
        <w:rPr>
          <w:rFonts w:ascii="Times New Roman" w:hAnsi="Times New Roman" w:cs="Times New Roman"/>
          <w:sz w:val="28"/>
          <w:szCs w:val="28"/>
          <w:lang w:val="vi-VN"/>
        </w:rPr>
        <w:t xml:space="preserve"> và n</w:t>
      </w:r>
      <w:r w:rsidRPr="009C0639">
        <w:rPr>
          <w:rFonts w:ascii="Times New Roman" w:hAnsi="Times New Roman" w:cs="Times New Roman"/>
          <w:sz w:val="28"/>
          <w:szCs w:val="28"/>
        </w:rPr>
        <w:t>hu cầu sử dụng đất</w:t>
      </w:r>
      <w:r w:rsidR="007F3D93" w:rsidRPr="009C0639">
        <w:rPr>
          <w:rFonts w:ascii="Times New Roman" w:hAnsi="Times New Roman" w:cs="Times New Roman"/>
          <w:sz w:val="28"/>
          <w:szCs w:val="28"/>
          <w:lang w:val="vi-VN"/>
        </w:rPr>
        <w:t xml:space="preserve"> của các tổ chức, cá nhân</w:t>
      </w:r>
      <w:r w:rsidRPr="009C0639">
        <w:rPr>
          <w:rFonts w:ascii="Times New Roman" w:hAnsi="Times New Roman" w:cs="Times New Roman"/>
          <w:sz w:val="28"/>
          <w:szCs w:val="28"/>
          <w:lang w:val="vi-VN"/>
        </w:rPr>
        <w:t xml:space="preserve"> giai đoạn 2021 – 2030 của </w:t>
      </w:r>
      <w:r w:rsidR="00DA77CD" w:rsidRPr="009C0639">
        <w:rPr>
          <w:rFonts w:ascii="Times New Roman" w:hAnsi="Times New Roman" w:cs="Times New Roman"/>
          <w:sz w:val="28"/>
          <w:szCs w:val="28"/>
        </w:rPr>
        <w:t>quận</w:t>
      </w:r>
      <w:r w:rsidRPr="009C0639">
        <w:rPr>
          <w:rFonts w:ascii="Times New Roman" w:hAnsi="Times New Roman" w:cs="Times New Roman"/>
          <w:sz w:val="28"/>
          <w:szCs w:val="28"/>
          <w:lang w:val="vi-VN"/>
        </w:rPr>
        <w:t xml:space="preserve">, các chỉ tiêu tổng hợp sử dụng đất đến năm 2030 </w:t>
      </w:r>
      <w:r w:rsidRPr="009C0639">
        <w:rPr>
          <w:rFonts w:ascii="Times New Roman" w:hAnsi="Times New Roman" w:cs="Times New Roman"/>
          <w:sz w:val="28"/>
          <w:szCs w:val="28"/>
        </w:rPr>
        <w:t>xác định và</w:t>
      </w:r>
      <w:r w:rsidRPr="009C0639">
        <w:rPr>
          <w:rFonts w:ascii="Times New Roman" w:hAnsi="Times New Roman" w:cs="Times New Roman"/>
          <w:sz w:val="28"/>
          <w:szCs w:val="28"/>
          <w:lang w:val="vi-VN"/>
        </w:rPr>
        <w:t xml:space="preserve"> phân bổ trên địa bàn </w:t>
      </w:r>
      <w:r w:rsidR="00DA77CD" w:rsidRPr="009C0639">
        <w:rPr>
          <w:rFonts w:ascii="Times New Roman" w:hAnsi="Times New Roman" w:cs="Times New Roman"/>
          <w:sz w:val="28"/>
          <w:szCs w:val="28"/>
        </w:rPr>
        <w:t>quận Ba Đình</w:t>
      </w:r>
      <w:r w:rsidR="007F3D93" w:rsidRPr="009C0639">
        <w:rPr>
          <w:rFonts w:ascii="Times New Roman" w:hAnsi="Times New Roman" w:cs="Times New Roman"/>
          <w:sz w:val="28"/>
          <w:szCs w:val="28"/>
          <w:lang w:val="vi-VN"/>
        </w:rPr>
        <w:t xml:space="preserve"> cụ thể</w:t>
      </w:r>
      <w:r w:rsidRPr="009C0639">
        <w:rPr>
          <w:rFonts w:ascii="Times New Roman" w:hAnsi="Times New Roman" w:cs="Times New Roman"/>
          <w:sz w:val="28"/>
          <w:szCs w:val="28"/>
        </w:rPr>
        <w:t xml:space="preserve"> như sau:</w:t>
      </w:r>
    </w:p>
    <w:p w14:paraId="144E9812" w14:textId="77777777" w:rsidR="00AF6463" w:rsidRPr="009C0639" w:rsidRDefault="00AF6463" w:rsidP="004C3372">
      <w:pPr>
        <w:widowControl w:val="0"/>
        <w:spacing w:before="0" w:after="0" w:line="240" w:lineRule="auto"/>
        <w:ind w:firstLine="720"/>
        <w:jc w:val="both"/>
        <w:rPr>
          <w:rFonts w:ascii="Times New Roman" w:hAnsi="Times New Roman" w:cs="Times New Roman"/>
          <w:spacing w:val="4"/>
          <w:sz w:val="28"/>
          <w:szCs w:val="28"/>
        </w:rPr>
      </w:pPr>
      <w:r w:rsidRPr="009C0639">
        <w:rPr>
          <w:rFonts w:ascii="Times New Roman" w:hAnsi="Times New Roman" w:cs="Times New Roman"/>
          <w:spacing w:val="4"/>
          <w:sz w:val="28"/>
          <w:szCs w:val="28"/>
        </w:rPr>
        <w:t xml:space="preserve">a) </w:t>
      </w:r>
      <w:r w:rsidRPr="009C0639">
        <w:rPr>
          <w:rFonts w:ascii="Times New Roman" w:hAnsi="Times New Roman" w:cs="Times New Roman"/>
          <w:spacing w:val="4"/>
          <w:sz w:val="28"/>
          <w:szCs w:val="28"/>
          <w:lang w:val="vi-VN"/>
        </w:rPr>
        <w:t>Đ</w:t>
      </w:r>
      <w:r w:rsidRPr="009C0639">
        <w:rPr>
          <w:rFonts w:ascii="Times New Roman" w:hAnsi="Times New Roman" w:cs="Times New Roman"/>
          <w:spacing w:val="4"/>
          <w:sz w:val="28"/>
          <w:szCs w:val="28"/>
        </w:rPr>
        <w:t>ất nông nghiệp</w:t>
      </w:r>
    </w:p>
    <w:p w14:paraId="262CAAC1" w14:textId="62911EDE" w:rsidR="00275EB8" w:rsidRPr="009C0639" w:rsidRDefault="00AF6463" w:rsidP="004C3372">
      <w:pPr>
        <w:widowControl w:val="0"/>
        <w:spacing w:before="0" w:after="0" w:line="240" w:lineRule="auto"/>
        <w:ind w:firstLine="720"/>
        <w:jc w:val="both"/>
        <w:rPr>
          <w:rFonts w:ascii="Times New Roman" w:hAnsi="Times New Roman" w:cs="Times New Roman"/>
          <w:bCs/>
          <w:sz w:val="28"/>
          <w:szCs w:val="28"/>
          <w:lang w:val="vi-VN"/>
        </w:rPr>
      </w:pPr>
      <w:r w:rsidRPr="009C0639">
        <w:rPr>
          <w:rFonts w:ascii="Times New Roman" w:hAnsi="Times New Roman" w:cs="Times New Roman"/>
          <w:spacing w:val="4"/>
          <w:sz w:val="28"/>
          <w:szCs w:val="28"/>
        </w:rPr>
        <w:t>Đến năm 20</w:t>
      </w:r>
      <w:r w:rsidR="007F3D93" w:rsidRPr="009C0639">
        <w:rPr>
          <w:rFonts w:ascii="Times New Roman" w:hAnsi="Times New Roman" w:cs="Times New Roman"/>
          <w:spacing w:val="4"/>
          <w:sz w:val="28"/>
          <w:szCs w:val="28"/>
          <w:lang w:val="vi-VN"/>
        </w:rPr>
        <w:t>3</w:t>
      </w:r>
      <w:r w:rsidRPr="009C0639">
        <w:rPr>
          <w:rFonts w:ascii="Times New Roman" w:hAnsi="Times New Roman" w:cs="Times New Roman"/>
          <w:spacing w:val="4"/>
          <w:sz w:val="28"/>
          <w:szCs w:val="28"/>
        </w:rPr>
        <w:t xml:space="preserve">0, đất nông nghiệp của </w:t>
      </w:r>
      <w:r w:rsidR="003C3943" w:rsidRPr="009C0639">
        <w:rPr>
          <w:rFonts w:ascii="Times New Roman" w:hAnsi="Times New Roman" w:cs="Times New Roman"/>
          <w:spacing w:val="4"/>
          <w:sz w:val="28"/>
          <w:szCs w:val="28"/>
        </w:rPr>
        <w:t>quận</w:t>
      </w:r>
      <w:r w:rsidRPr="009C0639">
        <w:rPr>
          <w:rFonts w:ascii="Times New Roman" w:hAnsi="Times New Roman" w:cs="Times New Roman"/>
          <w:spacing w:val="4"/>
          <w:sz w:val="28"/>
          <w:szCs w:val="28"/>
        </w:rPr>
        <w:t xml:space="preserve"> là </w:t>
      </w:r>
      <w:r w:rsidR="003C3943" w:rsidRPr="009C0639">
        <w:rPr>
          <w:rFonts w:ascii="Times New Roman" w:hAnsi="Times New Roman" w:cs="Times New Roman"/>
          <w:spacing w:val="4"/>
          <w:sz w:val="28"/>
          <w:szCs w:val="28"/>
        </w:rPr>
        <w:t xml:space="preserve">1,71 </w:t>
      </w:r>
      <w:r w:rsidRPr="009C0639">
        <w:rPr>
          <w:rFonts w:ascii="Times New Roman" w:hAnsi="Times New Roman" w:cs="Times New Roman"/>
          <w:spacing w:val="4"/>
          <w:sz w:val="28"/>
          <w:szCs w:val="28"/>
        </w:rPr>
        <w:t>ha</w:t>
      </w:r>
      <w:r w:rsidR="003C3943" w:rsidRPr="009C0639">
        <w:rPr>
          <w:rFonts w:ascii="Times New Roman" w:hAnsi="Times New Roman" w:cs="Times New Roman"/>
          <w:spacing w:val="4"/>
          <w:sz w:val="28"/>
          <w:szCs w:val="28"/>
        </w:rPr>
        <w:t>, chiếm 0,19%</w:t>
      </w:r>
      <w:r w:rsidR="00FE2EA5" w:rsidRPr="009C0639">
        <w:rPr>
          <w:rFonts w:ascii="Times New Roman" w:hAnsi="Times New Roman" w:cs="Times New Roman"/>
          <w:spacing w:val="4"/>
          <w:sz w:val="28"/>
          <w:szCs w:val="28"/>
        </w:rPr>
        <w:t xml:space="preserve"> </w:t>
      </w:r>
      <w:r w:rsidR="00FE2EA5" w:rsidRPr="009C0639">
        <w:rPr>
          <w:rFonts w:ascii="Times New Roman" w:hAnsi="Times New Roman" w:cs="Times New Roman"/>
          <w:bCs/>
          <w:sz w:val="28"/>
          <w:szCs w:val="28"/>
        </w:rPr>
        <w:t>diện tích đất tự nhiên</w:t>
      </w:r>
      <w:r w:rsidR="00275EB8" w:rsidRPr="009C0639">
        <w:rPr>
          <w:rFonts w:ascii="Times New Roman" w:hAnsi="Times New Roman" w:cs="Times New Roman"/>
          <w:spacing w:val="4"/>
          <w:sz w:val="28"/>
          <w:szCs w:val="28"/>
        </w:rPr>
        <w:t xml:space="preserve">, </w:t>
      </w:r>
      <w:r w:rsidR="007F3D93" w:rsidRPr="009C0639">
        <w:rPr>
          <w:rFonts w:ascii="Times New Roman" w:hAnsi="Times New Roman" w:cs="Times New Roman"/>
          <w:bCs/>
          <w:sz w:val="28"/>
          <w:szCs w:val="28"/>
          <w:lang w:val="vi-VN"/>
        </w:rPr>
        <w:t xml:space="preserve">giảm </w:t>
      </w:r>
      <w:r w:rsidR="003C3943" w:rsidRPr="009C0639">
        <w:rPr>
          <w:rFonts w:ascii="Times New Roman" w:hAnsi="Times New Roman" w:cs="Times New Roman"/>
          <w:bCs/>
          <w:sz w:val="28"/>
          <w:szCs w:val="28"/>
        </w:rPr>
        <w:t>0,23</w:t>
      </w:r>
      <w:r w:rsidR="00275EB8" w:rsidRPr="009C0639">
        <w:rPr>
          <w:rFonts w:ascii="Times New Roman" w:hAnsi="Times New Roman" w:cs="Times New Roman"/>
          <w:bCs/>
          <w:sz w:val="28"/>
          <w:szCs w:val="28"/>
          <w:lang w:val="sv-SE"/>
        </w:rPr>
        <w:t xml:space="preserve"> ha</w:t>
      </w:r>
      <w:r w:rsidR="000F072D" w:rsidRPr="009C0639">
        <w:rPr>
          <w:rFonts w:ascii="Times New Roman" w:hAnsi="Times New Roman" w:cs="Times New Roman"/>
          <w:bCs/>
          <w:sz w:val="28"/>
          <w:szCs w:val="28"/>
          <w:lang w:val="sv-SE"/>
        </w:rPr>
        <w:t xml:space="preserve"> </w:t>
      </w:r>
      <w:r w:rsidR="00275EB8" w:rsidRPr="009C0639">
        <w:rPr>
          <w:rFonts w:ascii="Times New Roman" w:hAnsi="Times New Roman" w:cs="Times New Roman"/>
          <w:bCs/>
          <w:sz w:val="28"/>
          <w:szCs w:val="28"/>
          <w:lang w:val="sv-SE"/>
        </w:rPr>
        <w:t>so với</w:t>
      </w:r>
      <w:r w:rsidR="00B8576F" w:rsidRPr="009C0639">
        <w:rPr>
          <w:rFonts w:ascii="Times New Roman" w:hAnsi="Times New Roman" w:cs="Times New Roman"/>
          <w:bCs/>
          <w:sz w:val="28"/>
          <w:szCs w:val="28"/>
          <w:lang w:val="vi-VN"/>
        </w:rPr>
        <w:t xml:space="preserve"> năm 2020</w:t>
      </w:r>
      <w:r w:rsidR="00275EB8" w:rsidRPr="009C0639">
        <w:rPr>
          <w:rFonts w:ascii="Times New Roman" w:hAnsi="Times New Roman" w:cs="Times New Roman"/>
          <w:bCs/>
          <w:sz w:val="28"/>
          <w:szCs w:val="28"/>
          <w:lang w:val="sv-SE"/>
        </w:rPr>
        <w:t>. Trong đó:</w:t>
      </w:r>
    </w:p>
    <w:p w14:paraId="3122331A" w14:textId="026005DE" w:rsidR="00A84328" w:rsidRPr="009C0639" w:rsidRDefault="00275EB8" w:rsidP="004C3372">
      <w:pPr>
        <w:widowControl w:val="0"/>
        <w:spacing w:before="0" w:after="0" w:line="240" w:lineRule="auto"/>
        <w:ind w:firstLine="720"/>
        <w:jc w:val="both"/>
        <w:rPr>
          <w:rFonts w:ascii="Times New Roman" w:hAnsi="Times New Roman" w:cs="Times New Roman"/>
          <w:bCs/>
          <w:sz w:val="28"/>
          <w:szCs w:val="28"/>
          <w:lang w:val="vi-VN"/>
        </w:rPr>
      </w:pPr>
      <w:r w:rsidRPr="009C0639">
        <w:rPr>
          <w:rFonts w:ascii="Times New Roman" w:hAnsi="Times New Roman" w:cs="Times New Roman"/>
          <w:bCs/>
          <w:sz w:val="28"/>
          <w:szCs w:val="28"/>
          <w:lang w:val="sv-SE"/>
        </w:rPr>
        <w:t xml:space="preserve"> </w:t>
      </w:r>
      <w:r w:rsidR="00534626" w:rsidRPr="009C0639">
        <w:rPr>
          <w:rFonts w:ascii="Times New Roman" w:hAnsi="Times New Roman" w:cs="Times New Roman"/>
          <w:bCs/>
          <w:sz w:val="28"/>
          <w:szCs w:val="28"/>
          <w:lang w:val="sv-SE"/>
        </w:rPr>
        <w:t xml:space="preserve">- Đất trồng cây hàng năm khác: </w:t>
      </w:r>
      <w:r w:rsidR="00534626" w:rsidRPr="009C0639">
        <w:rPr>
          <w:rFonts w:ascii="Times New Roman" w:hAnsi="Times New Roman" w:cs="Times New Roman"/>
          <w:sz w:val="28"/>
          <w:szCs w:val="28"/>
          <w:lang w:val="sv-SE"/>
        </w:rPr>
        <w:t>diện tích đến năm 20</w:t>
      </w:r>
      <w:r w:rsidR="00B8576F" w:rsidRPr="009C0639">
        <w:rPr>
          <w:rFonts w:ascii="Times New Roman" w:hAnsi="Times New Roman" w:cs="Times New Roman"/>
          <w:sz w:val="28"/>
          <w:szCs w:val="28"/>
          <w:lang w:val="vi-VN"/>
        </w:rPr>
        <w:t>3</w:t>
      </w:r>
      <w:r w:rsidR="00534626" w:rsidRPr="009C0639">
        <w:rPr>
          <w:rFonts w:ascii="Times New Roman" w:hAnsi="Times New Roman" w:cs="Times New Roman"/>
          <w:sz w:val="28"/>
          <w:szCs w:val="28"/>
          <w:lang w:val="sv-SE"/>
        </w:rPr>
        <w:t>0 là</w:t>
      </w:r>
      <w:r w:rsidR="00204CF7" w:rsidRPr="009C0639">
        <w:rPr>
          <w:rFonts w:ascii="Times New Roman" w:hAnsi="Times New Roman" w:cs="Times New Roman"/>
          <w:sz w:val="28"/>
          <w:szCs w:val="28"/>
          <w:lang w:val="sv-SE"/>
        </w:rPr>
        <w:t xml:space="preserve"> </w:t>
      </w:r>
      <w:r w:rsidR="003C3943" w:rsidRPr="009C0639">
        <w:rPr>
          <w:rFonts w:ascii="Times New Roman" w:hAnsi="Times New Roman" w:cs="Times New Roman"/>
          <w:spacing w:val="-6"/>
          <w:sz w:val="28"/>
          <w:szCs w:val="28"/>
        </w:rPr>
        <w:t xml:space="preserve">0,75 </w:t>
      </w:r>
      <w:r w:rsidR="00534626" w:rsidRPr="009C0639">
        <w:rPr>
          <w:rFonts w:ascii="Times New Roman" w:hAnsi="Times New Roman" w:cs="Times New Roman"/>
          <w:spacing w:val="-6"/>
          <w:sz w:val="28"/>
          <w:szCs w:val="28"/>
        </w:rPr>
        <w:t>ha</w:t>
      </w:r>
      <w:r w:rsidR="003C3943" w:rsidRPr="009C0639">
        <w:rPr>
          <w:rFonts w:ascii="Times New Roman" w:hAnsi="Times New Roman" w:cs="Times New Roman"/>
          <w:spacing w:val="-6"/>
          <w:sz w:val="28"/>
          <w:szCs w:val="28"/>
        </w:rPr>
        <w:t>, chiếm 0,08%</w:t>
      </w:r>
      <w:r w:rsidR="00FE2EA5" w:rsidRPr="009C0639">
        <w:rPr>
          <w:rFonts w:ascii="Times New Roman" w:hAnsi="Times New Roman" w:cs="Times New Roman"/>
          <w:spacing w:val="-6"/>
          <w:sz w:val="28"/>
          <w:szCs w:val="28"/>
        </w:rPr>
        <w:t xml:space="preserve"> </w:t>
      </w:r>
      <w:r w:rsidR="00FE2EA5" w:rsidRPr="009C0639">
        <w:rPr>
          <w:rFonts w:ascii="Times New Roman" w:hAnsi="Times New Roman" w:cs="Times New Roman"/>
          <w:bCs/>
          <w:sz w:val="28"/>
          <w:szCs w:val="28"/>
        </w:rPr>
        <w:t>diện tích đất tự nhiên</w:t>
      </w:r>
      <w:r w:rsidR="00534626" w:rsidRPr="009C0639">
        <w:rPr>
          <w:rFonts w:ascii="Times New Roman" w:hAnsi="Times New Roman" w:cs="Times New Roman"/>
          <w:spacing w:val="-6"/>
          <w:sz w:val="28"/>
          <w:szCs w:val="28"/>
        </w:rPr>
        <w:t xml:space="preserve">, </w:t>
      </w:r>
      <w:r w:rsidR="00A84328" w:rsidRPr="009C0639">
        <w:rPr>
          <w:rFonts w:ascii="Times New Roman" w:hAnsi="Times New Roman" w:cs="Times New Roman"/>
          <w:sz w:val="28"/>
          <w:szCs w:val="28"/>
          <w:lang w:val="vi-VN"/>
        </w:rPr>
        <w:t>giảm</w:t>
      </w:r>
      <w:r w:rsidR="00A84328" w:rsidRPr="009C0639">
        <w:rPr>
          <w:rFonts w:ascii="Times New Roman" w:hAnsi="Times New Roman" w:cs="Times New Roman"/>
          <w:sz w:val="28"/>
          <w:szCs w:val="28"/>
          <w:lang w:val="sv-SE"/>
        </w:rPr>
        <w:t xml:space="preserve"> </w:t>
      </w:r>
      <w:r w:rsidR="003C3943" w:rsidRPr="009C0639">
        <w:rPr>
          <w:rFonts w:ascii="Times New Roman" w:hAnsi="Times New Roman" w:cs="Times New Roman"/>
          <w:sz w:val="28"/>
          <w:szCs w:val="28"/>
        </w:rPr>
        <w:t>0,23</w:t>
      </w:r>
      <w:r w:rsidR="00A84328" w:rsidRPr="009C0639">
        <w:rPr>
          <w:rFonts w:ascii="Times New Roman" w:hAnsi="Times New Roman" w:cs="Times New Roman"/>
          <w:sz w:val="28"/>
          <w:szCs w:val="28"/>
          <w:lang w:val="sv-SE"/>
        </w:rPr>
        <w:t xml:space="preserve"> ha </w:t>
      </w:r>
      <w:r w:rsidR="00A84328" w:rsidRPr="009C0639">
        <w:rPr>
          <w:rFonts w:ascii="Times New Roman" w:hAnsi="Times New Roman" w:cs="Times New Roman"/>
          <w:bCs/>
          <w:sz w:val="28"/>
          <w:szCs w:val="28"/>
          <w:lang w:val="sv-SE"/>
        </w:rPr>
        <w:t>so với</w:t>
      </w:r>
      <w:r w:rsidR="00A84328" w:rsidRPr="009C0639">
        <w:rPr>
          <w:rFonts w:ascii="Times New Roman" w:hAnsi="Times New Roman" w:cs="Times New Roman"/>
          <w:bCs/>
          <w:sz w:val="28"/>
          <w:szCs w:val="28"/>
          <w:lang w:val="vi-VN"/>
        </w:rPr>
        <w:t xml:space="preserve"> năm 2020.</w:t>
      </w:r>
    </w:p>
    <w:p w14:paraId="183E450C" w14:textId="18B3D9C0" w:rsidR="00A84328" w:rsidRPr="009C0639" w:rsidRDefault="00844F53" w:rsidP="004C3372">
      <w:pPr>
        <w:widowControl w:val="0"/>
        <w:spacing w:before="0" w:after="0" w:line="240" w:lineRule="auto"/>
        <w:ind w:firstLine="720"/>
        <w:jc w:val="both"/>
        <w:rPr>
          <w:rFonts w:ascii="Times New Roman" w:hAnsi="Times New Roman" w:cs="Times New Roman"/>
          <w:bCs/>
          <w:sz w:val="28"/>
          <w:szCs w:val="28"/>
          <w:lang w:val="vi-VN"/>
        </w:rPr>
      </w:pPr>
      <w:r w:rsidRPr="009C0639">
        <w:rPr>
          <w:rFonts w:ascii="Times New Roman" w:hAnsi="Times New Roman" w:cs="Times New Roman"/>
          <w:bCs/>
          <w:sz w:val="28"/>
          <w:szCs w:val="28"/>
          <w:lang w:val="sv-SE"/>
        </w:rPr>
        <w:t xml:space="preserve">- Đất trồng cây lâu năm: </w:t>
      </w:r>
      <w:r w:rsidRPr="009C0639">
        <w:rPr>
          <w:rFonts w:ascii="Times New Roman" w:hAnsi="Times New Roman" w:cs="Times New Roman"/>
          <w:sz w:val="28"/>
          <w:szCs w:val="28"/>
          <w:lang w:val="sv-SE"/>
        </w:rPr>
        <w:t>diện tích đến năm 20</w:t>
      </w:r>
      <w:r w:rsidR="00A84328" w:rsidRPr="009C0639">
        <w:rPr>
          <w:rFonts w:ascii="Times New Roman" w:hAnsi="Times New Roman" w:cs="Times New Roman"/>
          <w:sz w:val="28"/>
          <w:szCs w:val="28"/>
          <w:lang w:val="sv-SE"/>
        </w:rPr>
        <w:t>3</w:t>
      </w:r>
      <w:r w:rsidRPr="009C0639">
        <w:rPr>
          <w:rFonts w:ascii="Times New Roman" w:hAnsi="Times New Roman" w:cs="Times New Roman"/>
          <w:sz w:val="28"/>
          <w:szCs w:val="28"/>
          <w:lang w:val="sv-SE"/>
        </w:rPr>
        <w:t>0 là</w:t>
      </w:r>
      <w:r w:rsidR="00204CF7" w:rsidRPr="009C0639">
        <w:rPr>
          <w:rFonts w:ascii="Times New Roman" w:hAnsi="Times New Roman" w:cs="Times New Roman"/>
          <w:sz w:val="28"/>
          <w:szCs w:val="28"/>
          <w:lang w:val="sv-SE"/>
        </w:rPr>
        <w:t xml:space="preserve"> </w:t>
      </w:r>
      <w:r w:rsidR="003C3943" w:rsidRPr="009C0639">
        <w:rPr>
          <w:rFonts w:ascii="Times New Roman" w:hAnsi="Times New Roman" w:cs="Times New Roman"/>
          <w:sz w:val="28"/>
          <w:szCs w:val="28"/>
          <w:lang w:val="sv-SE"/>
        </w:rPr>
        <w:t>0,94</w:t>
      </w:r>
      <w:r w:rsidR="00A84328" w:rsidRPr="009C0639">
        <w:rPr>
          <w:rFonts w:ascii="Times New Roman" w:hAnsi="Times New Roman" w:cs="Times New Roman"/>
          <w:spacing w:val="-6"/>
          <w:sz w:val="28"/>
          <w:szCs w:val="28"/>
        </w:rPr>
        <w:t xml:space="preserve"> </w:t>
      </w:r>
      <w:r w:rsidRPr="009C0639">
        <w:rPr>
          <w:rFonts w:ascii="Times New Roman" w:hAnsi="Times New Roman" w:cs="Times New Roman"/>
          <w:spacing w:val="-6"/>
          <w:sz w:val="28"/>
          <w:szCs w:val="28"/>
        </w:rPr>
        <w:t>ha,</w:t>
      </w:r>
      <w:r w:rsidR="003C3943" w:rsidRPr="009C0639">
        <w:rPr>
          <w:rFonts w:ascii="Times New Roman" w:hAnsi="Times New Roman" w:cs="Times New Roman"/>
          <w:spacing w:val="-6"/>
          <w:sz w:val="28"/>
          <w:szCs w:val="28"/>
        </w:rPr>
        <w:t xml:space="preserve"> chiếm 0,1%</w:t>
      </w:r>
      <w:r w:rsidR="00FE2EA5" w:rsidRPr="009C0639">
        <w:rPr>
          <w:rFonts w:ascii="Times New Roman" w:hAnsi="Times New Roman" w:cs="Times New Roman"/>
          <w:spacing w:val="-6"/>
          <w:sz w:val="28"/>
          <w:szCs w:val="28"/>
        </w:rPr>
        <w:t xml:space="preserve"> </w:t>
      </w:r>
      <w:r w:rsidR="00FE2EA5" w:rsidRPr="009C0639">
        <w:rPr>
          <w:rFonts w:ascii="Times New Roman" w:hAnsi="Times New Roman" w:cs="Times New Roman"/>
          <w:bCs/>
          <w:sz w:val="28"/>
          <w:szCs w:val="28"/>
        </w:rPr>
        <w:t>diện tích đất tự nhiên</w:t>
      </w:r>
      <w:r w:rsidR="003C3943" w:rsidRPr="009C0639">
        <w:rPr>
          <w:rFonts w:ascii="Times New Roman" w:hAnsi="Times New Roman" w:cs="Times New Roman"/>
          <w:spacing w:val="-6"/>
          <w:sz w:val="28"/>
          <w:szCs w:val="28"/>
        </w:rPr>
        <w:t xml:space="preserve">; </w:t>
      </w:r>
      <w:r w:rsidRPr="009C0639">
        <w:rPr>
          <w:rFonts w:ascii="Times New Roman" w:hAnsi="Times New Roman" w:cs="Times New Roman"/>
          <w:spacing w:val="-6"/>
          <w:sz w:val="28"/>
          <w:szCs w:val="28"/>
        </w:rPr>
        <w:t xml:space="preserve"> </w:t>
      </w:r>
      <w:r w:rsidR="00A84328" w:rsidRPr="009C0639">
        <w:rPr>
          <w:rFonts w:ascii="Times New Roman" w:hAnsi="Times New Roman" w:cs="Times New Roman"/>
          <w:sz w:val="28"/>
          <w:szCs w:val="28"/>
          <w:lang w:val="vi-VN"/>
        </w:rPr>
        <w:t>giảm</w:t>
      </w:r>
      <w:r w:rsidR="00A84328" w:rsidRPr="009C0639">
        <w:rPr>
          <w:rFonts w:ascii="Times New Roman" w:hAnsi="Times New Roman" w:cs="Times New Roman"/>
          <w:sz w:val="28"/>
          <w:szCs w:val="28"/>
          <w:lang w:val="sv-SE"/>
        </w:rPr>
        <w:t xml:space="preserve"> </w:t>
      </w:r>
      <w:r w:rsidR="003C3943" w:rsidRPr="009C0639">
        <w:rPr>
          <w:rFonts w:ascii="Times New Roman" w:hAnsi="Times New Roman" w:cs="Times New Roman"/>
          <w:sz w:val="28"/>
          <w:szCs w:val="28"/>
        </w:rPr>
        <w:t>0,0</w:t>
      </w:r>
      <w:r w:rsidR="00A84328" w:rsidRPr="009C0639">
        <w:rPr>
          <w:rFonts w:ascii="Times New Roman" w:hAnsi="Times New Roman" w:cs="Times New Roman"/>
          <w:sz w:val="28"/>
          <w:szCs w:val="28"/>
          <w:lang w:val="sv-SE"/>
        </w:rPr>
        <w:t xml:space="preserve"> ha </w:t>
      </w:r>
      <w:r w:rsidR="00A84328" w:rsidRPr="009C0639">
        <w:rPr>
          <w:rFonts w:ascii="Times New Roman" w:hAnsi="Times New Roman" w:cs="Times New Roman"/>
          <w:bCs/>
          <w:sz w:val="28"/>
          <w:szCs w:val="28"/>
          <w:lang w:val="sv-SE"/>
        </w:rPr>
        <w:t>so với</w:t>
      </w:r>
      <w:r w:rsidR="00A84328" w:rsidRPr="009C0639">
        <w:rPr>
          <w:rFonts w:ascii="Times New Roman" w:hAnsi="Times New Roman" w:cs="Times New Roman"/>
          <w:bCs/>
          <w:sz w:val="28"/>
          <w:szCs w:val="28"/>
          <w:lang w:val="vi-VN"/>
        </w:rPr>
        <w:t xml:space="preserve"> năm 2020.</w:t>
      </w:r>
    </w:p>
    <w:p w14:paraId="5D716663" w14:textId="5F74A0D7" w:rsidR="00A84328" w:rsidRPr="009C0639" w:rsidRDefault="00206ACE" w:rsidP="004C3372">
      <w:pPr>
        <w:widowControl w:val="0"/>
        <w:spacing w:before="0" w:after="0" w:line="240" w:lineRule="auto"/>
        <w:ind w:firstLine="720"/>
        <w:jc w:val="both"/>
        <w:rPr>
          <w:rFonts w:ascii="Times New Roman" w:hAnsi="Times New Roman" w:cs="Times New Roman"/>
          <w:bCs/>
          <w:sz w:val="28"/>
          <w:szCs w:val="28"/>
          <w:lang w:val="vi-VN"/>
        </w:rPr>
      </w:pPr>
      <w:r w:rsidRPr="009C0639">
        <w:rPr>
          <w:rFonts w:ascii="Times New Roman" w:hAnsi="Times New Roman" w:cs="Times New Roman"/>
          <w:spacing w:val="-6"/>
          <w:sz w:val="28"/>
          <w:szCs w:val="28"/>
        </w:rPr>
        <w:t>- Đấ</w:t>
      </w:r>
      <w:r w:rsidR="003C3943" w:rsidRPr="009C0639">
        <w:rPr>
          <w:rFonts w:ascii="Times New Roman" w:hAnsi="Times New Roman" w:cs="Times New Roman"/>
          <w:spacing w:val="-6"/>
          <w:sz w:val="28"/>
          <w:szCs w:val="28"/>
        </w:rPr>
        <w:t>t nông nghiệp khác</w:t>
      </w:r>
      <w:r w:rsidRPr="009C0639">
        <w:rPr>
          <w:rFonts w:ascii="Times New Roman" w:hAnsi="Times New Roman" w:cs="Times New Roman"/>
          <w:spacing w:val="-6"/>
          <w:sz w:val="28"/>
          <w:szCs w:val="28"/>
        </w:rPr>
        <w:t xml:space="preserve">: </w:t>
      </w:r>
      <w:r w:rsidRPr="009C0639">
        <w:rPr>
          <w:rFonts w:ascii="Times New Roman" w:hAnsi="Times New Roman" w:cs="Times New Roman"/>
          <w:sz w:val="28"/>
          <w:szCs w:val="28"/>
          <w:lang w:val="sv-SE"/>
        </w:rPr>
        <w:t>diện tích đến năm 20</w:t>
      </w:r>
      <w:r w:rsidR="00A84328" w:rsidRPr="009C0639">
        <w:rPr>
          <w:rFonts w:ascii="Times New Roman" w:hAnsi="Times New Roman" w:cs="Times New Roman"/>
          <w:sz w:val="28"/>
          <w:szCs w:val="28"/>
          <w:lang w:val="sv-SE"/>
        </w:rPr>
        <w:t>3</w:t>
      </w:r>
      <w:r w:rsidRPr="009C0639">
        <w:rPr>
          <w:rFonts w:ascii="Times New Roman" w:hAnsi="Times New Roman" w:cs="Times New Roman"/>
          <w:sz w:val="28"/>
          <w:szCs w:val="28"/>
          <w:lang w:val="sv-SE"/>
        </w:rPr>
        <w:t>0 là</w:t>
      </w:r>
      <w:r w:rsidR="00A84328" w:rsidRPr="009C0639">
        <w:rPr>
          <w:rFonts w:ascii="Times New Roman" w:hAnsi="Times New Roman" w:cs="Times New Roman"/>
          <w:spacing w:val="-6"/>
          <w:sz w:val="28"/>
          <w:szCs w:val="28"/>
        </w:rPr>
        <w:t xml:space="preserve"> </w:t>
      </w:r>
      <w:r w:rsidR="003E2774" w:rsidRPr="009C0639">
        <w:rPr>
          <w:rFonts w:ascii="Times New Roman" w:hAnsi="Times New Roman" w:cs="Times New Roman"/>
          <w:spacing w:val="-6"/>
          <w:sz w:val="28"/>
          <w:szCs w:val="28"/>
        </w:rPr>
        <w:t>0,02</w:t>
      </w:r>
      <w:r w:rsidR="00A84328" w:rsidRPr="009C0639">
        <w:rPr>
          <w:rFonts w:ascii="Times New Roman" w:hAnsi="Times New Roman" w:cs="Times New Roman"/>
          <w:spacing w:val="-6"/>
          <w:sz w:val="28"/>
          <w:szCs w:val="28"/>
        </w:rPr>
        <w:t xml:space="preserve"> </w:t>
      </w:r>
      <w:r w:rsidRPr="009C0639">
        <w:rPr>
          <w:rFonts w:ascii="Times New Roman" w:hAnsi="Times New Roman" w:cs="Times New Roman"/>
          <w:spacing w:val="-6"/>
          <w:sz w:val="28"/>
          <w:szCs w:val="28"/>
        </w:rPr>
        <w:t xml:space="preserve">ha, </w:t>
      </w:r>
      <w:r w:rsidR="00A84328" w:rsidRPr="009C0639">
        <w:rPr>
          <w:rFonts w:ascii="Times New Roman" w:hAnsi="Times New Roman" w:cs="Times New Roman"/>
          <w:sz w:val="28"/>
          <w:szCs w:val="28"/>
          <w:lang w:val="vi-VN"/>
        </w:rPr>
        <w:t>giảm</w:t>
      </w:r>
      <w:r w:rsidR="00A84328" w:rsidRPr="009C0639">
        <w:rPr>
          <w:rFonts w:ascii="Times New Roman" w:hAnsi="Times New Roman" w:cs="Times New Roman"/>
          <w:sz w:val="28"/>
          <w:szCs w:val="28"/>
          <w:lang w:val="sv-SE"/>
        </w:rPr>
        <w:t xml:space="preserve"> </w:t>
      </w:r>
      <w:r w:rsidR="003E2774" w:rsidRPr="009C0639">
        <w:rPr>
          <w:rFonts w:ascii="Times New Roman" w:hAnsi="Times New Roman" w:cs="Times New Roman"/>
          <w:sz w:val="28"/>
          <w:szCs w:val="28"/>
        </w:rPr>
        <w:t xml:space="preserve">0,0 </w:t>
      </w:r>
      <w:r w:rsidR="00A84328" w:rsidRPr="009C0639">
        <w:rPr>
          <w:rFonts w:ascii="Times New Roman" w:hAnsi="Times New Roman" w:cs="Times New Roman"/>
          <w:sz w:val="28"/>
          <w:szCs w:val="28"/>
          <w:lang w:val="sv-SE"/>
        </w:rPr>
        <w:t xml:space="preserve">ha </w:t>
      </w:r>
      <w:r w:rsidR="00A84328" w:rsidRPr="009C0639">
        <w:rPr>
          <w:rFonts w:ascii="Times New Roman" w:hAnsi="Times New Roman" w:cs="Times New Roman"/>
          <w:bCs/>
          <w:sz w:val="28"/>
          <w:szCs w:val="28"/>
          <w:lang w:val="sv-SE"/>
        </w:rPr>
        <w:t>so với</w:t>
      </w:r>
      <w:r w:rsidR="00A84328" w:rsidRPr="009C0639">
        <w:rPr>
          <w:rFonts w:ascii="Times New Roman" w:hAnsi="Times New Roman" w:cs="Times New Roman"/>
          <w:bCs/>
          <w:sz w:val="28"/>
          <w:szCs w:val="28"/>
          <w:lang w:val="vi-VN"/>
        </w:rPr>
        <w:t xml:space="preserve"> năm 2020</w:t>
      </w:r>
    </w:p>
    <w:p w14:paraId="775B5C8A" w14:textId="6271D27B" w:rsidR="00AF6463" w:rsidRPr="009C0639" w:rsidRDefault="00AF6463" w:rsidP="004C3372">
      <w:pPr>
        <w:widowControl w:val="0"/>
        <w:spacing w:before="0" w:after="0" w:line="240" w:lineRule="auto"/>
        <w:ind w:firstLine="720"/>
        <w:jc w:val="both"/>
        <w:rPr>
          <w:rFonts w:ascii="Times New Roman" w:hAnsi="Times New Roman" w:cs="Times New Roman"/>
          <w:spacing w:val="4"/>
          <w:sz w:val="28"/>
          <w:szCs w:val="28"/>
        </w:rPr>
      </w:pPr>
      <w:r w:rsidRPr="009C0639">
        <w:rPr>
          <w:rFonts w:ascii="Times New Roman" w:hAnsi="Times New Roman" w:cs="Times New Roman"/>
          <w:spacing w:val="4"/>
          <w:sz w:val="28"/>
          <w:szCs w:val="28"/>
        </w:rPr>
        <w:t>b) Nhóm đất phi nông nghiệp</w:t>
      </w:r>
    </w:p>
    <w:p w14:paraId="06FA24AE" w14:textId="09B152BA" w:rsidR="005E1DB0" w:rsidRPr="009C0639" w:rsidRDefault="005E1DB0"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spacing w:val="4"/>
          <w:sz w:val="28"/>
          <w:szCs w:val="28"/>
        </w:rPr>
        <w:t>Đến năm 20</w:t>
      </w:r>
      <w:r w:rsidR="00A84328" w:rsidRPr="009C0639">
        <w:rPr>
          <w:rFonts w:ascii="Times New Roman" w:hAnsi="Times New Roman" w:cs="Times New Roman"/>
          <w:spacing w:val="4"/>
          <w:sz w:val="28"/>
          <w:szCs w:val="28"/>
        </w:rPr>
        <w:t>3</w:t>
      </w:r>
      <w:r w:rsidRPr="009C0639">
        <w:rPr>
          <w:rFonts w:ascii="Times New Roman" w:hAnsi="Times New Roman" w:cs="Times New Roman"/>
          <w:spacing w:val="4"/>
          <w:sz w:val="28"/>
          <w:szCs w:val="28"/>
        </w:rPr>
        <w:t xml:space="preserve">0, </w:t>
      </w:r>
      <w:r w:rsidR="00207DA0" w:rsidRPr="009C0639">
        <w:rPr>
          <w:rFonts w:ascii="Times New Roman" w:hAnsi="Times New Roman" w:cs="Times New Roman"/>
          <w:spacing w:val="-2"/>
          <w:sz w:val="28"/>
          <w:szCs w:val="28"/>
        </w:rPr>
        <w:t>diện tích đất phi nông nghiệp</w:t>
      </w:r>
      <w:r w:rsidRPr="009C0639">
        <w:rPr>
          <w:rFonts w:ascii="Times New Roman" w:hAnsi="Times New Roman" w:cs="Times New Roman"/>
          <w:spacing w:val="4"/>
          <w:sz w:val="28"/>
          <w:szCs w:val="28"/>
        </w:rPr>
        <w:t xml:space="preserve"> là </w:t>
      </w:r>
      <w:r w:rsidR="0070484F" w:rsidRPr="009C0639">
        <w:rPr>
          <w:rFonts w:ascii="Times New Roman" w:hAnsi="Times New Roman" w:cs="Times New Roman"/>
          <w:spacing w:val="4"/>
          <w:sz w:val="28"/>
          <w:szCs w:val="28"/>
        </w:rPr>
        <w:t>916,24</w:t>
      </w:r>
      <w:r w:rsidRPr="009C0639">
        <w:rPr>
          <w:rFonts w:ascii="Times New Roman" w:hAnsi="Times New Roman" w:cs="Times New Roman"/>
          <w:spacing w:val="4"/>
          <w:sz w:val="28"/>
          <w:szCs w:val="28"/>
        </w:rPr>
        <w:t xml:space="preserve"> ha</w:t>
      </w:r>
      <w:r w:rsidR="00207DA0" w:rsidRPr="009C0639">
        <w:rPr>
          <w:rFonts w:ascii="Times New Roman" w:hAnsi="Times New Roman" w:cs="Times New Roman"/>
          <w:spacing w:val="4"/>
          <w:sz w:val="28"/>
          <w:szCs w:val="28"/>
        </w:rPr>
        <w:t>,</w:t>
      </w:r>
      <w:r w:rsidR="00207DA0" w:rsidRPr="009C0639">
        <w:rPr>
          <w:rFonts w:ascii="Times New Roman" w:hAnsi="Times New Roman" w:cs="Times New Roman"/>
          <w:bCs/>
          <w:sz w:val="28"/>
          <w:szCs w:val="28"/>
        </w:rPr>
        <w:t xml:space="preserve"> </w:t>
      </w:r>
      <w:r w:rsidR="0070484F" w:rsidRPr="009C0639">
        <w:rPr>
          <w:rFonts w:ascii="Times New Roman" w:hAnsi="Times New Roman" w:cs="Times New Roman"/>
          <w:spacing w:val="4"/>
          <w:sz w:val="28"/>
          <w:szCs w:val="28"/>
        </w:rPr>
        <w:t>chiếm 99,51%</w:t>
      </w:r>
      <w:r w:rsidR="00FE2EA5" w:rsidRPr="009C0639">
        <w:rPr>
          <w:rFonts w:ascii="Times New Roman" w:hAnsi="Times New Roman" w:cs="Times New Roman"/>
          <w:spacing w:val="4"/>
          <w:sz w:val="28"/>
          <w:szCs w:val="28"/>
        </w:rPr>
        <w:t xml:space="preserve"> </w:t>
      </w:r>
      <w:r w:rsidR="00FE2EA5" w:rsidRPr="009C0639">
        <w:rPr>
          <w:rFonts w:ascii="Times New Roman" w:hAnsi="Times New Roman" w:cs="Times New Roman"/>
          <w:bCs/>
          <w:sz w:val="28"/>
          <w:szCs w:val="28"/>
        </w:rPr>
        <w:t>diện tích đất tự nhiên</w:t>
      </w:r>
      <w:r w:rsidR="0070484F" w:rsidRPr="009C0639">
        <w:rPr>
          <w:rFonts w:ascii="Times New Roman" w:hAnsi="Times New Roman" w:cs="Times New Roman"/>
          <w:spacing w:val="4"/>
          <w:sz w:val="28"/>
          <w:szCs w:val="28"/>
        </w:rPr>
        <w:t>,</w:t>
      </w:r>
      <w:r w:rsidR="0070484F" w:rsidRPr="009C0639">
        <w:rPr>
          <w:rFonts w:ascii="Times New Roman" w:hAnsi="Times New Roman" w:cs="Times New Roman"/>
          <w:bCs/>
          <w:sz w:val="28"/>
          <w:szCs w:val="28"/>
        </w:rPr>
        <w:t xml:space="preserve"> tăng</w:t>
      </w:r>
      <w:r w:rsidR="0070484F" w:rsidRPr="009C0639">
        <w:rPr>
          <w:rFonts w:ascii="Times New Roman" w:hAnsi="Times New Roman" w:cs="Times New Roman"/>
          <w:bCs/>
          <w:sz w:val="28"/>
          <w:szCs w:val="28"/>
          <w:lang w:val="sv-SE"/>
        </w:rPr>
        <w:t xml:space="preserve"> </w:t>
      </w:r>
      <w:r w:rsidR="0070484F" w:rsidRPr="009C0639">
        <w:rPr>
          <w:rFonts w:ascii="Times New Roman" w:hAnsi="Times New Roman" w:cs="Times New Roman"/>
          <w:bCs/>
          <w:sz w:val="28"/>
          <w:szCs w:val="28"/>
        </w:rPr>
        <w:t>0,23</w:t>
      </w:r>
      <w:r w:rsidR="0070484F" w:rsidRPr="009C0639">
        <w:rPr>
          <w:rFonts w:ascii="Times New Roman" w:hAnsi="Times New Roman" w:cs="Times New Roman"/>
          <w:bCs/>
          <w:sz w:val="28"/>
          <w:szCs w:val="28"/>
          <w:lang w:val="sv-SE"/>
        </w:rPr>
        <w:t xml:space="preserve"> ha so với</w:t>
      </w:r>
      <w:r w:rsidR="0070484F" w:rsidRPr="009C0639">
        <w:rPr>
          <w:rFonts w:ascii="Times New Roman" w:hAnsi="Times New Roman" w:cs="Times New Roman"/>
          <w:bCs/>
          <w:sz w:val="28"/>
          <w:szCs w:val="28"/>
          <w:lang w:val="vi-VN"/>
        </w:rPr>
        <w:t xml:space="preserve"> năm 2020</w:t>
      </w:r>
      <w:r w:rsidR="00207DA0" w:rsidRPr="009C0639">
        <w:rPr>
          <w:rFonts w:ascii="Times New Roman" w:hAnsi="Times New Roman" w:cs="Times New Roman"/>
          <w:bCs/>
          <w:sz w:val="28"/>
          <w:szCs w:val="28"/>
        </w:rPr>
        <w:t>. Trong đó:</w:t>
      </w:r>
    </w:p>
    <w:p w14:paraId="029E57BE" w14:textId="495AEF3E" w:rsidR="00A84328" w:rsidRPr="009C0639" w:rsidRDefault="00AF6463" w:rsidP="004C3372">
      <w:pPr>
        <w:widowControl w:val="0"/>
        <w:spacing w:before="0" w:after="0" w:line="240" w:lineRule="auto"/>
        <w:ind w:firstLine="720"/>
        <w:jc w:val="both"/>
        <w:rPr>
          <w:rFonts w:ascii="Times New Roman" w:hAnsi="Times New Roman" w:cs="Times New Roman"/>
          <w:bCs/>
          <w:sz w:val="28"/>
          <w:szCs w:val="28"/>
          <w:lang w:val="vi-VN"/>
        </w:rPr>
      </w:pPr>
      <w:r w:rsidRPr="009C0639">
        <w:rPr>
          <w:rFonts w:ascii="Times New Roman" w:hAnsi="Times New Roman" w:cs="Times New Roman"/>
          <w:bCs/>
          <w:spacing w:val="4"/>
          <w:sz w:val="28"/>
          <w:szCs w:val="28"/>
        </w:rPr>
        <w:t>- Đất quốc phòng</w:t>
      </w:r>
      <w:r w:rsidR="00207DA0" w:rsidRPr="009C0639">
        <w:rPr>
          <w:rFonts w:ascii="Times New Roman" w:hAnsi="Times New Roman" w:cs="Times New Roman"/>
          <w:bCs/>
          <w:spacing w:val="4"/>
          <w:sz w:val="28"/>
          <w:szCs w:val="28"/>
        </w:rPr>
        <w:t>:</w:t>
      </w:r>
      <w:r w:rsidR="00275ED9" w:rsidRPr="009C0639">
        <w:rPr>
          <w:rFonts w:ascii="Times New Roman" w:hAnsi="Times New Roman" w:cs="Times New Roman"/>
          <w:bCs/>
          <w:spacing w:val="4"/>
          <w:sz w:val="28"/>
          <w:szCs w:val="28"/>
        </w:rPr>
        <w:t xml:space="preserve"> </w:t>
      </w:r>
      <w:r w:rsidR="00207DA0" w:rsidRPr="009C0639">
        <w:rPr>
          <w:rFonts w:ascii="Times New Roman" w:hAnsi="Times New Roman" w:cs="Times New Roman"/>
          <w:sz w:val="28"/>
          <w:szCs w:val="28"/>
        </w:rPr>
        <w:t>diện tích đến năm 20</w:t>
      </w:r>
      <w:r w:rsidR="00A84328" w:rsidRPr="009C0639">
        <w:rPr>
          <w:rFonts w:ascii="Times New Roman" w:hAnsi="Times New Roman" w:cs="Times New Roman"/>
          <w:sz w:val="28"/>
          <w:szCs w:val="28"/>
        </w:rPr>
        <w:t>3</w:t>
      </w:r>
      <w:r w:rsidR="00207DA0" w:rsidRPr="009C0639">
        <w:rPr>
          <w:rFonts w:ascii="Times New Roman" w:hAnsi="Times New Roman" w:cs="Times New Roman"/>
          <w:sz w:val="28"/>
          <w:szCs w:val="28"/>
        </w:rPr>
        <w:t xml:space="preserve">0 là </w:t>
      </w:r>
      <w:r w:rsidR="0070484F" w:rsidRPr="009C0639">
        <w:rPr>
          <w:rFonts w:ascii="Times New Roman" w:hAnsi="Times New Roman" w:cs="Times New Roman"/>
          <w:spacing w:val="4"/>
          <w:sz w:val="28"/>
          <w:szCs w:val="28"/>
        </w:rPr>
        <w:t>41,62</w:t>
      </w:r>
      <w:r w:rsidR="00207DA0" w:rsidRPr="009C0639">
        <w:rPr>
          <w:rFonts w:ascii="Times New Roman" w:hAnsi="Times New Roman" w:cs="Times New Roman"/>
          <w:spacing w:val="4"/>
          <w:sz w:val="28"/>
          <w:szCs w:val="28"/>
        </w:rPr>
        <w:t xml:space="preserve"> ha</w:t>
      </w:r>
      <w:r w:rsidR="009B5151" w:rsidRPr="009C0639">
        <w:rPr>
          <w:rFonts w:ascii="Times New Roman" w:hAnsi="Times New Roman" w:cs="Times New Roman"/>
          <w:spacing w:val="4"/>
          <w:sz w:val="28"/>
          <w:szCs w:val="28"/>
        </w:rPr>
        <w:t xml:space="preserve">, chiếm </w:t>
      </w:r>
      <w:r w:rsidR="0070484F" w:rsidRPr="009C0639">
        <w:rPr>
          <w:rFonts w:ascii="Times New Roman" w:hAnsi="Times New Roman" w:cs="Times New Roman"/>
          <w:spacing w:val="4"/>
          <w:sz w:val="28"/>
          <w:szCs w:val="28"/>
        </w:rPr>
        <w:t>4,52</w:t>
      </w:r>
      <w:r w:rsidR="009B5151" w:rsidRPr="009C0639">
        <w:rPr>
          <w:rFonts w:ascii="Times New Roman" w:hAnsi="Times New Roman" w:cs="Times New Roman"/>
          <w:spacing w:val="4"/>
          <w:sz w:val="28"/>
          <w:szCs w:val="28"/>
        </w:rPr>
        <w:t>%</w:t>
      </w:r>
      <w:r w:rsidR="00207DA0" w:rsidRPr="009C0639">
        <w:rPr>
          <w:rFonts w:ascii="Times New Roman" w:hAnsi="Times New Roman" w:cs="Times New Roman"/>
          <w:spacing w:val="4"/>
          <w:sz w:val="28"/>
          <w:szCs w:val="28"/>
        </w:rPr>
        <w:t>,</w:t>
      </w:r>
      <w:r w:rsidR="00207DA0" w:rsidRPr="009C0639">
        <w:rPr>
          <w:rFonts w:ascii="Times New Roman" w:hAnsi="Times New Roman" w:cs="Times New Roman"/>
          <w:bCs/>
          <w:sz w:val="28"/>
          <w:szCs w:val="28"/>
        </w:rPr>
        <w:t xml:space="preserve"> </w:t>
      </w:r>
      <w:r w:rsidR="00A84328" w:rsidRPr="009C0639">
        <w:rPr>
          <w:rFonts w:ascii="Times New Roman" w:hAnsi="Times New Roman" w:cs="Times New Roman"/>
          <w:bCs/>
          <w:sz w:val="28"/>
          <w:szCs w:val="28"/>
        </w:rPr>
        <w:t>tăng</w:t>
      </w:r>
      <w:r w:rsidR="00A84328" w:rsidRPr="009C0639">
        <w:rPr>
          <w:rFonts w:ascii="Times New Roman" w:hAnsi="Times New Roman" w:cs="Times New Roman"/>
          <w:bCs/>
          <w:sz w:val="28"/>
          <w:szCs w:val="28"/>
          <w:lang w:val="sv-SE"/>
        </w:rPr>
        <w:t xml:space="preserve"> </w:t>
      </w:r>
      <w:r w:rsidR="009B5151" w:rsidRPr="009C0639">
        <w:rPr>
          <w:rFonts w:ascii="Times New Roman" w:hAnsi="Times New Roman" w:cs="Times New Roman"/>
          <w:bCs/>
          <w:sz w:val="28"/>
          <w:szCs w:val="28"/>
        </w:rPr>
        <w:t>0,</w:t>
      </w:r>
      <w:r w:rsidR="0070484F" w:rsidRPr="009C0639">
        <w:rPr>
          <w:rFonts w:ascii="Times New Roman" w:hAnsi="Times New Roman" w:cs="Times New Roman"/>
          <w:bCs/>
          <w:sz w:val="28"/>
          <w:szCs w:val="28"/>
        </w:rPr>
        <w:t>0</w:t>
      </w:r>
      <w:r w:rsidR="00A84328" w:rsidRPr="009C0639">
        <w:rPr>
          <w:rFonts w:ascii="Times New Roman" w:hAnsi="Times New Roman" w:cs="Times New Roman"/>
          <w:bCs/>
          <w:sz w:val="28"/>
          <w:szCs w:val="28"/>
          <w:lang w:val="sv-SE"/>
        </w:rPr>
        <w:t xml:space="preserve"> ha so với</w:t>
      </w:r>
      <w:r w:rsidR="00A84328" w:rsidRPr="009C0639">
        <w:rPr>
          <w:rFonts w:ascii="Times New Roman" w:hAnsi="Times New Roman" w:cs="Times New Roman"/>
          <w:bCs/>
          <w:sz w:val="28"/>
          <w:szCs w:val="28"/>
          <w:lang w:val="vi-VN"/>
        </w:rPr>
        <w:t xml:space="preserve"> năm 2020</w:t>
      </w:r>
    </w:p>
    <w:p w14:paraId="53856F59" w14:textId="11A03584" w:rsidR="00275ED9" w:rsidRPr="009C0639" w:rsidRDefault="00AF6463"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pacing w:val="4"/>
          <w:sz w:val="28"/>
          <w:szCs w:val="28"/>
        </w:rPr>
        <w:t>- Đất an ninh</w:t>
      </w:r>
      <w:r w:rsidR="00207DA0" w:rsidRPr="009C0639">
        <w:rPr>
          <w:rFonts w:ascii="Times New Roman" w:hAnsi="Times New Roman" w:cs="Times New Roman"/>
          <w:bCs/>
          <w:spacing w:val="4"/>
          <w:sz w:val="28"/>
          <w:szCs w:val="28"/>
        </w:rPr>
        <w:t>:</w:t>
      </w:r>
      <w:r w:rsidR="009B5151" w:rsidRPr="009C0639">
        <w:rPr>
          <w:rFonts w:ascii="Times New Roman" w:hAnsi="Times New Roman" w:cs="Times New Roman"/>
          <w:bCs/>
          <w:spacing w:val="4"/>
          <w:sz w:val="28"/>
          <w:szCs w:val="28"/>
        </w:rPr>
        <w:t xml:space="preserve"> </w:t>
      </w:r>
      <w:r w:rsidR="00207DA0" w:rsidRPr="009C0639">
        <w:rPr>
          <w:rFonts w:ascii="Times New Roman" w:hAnsi="Times New Roman" w:cs="Times New Roman"/>
          <w:sz w:val="28"/>
          <w:szCs w:val="28"/>
        </w:rPr>
        <w:t>diện tích đến năm 20</w:t>
      </w:r>
      <w:r w:rsidR="00275ED9" w:rsidRPr="009C0639">
        <w:rPr>
          <w:rFonts w:ascii="Times New Roman" w:hAnsi="Times New Roman" w:cs="Times New Roman"/>
          <w:sz w:val="28"/>
          <w:szCs w:val="28"/>
        </w:rPr>
        <w:t>3</w:t>
      </w:r>
      <w:r w:rsidR="00207DA0" w:rsidRPr="009C0639">
        <w:rPr>
          <w:rFonts w:ascii="Times New Roman" w:hAnsi="Times New Roman" w:cs="Times New Roman"/>
          <w:sz w:val="28"/>
          <w:szCs w:val="28"/>
        </w:rPr>
        <w:t>0 là</w:t>
      </w:r>
      <w:r w:rsidR="0070484F" w:rsidRPr="009C0639">
        <w:rPr>
          <w:rFonts w:ascii="Times New Roman" w:hAnsi="Times New Roman" w:cs="Times New Roman"/>
          <w:sz w:val="28"/>
          <w:szCs w:val="28"/>
        </w:rPr>
        <w:t xml:space="preserve"> 5,53</w:t>
      </w:r>
      <w:r w:rsidRPr="009C0639">
        <w:rPr>
          <w:rFonts w:ascii="Times New Roman" w:hAnsi="Times New Roman" w:cs="Times New Roman"/>
          <w:spacing w:val="4"/>
          <w:sz w:val="28"/>
          <w:szCs w:val="28"/>
        </w:rPr>
        <w:t xml:space="preserve"> ha</w:t>
      </w:r>
      <w:r w:rsidR="0070484F" w:rsidRPr="009C0639">
        <w:rPr>
          <w:rFonts w:ascii="Times New Roman" w:hAnsi="Times New Roman" w:cs="Times New Roman"/>
          <w:spacing w:val="4"/>
          <w:sz w:val="28"/>
          <w:szCs w:val="28"/>
        </w:rPr>
        <w:t>, chiếm 0,60%</w:t>
      </w:r>
      <w:r w:rsidR="00FE2EA5" w:rsidRPr="009C0639">
        <w:rPr>
          <w:rFonts w:ascii="Times New Roman" w:hAnsi="Times New Roman" w:cs="Times New Roman"/>
          <w:spacing w:val="4"/>
          <w:sz w:val="28"/>
          <w:szCs w:val="28"/>
        </w:rPr>
        <w:t xml:space="preserve"> </w:t>
      </w:r>
      <w:r w:rsidR="00FE2EA5" w:rsidRPr="009C0639">
        <w:rPr>
          <w:rFonts w:ascii="Times New Roman" w:hAnsi="Times New Roman" w:cs="Times New Roman"/>
          <w:bCs/>
          <w:sz w:val="28"/>
          <w:szCs w:val="28"/>
        </w:rPr>
        <w:t>diện tích đất tự nhiên</w:t>
      </w:r>
      <w:r w:rsidR="00207DA0" w:rsidRPr="009C0639">
        <w:rPr>
          <w:rFonts w:ascii="Times New Roman" w:hAnsi="Times New Roman" w:cs="Times New Roman"/>
          <w:spacing w:val="4"/>
          <w:sz w:val="28"/>
          <w:szCs w:val="28"/>
        </w:rPr>
        <w:t>,</w:t>
      </w:r>
      <w:r w:rsidR="00207DA0" w:rsidRPr="009C0639">
        <w:rPr>
          <w:rFonts w:ascii="Times New Roman" w:hAnsi="Times New Roman" w:cs="Times New Roman"/>
          <w:bCs/>
          <w:sz w:val="28"/>
          <w:szCs w:val="28"/>
        </w:rPr>
        <w:t xml:space="preserve"> </w:t>
      </w:r>
      <w:r w:rsidR="00275ED9" w:rsidRPr="009C0639">
        <w:rPr>
          <w:rFonts w:ascii="Times New Roman" w:hAnsi="Times New Roman" w:cs="Times New Roman"/>
          <w:bCs/>
          <w:sz w:val="28"/>
          <w:szCs w:val="28"/>
        </w:rPr>
        <w:t>tăng</w:t>
      </w:r>
      <w:r w:rsidR="00275ED9" w:rsidRPr="009C0639">
        <w:rPr>
          <w:rFonts w:ascii="Times New Roman" w:hAnsi="Times New Roman" w:cs="Times New Roman"/>
          <w:bCs/>
          <w:sz w:val="28"/>
          <w:szCs w:val="28"/>
          <w:lang w:val="sv-SE"/>
        </w:rPr>
        <w:t xml:space="preserve"> </w:t>
      </w:r>
      <w:r w:rsidR="0070484F" w:rsidRPr="009C0639">
        <w:rPr>
          <w:rFonts w:ascii="Times New Roman" w:hAnsi="Times New Roman" w:cs="Times New Roman"/>
          <w:bCs/>
          <w:sz w:val="28"/>
          <w:szCs w:val="28"/>
        </w:rPr>
        <w:t>1,0</w:t>
      </w:r>
      <w:r w:rsidR="0070484F" w:rsidRPr="009C0639">
        <w:rPr>
          <w:rFonts w:ascii="Times New Roman" w:hAnsi="Times New Roman" w:cs="Times New Roman"/>
          <w:bCs/>
          <w:sz w:val="28"/>
          <w:szCs w:val="28"/>
          <w:lang w:val="sv-SE"/>
        </w:rPr>
        <w:t>8 h</w:t>
      </w:r>
      <w:r w:rsidR="00275ED9" w:rsidRPr="009C0639">
        <w:rPr>
          <w:rFonts w:ascii="Times New Roman" w:hAnsi="Times New Roman" w:cs="Times New Roman"/>
          <w:bCs/>
          <w:sz w:val="28"/>
          <w:szCs w:val="28"/>
          <w:lang w:val="sv-SE"/>
        </w:rPr>
        <w:t>a so với</w:t>
      </w:r>
      <w:r w:rsidR="00275ED9" w:rsidRPr="009C0639">
        <w:rPr>
          <w:rFonts w:ascii="Times New Roman" w:hAnsi="Times New Roman" w:cs="Times New Roman"/>
          <w:bCs/>
          <w:sz w:val="28"/>
          <w:szCs w:val="28"/>
          <w:lang w:val="vi-VN"/>
        </w:rPr>
        <w:t xml:space="preserve"> năm 2020</w:t>
      </w:r>
      <w:r w:rsidR="0070484F" w:rsidRPr="009C0639">
        <w:rPr>
          <w:rFonts w:ascii="Times New Roman" w:hAnsi="Times New Roman" w:cs="Times New Roman"/>
          <w:bCs/>
          <w:sz w:val="28"/>
          <w:szCs w:val="28"/>
        </w:rPr>
        <w:t xml:space="preserve"> do tăng từ đất trồng cây hàng năm khác 0,08 ha, đất cơ sở sản xuất phi nông nghiệp 0,82 ha, đất giao thông 0,13 ha, đất ở đô thị 0,06 ha, đất xây dựng trụ sở cơ quan 0,01 ha</w:t>
      </w:r>
      <w:r w:rsidR="00275ED9" w:rsidRPr="009C0639">
        <w:rPr>
          <w:rFonts w:ascii="Times New Roman" w:hAnsi="Times New Roman" w:cs="Times New Roman"/>
          <w:bCs/>
          <w:sz w:val="28"/>
          <w:szCs w:val="28"/>
        </w:rPr>
        <w:t>.</w:t>
      </w:r>
    </w:p>
    <w:p w14:paraId="6E80795E" w14:textId="1CF77565" w:rsidR="00996693" w:rsidRPr="009C0639" w:rsidRDefault="004E127D"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sz w:val="28"/>
          <w:szCs w:val="28"/>
        </w:rPr>
        <w:t>- Đất thương mại dịch vụ</w:t>
      </w:r>
      <w:r w:rsidR="00ED2A99" w:rsidRPr="009C0639">
        <w:rPr>
          <w:rFonts w:ascii="Times New Roman" w:hAnsi="Times New Roman" w:cs="Times New Roman"/>
          <w:sz w:val="28"/>
          <w:szCs w:val="28"/>
        </w:rPr>
        <w:t>: diện tích đến năm 20</w:t>
      </w:r>
      <w:r w:rsidR="005B0247" w:rsidRPr="009C0639">
        <w:rPr>
          <w:rFonts w:ascii="Times New Roman" w:hAnsi="Times New Roman" w:cs="Times New Roman"/>
          <w:sz w:val="28"/>
          <w:szCs w:val="28"/>
        </w:rPr>
        <w:t>3</w:t>
      </w:r>
      <w:r w:rsidR="00ED2A99" w:rsidRPr="009C0639">
        <w:rPr>
          <w:rFonts w:ascii="Times New Roman" w:hAnsi="Times New Roman" w:cs="Times New Roman"/>
          <w:sz w:val="28"/>
          <w:szCs w:val="28"/>
        </w:rPr>
        <w:t>0 là</w:t>
      </w:r>
      <w:r w:rsidR="0070484F" w:rsidRPr="009C0639">
        <w:rPr>
          <w:rFonts w:ascii="Times New Roman" w:hAnsi="Times New Roman" w:cs="Times New Roman"/>
          <w:sz w:val="28"/>
          <w:szCs w:val="28"/>
        </w:rPr>
        <w:t xml:space="preserve"> 31,96</w:t>
      </w:r>
      <w:r w:rsidRPr="009C0639">
        <w:rPr>
          <w:rFonts w:ascii="Times New Roman" w:hAnsi="Times New Roman" w:cs="Times New Roman"/>
          <w:sz w:val="28"/>
          <w:szCs w:val="28"/>
        </w:rPr>
        <w:t xml:space="preserve"> ha</w:t>
      </w:r>
      <w:r w:rsidR="0070484F" w:rsidRPr="009C0639">
        <w:rPr>
          <w:rFonts w:ascii="Times New Roman" w:hAnsi="Times New Roman" w:cs="Times New Roman"/>
          <w:sz w:val="28"/>
          <w:szCs w:val="28"/>
        </w:rPr>
        <w:t>, chiếm 3,47%</w:t>
      </w:r>
      <w:r w:rsidR="00FE2EA5" w:rsidRPr="009C0639">
        <w:rPr>
          <w:rFonts w:ascii="Times New Roman" w:hAnsi="Times New Roman" w:cs="Times New Roman"/>
          <w:sz w:val="28"/>
          <w:szCs w:val="28"/>
        </w:rPr>
        <w:t xml:space="preserve"> </w:t>
      </w:r>
      <w:r w:rsidR="00FE2EA5" w:rsidRPr="009C0639">
        <w:rPr>
          <w:rFonts w:ascii="Times New Roman" w:hAnsi="Times New Roman" w:cs="Times New Roman"/>
          <w:bCs/>
          <w:sz w:val="28"/>
          <w:szCs w:val="28"/>
        </w:rPr>
        <w:t>diện tích đất tự nhiên</w:t>
      </w:r>
      <w:r w:rsidR="00ED2A99" w:rsidRPr="009C0639">
        <w:rPr>
          <w:rFonts w:ascii="Times New Roman" w:hAnsi="Times New Roman" w:cs="Times New Roman"/>
          <w:sz w:val="28"/>
          <w:szCs w:val="28"/>
        </w:rPr>
        <w:t>,</w:t>
      </w:r>
      <w:r w:rsidR="00ED2A99" w:rsidRPr="009C0639">
        <w:rPr>
          <w:rFonts w:ascii="Times New Roman" w:hAnsi="Times New Roman" w:cs="Times New Roman"/>
          <w:bCs/>
          <w:sz w:val="28"/>
          <w:szCs w:val="28"/>
        </w:rPr>
        <w:t xml:space="preserve"> </w:t>
      </w:r>
      <w:r w:rsidR="00996693" w:rsidRPr="009C0639">
        <w:rPr>
          <w:rFonts w:ascii="Times New Roman" w:hAnsi="Times New Roman" w:cs="Times New Roman"/>
          <w:bCs/>
          <w:sz w:val="28"/>
          <w:szCs w:val="28"/>
        </w:rPr>
        <w:t>tăng</w:t>
      </w:r>
      <w:r w:rsidR="00996693" w:rsidRPr="009C0639">
        <w:rPr>
          <w:rFonts w:ascii="Times New Roman" w:hAnsi="Times New Roman" w:cs="Times New Roman"/>
          <w:bCs/>
          <w:sz w:val="28"/>
          <w:szCs w:val="28"/>
          <w:lang w:val="sv-SE"/>
        </w:rPr>
        <w:t xml:space="preserve"> </w:t>
      </w:r>
      <w:r w:rsidR="0070484F" w:rsidRPr="009C0639">
        <w:rPr>
          <w:rFonts w:ascii="Times New Roman" w:hAnsi="Times New Roman" w:cs="Times New Roman"/>
          <w:bCs/>
          <w:sz w:val="28"/>
          <w:szCs w:val="28"/>
        </w:rPr>
        <w:t>0,01</w:t>
      </w:r>
      <w:r w:rsidR="00996693" w:rsidRPr="009C0639">
        <w:rPr>
          <w:rFonts w:ascii="Times New Roman" w:hAnsi="Times New Roman" w:cs="Times New Roman"/>
          <w:bCs/>
          <w:sz w:val="28"/>
          <w:szCs w:val="28"/>
          <w:lang w:val="sv-SE"/>
        </w:rPr>
        <w:t xml:space="preserve"> ha so với</w:t>
      </w:r>
      <w:r w:rsidR="00996693" w:rsidRPr="009C0639">
        <w:rPr>
          <w:rFonts w:ascii="Times New Roman" w:hAnsi="Times New Roman" w:cs="Times New Roman"/>
          <w:bCs/>
          <w:sz w:val="28"/>
          <w:szCs w:val="28"/>
          <w:lang w:val="vi-VN"/>
        </w:rPr>
        <w:t xml:space="preserve"> năm 2020</w:t>
      </w:r>
      <w:r w:rsidR="0070484F" w:rsidRPr="009C0639">
        <w:rPr>
          <w:rFonts w:ascii="Times New Roman" w:hAnsi="Times New Roman" w:cs="Times New Roman"/>
          <w:bCs/>
          <w:sz w:val="28"/>
          <w:szCs w:val="28"/>
        </w:rPr>
        <w:t xml:space="preserve"> do lấy từ đất cơ sở sản xuất phi nông nghiệp</w:t>
      </w:r>
      <w:r w:rsidR="00996693" w:rsidRPr="009C0639">
        <w:rPr>
          <w:rFonts w:ascii="Times New Roman" w:hAnsi="Times New Roman" w:cs="Times New Roman"/>
          <w:bCs/>
          <w:sz w:val="28"/>
          <w:szCs w:val="28"/>
        </w:rPr>
        <w:t>.</w:t>
      </w:r>
    </w:p>
    <w:p w14:paraId="33AF8F2D" w14:textId="75A825DF" w:rsidR="00306286" w:rsidRPr="009C0639" w:rsidRDefault="00306286"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z w:val="28"/>
          <w:szCs w:val="28"/>
        </w:rPr>
        <w:t>Đồng thời đến năm 2030 diện tích đất thương mại dịch vụ của quận cũng giảm 5,46 ha sang: đất giao thông 5,29 ha, đất giáo dục và đào tạo 0,15 ha, đ</w:t>
      </w:r>
      <w:r w:rsidR="00FE2EA5" w:rsidRPr="009C0639">
        <w:rPr>
          <w:rFonts w:ascii="Times New Roman" w:hAnsi="Times New Roman" w:cs="Times New Roman"/>
          <w:bCs/>
          <w:sz w:val="28"/>
          <w:szCs w:val="28"/>
        </w:rPr>
        <w:t>ất</w:t>
      </w:r>
      <w:r w:rsidRPr="009C0639">
        <w:rPr>
          <w:rFonts w:ascii="Times New Roman" w:hAnsi="Times New Roman" w:cs="Times New Roman"/>
          <w:bCs/>
          <w:sz w:val="28"/>
          <w:szCs w:val="28"/>
        </w:rPr>
        <w:t xml:space="preserve"> ở đô thị 0,02 ha.</w:t>
      </w:r>
    </w:p>
    <w:p w14:paraId="6E7BDD9D" w14:textId="2607B166" w:rsidR="00996693" w:rsidRPr="009C0639" w:rsidRDefault="004E127D"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sz w:val="28"/>
          <w:szCs w:val="28"/>
        </w:rPr>
        <w:t>- Đất cơ sở sản xuất phi nông nghiệp</w:t>
      </w:r>
      <w:r w:rsidR="00ED2A99" w:rsidRPr="009C0639">
        <w:rPr>
          <w:rFonts w:ascii="Times New Roman" w:hAnsi="Times New Roman" w:cs="Times New Roman"/>
          <w:sz w:val="28"/>
          <w:szCs w:val="28"/>
        </w:rPr>
        <w:t>: diện tích đến năm 20</w:t>
      </w:r>
      <w:r w:rsidR="00996693" w:rsidRPr="009C0639">
        <w:rPr>
          <w:rFonts w:ascii="Times New Roman" w:hAnsi="Times New Roman" w:cs="Times New Roman"/>
          <w:sz w:val="28"/>
          <w:szCs w:val="28"/>
        </w:rPr>
        <w:t>3</w:t>
      </w:r>
      <w:r w:rsidR="00ED2A99" w:rsidRPr="009C0639">
        <w:rPr>
          <w:rFonts w:ascii="Times New Roman" w:hAnsi="Times New Roman" w:cs="Times New Roman"/>
          <w:sz w:val="28"/>
          <w:szCs w:val="28"/>
        </w:rPr>
        <w:t>0 là</w:t>
      </w:r>
      <w:r w:rsidRPr="009C0639">
        <w:rPr>
          <w:rFonts w:ascii="Times New Roman" w:hAnsi="Times New Roman" w:cs="Times New Roman"/>
          <w:sz w:val="28"/>
          <w:szCs w:val="28"/>
        </w:rPr>
        <w:t xml:space="preserve"> </w:t>
      </w:r>
      <w:r w:rsidR="00306286" w:rsidRPr="009C0639">
        <w:rPr>
          <w:rFonts w:ascii="Times New Roman" w:hAnsi="Times New Roman" w:cs="Times New Roman"/>
          <w:sz w:val="28"/>
          <w:szCs w:val="28"/>
        </w:rPr>
        <w:t xml:space="preserve">22,08 </w:t>
      </w:r>
      <w:r w:rsidRPr="009C0639">
        <w:rPr>
          <w:rFonts w:ascii="Times New Roman" w:hAnsi="Times New Roman" w:cs="Times New Roman"/>
          <w:sz w:val="28"/>
          <w:szCs w:val="28"/>
        </w:rPr>
        <w:t>ha</w:t>
      </w:r>
      <w:r w:rsidR="00ED2A99" w:rsidRPr="009C0639">
        <w:rPr>
          <w:rFonts w:ascii="Times New Roman" w:hAnsi="Times New Roman" w:cs="Times New Roman"/>
          <w:sz w:val="28"/>
          <w:szCs w:val="28"/>
        </w:rPr>
        <w:t>,</w:t>
      </w:r>
      <w:r w:rsidR="00306286" w:rsidRPr="009C0639">
        <w:rPr>
          <w:rFonts w:ascii="Times New Roman" w:hAnsi="Times New Roman" w:cs="Times New Roman"/>
          <w:sz w:val="28"/>
          <w:szCs w:val="28"/>
        </w:rPr>
        <w:t xml:space="preserve"> chiếm 2,4%</w:t>
      </w:r>
      <w:r w:rsidR="00FE2EA5" w:rsidRPr="009C0639">
        <w:rPr>
          <w:rFonts w:ascii="Times New Roman" w:hAnsi="Times New Roman" w:cs="Times New Roman"/>
          <w:sz w:val="28"/>
          <w:szCs w:val="28"/>
        </w:rPr>
        <w:t xml:space="preserve"> </w:t>
      </w:r>
      <w:r w:rsidR="00FE2EA5" w:rsidRPr="009C0639">
        <w:rPr>
          <w:rFonts w:ascii="Times New Roman" w:hAnsi="Times New Roman" w:cs="Times New Roman"/>
          <w:bCs/>
          <w:sz w:val="28"/>
          <w:szCs w:val="28"/>
        </w:rPr>
        <w:t>diện tích đất tự nhiên</w:t>
      </w:r>
      <w:r w:rsidR="00306286" w:rsidRPr="009C0639">
        <w:rPr>
          <w:rFonts w:ascii="Times New Roman" w:hAnsi="Times New Roman" w:cs="Times New Roman"/>
          <w:sz w:val="28"/>
          <w:szCs w:val="28"/>
        </w:rPr>
        <w:t>,</w:t>
      </w:r>
      <w:r w:rsidR="00996693" w:rsidRPr="009C0639">
        <w:rPr>
          <w:rFonts w:ascii="Times New Roman" w:hAnsi="Times New Roman" w:cs="Times New Roman"/>
          <w:sz w:val="28"/>
          <w:szCs w:val="28"/>
        </w:rPr>
        <w:t xml:space="preserve"> </w:t>
      </w:r>
      <w:r w:rsidR="00996693" w:rsidRPr="009C0639">
        <w:rPr>
          <w:rFonts w:ascii="Times New Roman" w:hAnsi="Times New Roman" w:cs="Times New Roman"/>
          <w:bCs/>
          <w:sz w:val="28"/>
          <w:szCs w:val="28"/>
        </w:rPr>
        <w:t>tăng</w:t>
      </w:r>
      <w:r w:rsidR="00996693" w:rsidRPr="009C0639">
        <w:rPr>
          <w:rFonts w:ascii="Times New Roman" w:hAnsi="Times New Roman" w:cs="Times New Roman"/>
          <w:bCs/>
          <w:sz w:val="28"/>
          <w:szCs w:val="28"/>
          <w:lang w:val="sv-SE"/>
        </w:rPr>
        <w:t xml:space="preserve"> </w:t>
      </w:r>
      <w:r w:rsidR="00306286" w:rsidRPr="009C0639">
        <w:rPr>
          <w:rFonts w:ascii="Times New Roman" w:hAnsi="Times New Roman" w:cs="Times New Roman"/>
          <w:bCs/>
          <w:sz w:val="28"/>
          <w:szCs w:val="28"/>
        </w:rPr>
        <w:t>0,03</w:t>
      </w:r>
      <w:r w:rsidR="00996693" w:rsidRPr="009C0639">
        <w:rPr>
          <w:rFonts w:ascii="Times New Roman" w:hAnsi="Times New Roman" w:cs="Times New Roman"/>
          <w:bCs/>
          <w:sz w:val="28"/>
          <w:szCs w:val="28"/>
          <w:lang w:val="sv-SE"/>
        </w:rPr>
        <w:t xml:space="preserve"> ha so với</w:t>
      </w:r>
      <w:r w:rsidR="00996693" w:rsidRPr="009C0639">
        <w:rPr>
          <w:rFonts w:ascii="Times New Roman" w:hAnsi="Times New Roman" w:cs="Times New Roman"/>
          <w:bCs/>
          <w:sz w:val="28"/>
          <w:szCs w:val="28"/>
          <w:lang w:val="vi-VN"/>
        </w:rPr>
        <w:t xml:space="preserve"> năm 2020</w:t>
      </w:r>
      <w:r w:rsidR="00996693" w:rsidRPr="009C0639">
        <w:rPr>
          <w:rFonts w:ascii="Times New Roman" w:hAnsi="Times New Roman" w:cs="Times New Roman"/>
          <w:bCs/>
          <w:sz w:val="28"/>
          <w:szCs w:val="28"/>
        </w:rPr>
        <w:t>.</w:t>
      </w:r>
    </w:p>
    <w:p w14:paraId="0B55EEA6" w14:textId="45F367C6" w:rsidR="00306286" w:rsidRPr="009C0639" w:rsidRDefault="00306286"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lastRenderedPageBreak/>
        <w:t>Đồng thời đến năm 2030 diện tích đất cơ sở sản xuất phi nông nghiệp của quận cũng giảm 1,36 ha sang: đất an ninh 0,82 ha, đất thương mại dịch vụ 0,01 ha, đất giao thông 0,5 ha, đất sinh hoạt cộng đồng 0,03 ha.</w:t>
      </w:r>
    </w:p>
    <w:p w14:paraId="110CD9CE" w14:textId="4ACA5C21" w:rsidR="00306286" w:rsidRPr="009C0639" w:rsidRDefault="00AF6463"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sz w:val="28"/>
          <w:szCs w:val="28"/>
        </w:rPr>
        <w:t xml:space="preserve">- Đất </w:t>
      </w:r>
      <w:r w:rsidR="00306286" w:rsidRPr="009C0639">
        <w:rPr>
          <w:rFonts w:ascii="Times New Roman" w:hAnsi="Times New Roman" w:cs="Times New Roman"/>
          <w:sz w:val="28"/>
          <w:szCs w:val="28"/>
        </w:rPr>
        <w:t>phát triển hạ tầng</w:t>
      </w:r>
      <w:r w:rsidR="00ED2A99" w:rsidRPr="009C0639">
        <w:rPr>
          <w:rFonts w:ascii="Times New Roman" w:hAnsi="Times New Roman" w:cs="Times New Roman"/>
          <w:sz w:val="28"/>
          <w:szCs w:val="28"/>
        </w:rPr>
        <w:t>: diện tích đến năm 20</w:t>
      </w:r>
      <w:r w:rsidR="00203ACC" w:rsidRPr="009C0639">
        <w:rPr>
          <w:rFonts w:ascii="Times New Roman" w:hAnsi="Times New Roman" w:cs="Times New Roman"/>
          <w:sz w:val="28"/>
          <w:szCs w:val="28"/>
        </w:rPr>
        <w:t>3</w:t>
      </w:r>
      <w:r w:rsidR="00ED2A99" w:rsidRPr="009C0639">
        <w:rPr>
          <w:rFonts w:ascii="Times New Roman" w:hAnsi="Times New Roman" w:cs="Times New Roman"/>
          <w:sz w:val="28"/>
          <w:szCs w:val="28"/>
        </w:rPr>
        <w:t>0 là</w:t>
      </w:r>
      <w:r w:rsidR="00581720" w:rsidRPr="009C0639">
        <w:rPr>
          <w:rFonts w:ascii="Times New Roman" w:hAnsi="Times New Roman" w:cs="Times New Roman"/>
          <w:sz w:val="28"/>
          <w:szCs w:val="28"/>
        </w:rPr>
        <w:t xml:space="preserve"> </w:t>
      </w:r>
      <w:r w:rsidR="00306286" w:rsidRPr="009C0639">
        <w:rPr>
          <w:rFonts w:ascii="Times New Roman" w:hAnsi="Times New Roman" w:cs="Times New Roman"/>
          <w:sz w:val="28"/>
          <w:szCs w:val="28"/>
        </w:rPr>
        <w:t>323,54</w:t>
      </w:r>
      <w:r w:rsidRPr="009C0639">
        <w:rPr>
          <w:rFonts w:ascii="Times New Roman" w:hAnsi="Times New Roman" w:cs="Times New Roman"/>
          <w:sz w:val="28"/>
          <w:szCs w:val="28"/>
        </w:rPr>
        <w:t xml:space="preserve"> ha</w:t>
      </w:r>
      <w:r w:rsidR="00306286" w:rsidRPr="009C0639">
        <w:rPr>
          <w:rFonts w:ascii="Times New Roman" w:hAnsi="Times New Roman" w:cs="Times New Roman"/>
          <w:sz w:val="28"/>
          <w:szCs w:val="28"/>
        </w:rPr>
        <w:t>, chiếm 35,14%</w:t>
      </w:r>
      <w:r w:rsidR="00FE2EA5" w:rsidRPr="009C0639">
        <w:rPr>
          <w:rFonts w:ascii="Times New Roman" w:hAnsi="Times New Roman" w:cs="Times New Roman"/>
          <w:sz w:val="28"/>
          <w:szCs w:val="28"/>
        </w:rPr>
        <w:t xml:space="preserve"> </w:t>
      </w:r>
      <w:r w:rsidR="00FE2EA5" w:rsidRPr="009C0639">
        <w:rPr>
          <w:rFonts w:ascii="Times New Roman" w:hAnsi="Times New Roman" w:cs="Times New Roman"/>
          <w:bCs/>
          <w:sz w:val="28"/>
          <w:szCs w:val="28"/>
        </w:rPr>
        <w:t>diện tích đất tự nhiên</w:t>
      </w:r>
      <w:r w:rsidR="00ED2A99" w:rsidRPr="009C0639">
        <w:rPr>
          <w:rFonts w:ascii="Times New Roman" w:hAnsi="Times New Roman" w:cs="Times New Roman"/>
          <w:sz w:val="28"/>
          <w:szCs w:val="28"/>
        </w:rPr>
        <w:t>,</w:t>
      </w:r>
      <w:r w:rsidR="00203ACC" w:rsidRPr="009C0639">
        <w:rPr>
          <w:rFonts w:ascii="Times New Roman" w:hAnsi="Times New Roman" w:cs="Times New Roman"/>
          <w:sz w:val="28"/>
          <w:szCs w:val="28"/>
        </w:rPr>
        <w:t xml:space="preserve"> </w:t>
      </w:r>
      <w:r w:rsidR="00203ACC" w:rsidRPr="009C0639">
        <w:rPr>
          <w:rFonts w:ascii="Times New Roman" w:hAnsi="Times New Roman" w:cs="Times New Roman"/>
          <w:bCs/>
          <w:sz w:val="28"/>
          <w:szCs w:val="28"/>
        </w:rPr>
        <w:t>tăng</w:t>
      </w:r>
      <w:r w:rsidR="00203ACC" w:rsidRPr="009C0639">
        <w:rPr>
          <w:rFonts w:ascii="Times New Roman" w:hAnsi="Times New Roman" w:cs="Times New Roman"/>
          <w:bCs/>
          <w:sz w:val="28"/>
          <w:szCs w:val="28"/>
          <w:lang w:val="sv-SE"/>
        </w:rPr>
        <w:t xml:space="preserve"> </w:t>
      </w:r>
      <w:r w:rsidR="00306286" w:rsidRPr="009C0639">
        <w:rPr>
          <w:rFonts w:ascii="Times New Roman" w:hAnsi="Times New Roman" w:cs="Times New Roman"/>
          <w:bCs/>
          <w:sz w:val="28"/>
          <w:szCs w:val="28"/>
        </w:rPr>
        <w:t>17,53</w:t>
      </w:r>
      <w:r w:rsidR="00203ACC" w:rsidRPr="009C0639">
        <w:rPr>
          <w:rFonts w:ascii="Times New Roman" w:hAnsi="Times New Roman" w:cs="Times New Roman"/>
          <w:bCs/>
          <w:sz w:val="28"/>
          <w:szCs w:val="28"/>
          <w:lang w:val="sv-SE"/>
        </w:rPr>
        <w:t xml:space="preserve"> ha so với</w:t>
      </w:r>
      <w:r w:rsidR="00203ACC" w:rsidRPr="009C0639">
        <w:rPr>
          <w:rFonts w:ascii="Times New Roman" w:hAnsi="Times New Roman" w:cs="Times New Roman"/>
          <w:bCs/>
          <w:sz w:val="28"/>
          <w:szCs w:val="28"/>
          <w:lang w:val="vi-VN"/>
        </w:rPr>
        <w:t xml:space="preserve"> năm 2020</w:t>
      </w:r>
      <w:r w:rsidR="00203ACC" w:rsidRPr="009C0639">
        <w:rPr>
          <w:rFonts w:ascii="Times New Roman" w:hAnsi="Times New Roman" w:cs="Times New Roman"/>
          <w:bCs/>
          <w:sz w:val="28"/>
          <w:szCs w:val="28"/>
        </w:rPr>
        <w:t>.</w:t>
      </w:r>
      <w:r w:rsidR="00306286" w:rsidRPr="009C0639">
        <w:rPr>
          <w:rFonts w:ascii="Times New Roman" w:hAnsi="Times New Roman" w:cs="Times New Roman"/>
          <w:bCs/>
          <w:sz w:val="28"/>
          <w:szCs w:val="28"/>
        </w:rPr>
        <w:t xml:space="preserve"> Đồng thời đến năm 2030 diện tích đất phát triển hạ tầng của quận cũng giảm 1,60 ha, gồm 0,13 ha sang đất an ninh, còn lại là chuyển mục đích nôi bộ đất hạ tầng.</w:t>
      </w:r>
    </w:p>
    <w:p w14:paraId="3C886033" w14:textId="25BAF9C6" w:rsidR="00203ACC" w:rsidRPr="009C0639" w:rsidRDefault="00306286"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z w:val="28"/>
          <w:szCs w:val="28"/>
        </w:rPr>
        <w:t>Trong đó:</w:t>
      </w:r>
    </w:p>
    <w:p w14:paraId="204FA99C" w14:textId="6C29D12C" w:rsidR="00306286" w:rsidRPr="009C0639" w:rsidRDefault="00FE2EA5"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giao thông: diện tích đến năm 2030 là 214,70 ha, chiếm 23,32% diện tích đất tự nhiên, tăng 16,27 ha do chuyển từ đất: đất trồng cây hàng năm khác 0,03 ha, đất cơ sở sản xuất phi nông nghiệp 0,50 ha, đất thuỷ lợi 0,45 ha, đất chợ 0,4 ha, đất ở đô thị 9,61 ha.</w:t>
      </w:r>
    </w:p>
    <w:p w14:paraId="0DD3DAA2" w14:textId="0FA939CA" w:rsidR="00FE2EA5" w:rsidRPr="009C0639" w:rsidRDefault="00FE2EA5"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Đồng thời đến năm 2030 diện tích đấất giao thông giảm 0,59 ha do chuyển sang: đất an ninh 0,13 ha, đất giáo dục đào tạo 0,06 ha, đất công trình năng lượng 0,4 ha.</w:t>
      </w:r>
    </w:p>
    <w:p w14:paraId="6A1AC1B6" w14:textId="4EA5BD5F" w:rsidR="00FE2EA5" w:rsidRPr="009C0639" w:rsidRDefault="00FE2EA5"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thuỷ lợi: diện tích đến năm 2030 là 3,12 ha, chiếm 0,34% diện tích đất tự nhiên, giảm 0,45 ha so với năm 2020 do chuyển sang đất giao thông.</w:t>
      </w:r>
    </w:p>
    <w:p w14:paraId="66D2082D" w14:textId="18098F7A" w:rsidR="00FE2EA5" w:rsidRPr="009C0639" w:rsidRDefault="00FE2EA5"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cơ sở văn hoá: diện tích đến năm 2030 là 14,25 ha, chiếm 1,55% diện tích đất tự nhiên, tăng 0,19 ha so với năm 2020, do chuyển từ: đấất trồng cây hàng năm khác 0,06 ha, đất ở đô thị 0,13 ha.</w:t>
      </w:r>
    </w:p>
    <w:p w14:paraId="545A7031" w14:textId="27A4B8B9" w:rsidR="00FE2EA5" w:rsidRPr="009C0639" w:rsidRDefault="00FE2EA5"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xml:space="preserve">Đồng thời đến năm 2030 diện tích đất cơ sở văn hoá của quận cũng giảm </w:t>
      </w:r>
      <w:r w:rsidR="008E70C1" w:rsidRPr="009C0639">
        <w:rPr>
          <w:rFonts w:ascii="Times New Roman" w:hAnsi="Times New Roman" w:cs="Times New Roman"/>
          <w:bCs/>
          <w:sz w:val="28"/>
          <w:szCs w:val="28"/>
        </w:rPr>
        <w:t>0,15 ha sang đất công trình năng lượng.</w:t>
      </w:r>
    </w:p>
    <w:p w14:paraId="754F57B6" w14:textId="14404663" w:rsidR="008E70C1" w:rsidRPr="009C0639" w:rsidRDefault="000B4319"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y tế: đến năm 2030 diện tích đất y tế của quận là 10,12 ha, chiếm 1,1% diện tích đất tự nhiên, không có biến động so với năm 2020.</w:t>
      </w:r>
    </w:p>
    <w:p w14:paraId="5ACAA98F" w14:textId="1A685AC4" w:rsidR="000B4319" w:rsidRPr="009C0639" w:rsidRDefault="000B4319"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giáo dục – đào tạo: đến năm 2030 diện tích đất giáo dục – đào tạo của quận là 29,26 ha, chiếm 3,18% diện tích đất tự nhiên, tăng 0,52 ha do: chuyển từ đất thương mại dịch vụ 0,15 ha, đất giao thông 0,06 ha, đất ở đô thị 0,3 ha.</w:t>
      </w:r>
    </w:p>
    <w:p w14:paraId="306EC162" w14:textId="216FF8FA" w:rsidR="000B4319" w:rsidRPr="009C0639" w:rsidRDefault="000B4319"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thể dục - thể thao:</w:t>
      </w:r>
      <w:r w:rsidR="00AD2C9C" w:rsidRPr="009C0639">
        <w:rPr>
          <w:rFonts w:ascii="Times New Roman" w:hAnsi="Times New Roman" w:cs="Times New Roman"/>
          <w:bCs/>
          <w:sz w:val="28"/>
          <w:szCs w:val="28"/>
        </w:rPr>
        <w:t xml:space="preserve"> đến năm 2030 diện tích đất thể dục - thể thao của quận là 9,19 ha, chiếm 1% diện tích đất tự nhiên, không biến động so với năm 2020.</w:t>
      </w:r>
    </w:p>
    <w:p w14:paraId="5FAF4D9C" w14:textId="695AEA63" w:rsidR="00AD2C9C" w:rsidRPr="009C0639" w:rsidRDefault="00AD2C9C"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công trình năng lượng: đến năm 2030 diện tích đ</w:t>
      </w:r>
      <w:r w:rsidR="005F2F54" w:rsidRPr="009C0639">
        <w:rPr>
          <w:rFonts w:ascii="Times New Roman" w:hAnsi="Times New Roman" w:cs="Times New Roman"/>
          <w:bCs/>
          <w:sz w:val="28"/>
          <w:szCs w:val="28"/>
        </w:rPr>
        <w:t>ất</w:t>
      </w:r>
      <w:r w:rsidRPr="009C0639">
        <w:rPr>
          <w:rFonts w:ascii="Times New Roman" w:hAnsi="Times New Roman" w:cs="Times New Roman"/>
          <w:bCs/>
          <w:sz w:val="28"/>
          <w:szCs w:val="28"/>
        </w:rPr>
        <w:t xml:space="preserve"> công trình năng lượng của quận là 3,01 ha, chiếm 0,33% diện tích đất tự nhiên; tăng 0,55 ha do </w:t>
      </w:r>
      <w:r w:rsidR="005F2F54" w:rsidRPr="009C0639">
        <w:rPr>
          <w:rFonts w:ascii="Times New Roman" w:hAnsi="Times New Roman" w:cs="Times New Roman"/>
          <w:bCs/>
          <w:sz w:val="28"/>
          <w:szCs w:val="28"/>
        </w:rPr>
        <w:t>chuyển</w:t>
      </w:r>
      <w:r w:rsidRPr="009C0639">
        <w:rPr>
          <w:rFonts w:ascii="Times New Roman" w:hAnsi="Times New Roman" w:cs="Times New Roman"/>
          <w:bCs/>
          <w:sz w:val="28"/>
          <w:szCs w:val="28"/>
        </w:rPr>
        <w:t xml:space="preserve"> từ đất: </w:t>
      </w:r>
      <w:r w:rsidR="005F2F54" w:rsidRPr="009C0639">
        <w:rPr>
          <w:rFonts w:ascii="Times New Roman" w:hAnsi="Times New Roman" w:cs="Times New Roman"/>
          <w:bCs/>
          <w:sz w:val="28"/>
          <w:szCs w:val="28"/>
        </w:rPr>
        <w:t>giao thông 0,4 ha, đất cơ sở văn hoá 0,15 ha.</w:t>
      </w:r>
    </w:p>
    <w:p w14:paraId="5FDEC4D6" w14:textId="40F01984" w:rsidR="005F2F54" w:rsidRPr="009C0639" w:rsidRDefault="005F2F54"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có di tích lịch sử văn hoá: đến năm 2030 diện tích đất có di tích lịch sử văn hoá của quận là 30,51 ha, chiếm 3,31% diện tích đất tự nhiên, tăng 0,56 ha so với năm 2020 do chuyển từ đất ở đô thị.</w:t>
      </w:r>
    </w:p>
    <w:p w14:paraId="560FB90A" w14:textId="421B2C6E" w:rsidR="005F2F54" w:rsidRPr="009C0639" w:rsidRDefault="005F2F54"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cơ sở tôn giáo: đến năm 2030 diện tích đất cơ sở tôn giáo của quận là 3,09 ha, chiếm 0,34% diện tích đất tự nhiên, không biến động so với năm 2020.</w:t>
      </w:r>
    </w:p>
    <w:p w14:paraId="278455D9" w14:textId="09F380D9" w:rsidR="005F2F54" w:rsidRPr="009C0639" w:rsidRDefault="005F2F54"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làm nghĩa trang, nghĩa địa: đến năm 2030 diện tích đất làm nghĩa trang, nghĩa địa của quận là 0,14 ha, chiếm 0,02% diện tích đất tự nhiên, không biến động so với năm 2020.</w:t>
      </w:r>
    </w:p>
    <w:p w14:paraId="5DA2B755" w14:textId="3B619806" w:rsidR="005F2F54" w:rsidRPr="009C0639" w:rsidRDefault="005F2F54"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cơ sở khoa học và công nghệ: đến năm 2030 diện tích đất cơ sở khoa học và công nghệ của quận là 2,56 ha, chiếm 0,28% diện tích đất tự nhiên, không có biến động so với năm 2020.</w:t>
      </w:r>
    </w:p>
    <w:p w14:paraId="1EA8C470" w14:textId="575CC0AD" w:rsidR="005F2F54" w:rsidRPr="009C0639" w:rsidRDefault="005F2F54"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xml:space="preserve">+ Đât cơ sở dịch vụ xã hội: đến năm 2030 diện tích đất cơ sở dịch vụ xã hội của quận là 0,16 ha, chiếm 0,02% diện tích đất tự nhiên, không biến động so với </w:t>
      </w:r>
      <w:r w:rsidRPr="009C0639">
        <w:rPr>
          <w:rFonts w:ascii="Times New Roman" w:hAnsi="Times New Roman" w:cs="Times New Roman"/>
          <w:bCs/>
          <w:sz w:val="28"/>
          <w:szCs w:val="28"/>
        </w:rPr>
        <w:lastRenderedPageBreak/>
        <w:t>năm 2020.</w:t>
      </w:r>
    </w:p>
    <w:p w14:paraId="1C588591" w14:textId="3B6B3A7F" w:rsidR="005F2F54" w:rsidRPr="009C0639" w:rsidRDefault="005F2F54"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chợ: đến năm 2030 diện tích đất chợ của quận là 3,43 ha, chiếm 0,37% diện tích đất tự nhiên; giảm 0,4 ha sang đất giao thông.</w:t>
      </w:r>
    </w:p>
    <w:p w14:paraId="1BAFE957" w14:textId="4CCFE868" w:rsidR="005F2F54" w:rsidRPr="009C0639" w:rsidRDefault="005F2F54"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xml:space="preserve">- Đất sinh hoạt cộng đồng: đến năm 2030 diện tích đất sinh hoạt cộng đồng của quận là 1,23 ha, chiếm 0,13% diện tích đất tự nhiên, tăng 0,24 ha do chuyển từ </w:t>
      </w:r>
      <w:r w:rsidR="00677C13" w:rsidRPr="009C0639">
        <w:rPr>
          <w:rFonts w:ascii="Times New Roman" w:hAnsi="Times New Roman" w:cs="Times New Roman"/>
          <w:bCs/>
          <w:sz w:val="28"/>
          <w:szCs w:val="28"/>
        </w:rPr>
        <w:t>đất trồng cây hàng năm khác 0,02 ha, đất cơ sở sản xuất phi nông nghiệp 0,03 ha, đất ở đô thị 0,19 ha.</w:t>
      </w:r>
    </w:p>
    <w:p w14:paraId="5F13C1CF" w14:textId="73477325" w:rsidR="00677C13" w:rsidRPr="009C0639" w:rsidRDefault="00677C13"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khu vui chơi, giảo trí công cộng: đến năm 2030 diện tích đất khu vui chơi, giải trí công cộng của quận là 18,61 ha, chiếm 2,02% diện tích đất tự nhiên, tăng 0,05 ha do chuyển từ đất trồng cây hàng năm khác.</w:t>
      </w:r>
    </w:p>
    <w:p w14:paraId="5DEF00EA" w14:textId="77777777" w:rsidR="00677C13" w:rsidRPr="009C0639" w:rsidRDefault="00677C13"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pacing w:val="4"/>
          <w:sz w:val="28"/>
          <w:szCs w:val="28"/>
        </w:rPr>
        <w:t>- Đất ở tại đô thị</w:t>
      </w:r>
      <w:r w:rsidRPr="009C0639">
        <w:rPr>
          <w:rFonts w:ascii="Times New Roman" w:hAnsi="Times New Roman" w:cs="Times New Roman"/>
          <w:spacing w:val="6"/>
          <w:sz w:val="28"/>
          <w:szCs w:val="28"/>
        </w:rPr>
        <w:t>:</w:t>
      </w:r>
      <w:r w:rsidRPr="009C0639">
        <w:rPr>
          <w:rFonts w:ascii="Times New Roman" w:hAnsi="Times New Roman" w:cs="Times New Roman"/>
          <w:sz w:val="28"/>
          <w:szCs w:val="28"/>
        </w:rPr>
        <w:t xml:space="preserve"> diện tích đến năm 2030 là 303,40</w:t>
      </w:r>
      <w:r w:rsidRPr="009C0639">
        <w:rPr>
          <w:rFonts w:ascii="Times New Roman" w:hAnsi="Times New Roman" w:cs="Times New Roman"/>
          <w:spacing w:val="4"/>
          <w:sz w:val="28"/>
          <w:szCs w:val="28"/>
        </w:rPr>
        <w:t xml:space="preserve"> ha</w:t>
      </w:r>
      <w:r w:rsidRPr="009C0639">
        <w:rPr>
          <w:rFonts w:ascii="Times New Roman" w:hAnsi="Times New Roman" w:cs="Times New Roman"/>
          <w:spacing w:val="-6"/>
          <w:sz w:val="28"/>
          <w:szCs w:val="28"/>
        </w:rPr>
        <w:t>, chiếm 32,95% diện tích đất tự nhiên,</w:t>
      </w:r>
      <w:r w:rsidRPr="009C0639">
        <w:rPr>
          <w:rFonts w:ascii="Times New Roman" w:hAnsi="Times New Roman" w:cs="Times New Roman"/>
          <w:bCs/>
          <w:sz w:val="28"/>
          <w:szCs w:val="28"/>
        </w:rPr>
        <w:t xml:space="preserve"> tăng</w:t>
      </w:r>
      <w:r w:rsidRPr="009C0639">
        <w:rPr>
          <w:rFonts w:ascii="Times New Roman" w:hAnsi="Times New Roman" w:cs="Times New Roman"/>
          <w:bCs/>
          <w:sz w:val="28"/>
          <w:szCs w:val="28"/>
          <w:lang w:val="sv-SE"/>
        </w:rPr>
        <w:t xml:space="preserve"> </w:t>
      </w:r>
      <w:r w:rsidRPr="009C0639">
        <w:rPr>
          <w:rFonts w:ascii="Times New Roman" w:hAnsi="Times New Roman" w:cs="Times New Roman"/>
          <w:bCs/>
          <w:sz w:val="28"/>
          <w:szCs w:val="28"/>
        </w:rPr>
        <w:t>0,02</w:t>
      </w:r>
      <w:r w:rsidRPr="009C0639">
        <w:rPr>
          <w:rFonts w:ascii="Times New Roman" w:hAnsi="Times New Roman" w:cs="Times New Roman"/>
          <w:bCs/>
          <w:sz w:val="28"/>
          <w:szCs w:val="28"/>
          <w:lang w:val="sv-SE"/>
        </w:rPr>
        <w:t xml:space="preserve"> ha so với</w:t>
      </w:r>
      <w:r w:rsidRPr="009C0639">
        <w:rPr>
          <w:rFonts w:ascii="Times New Roman" w:hAnsi="Times New Roman" w:cs="Times New Roman"/>
          <w:bCs/>
          <w:sz w:val="28"/>
          <w:szCs w:val="28"/>
          <w:lang w:val="vi-VN"/>
        </w:rPr>
        <w:t xml:space="preserve"> năm 2020</w:t>
      </w:r>
      <w:r w:rsidRPr="009C0639">
        <w:rPr>
          <w:rFonts w:ascii="Times New Roman" w:hAnsi="Times New Roman" w:cs="Times New Roman"/>
          <w:bCs/>
          <w:sz w:val="28"/>
          <w:szCs w:val="28"/>
        </w:rPr>
        <w:t xml:space="preserve"> do chuyển từ đất thương mại dịch vụ.</w:t>
      </w:r>
    </w:p>
    <w:p w14:paraId="0B155B02" w14:textId="25CEF90B" w:rsidR="00677C13" w:rsidRPr="009C0639" w:rsidRDefault="00677C13"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z w:val="28"/>
          <w:szCs w:val="28"/>
        </w:rPr>
        <w:t>Đồng thời đến năm 2030 diện tích đất ở đô thị của quận giảm 11,43 ha sang: đất an ninh 0,06 ha, đất cơ sở sản xuất phi nông nghiệp 0,03 ha, đất giao thông 9,61 ha, đất cơ sở văn hoá 0,13 ha, đất cơ sở giáo dục đào tạo 0,3 ha, đất có di tích lịch sử văn hoá 0,56 ha, đất xây dựng tru sở cơ quan 0,36 ha, đất tín ngưỡng 0,2 ha.</w:t>
      </w:r>
    </w:p>
    <w:p w14:paraId="4D511426" w14:textId="2FA17C23" w:rsidR="00677C13" w:rsidRPr="009C0639" w:rsidRDefault="00677C13"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spacing w:val="6"/>
          <w:sz w:val="28"/>
          <w:szCs w:val="28"/>
        </w:rPr>
        <w:t xml:space="preserve">- Đất xây dựng trụ sở cơ quan: diện tích đến năm 2030 là 47,71 ha, chiếm 5,18% diện tích đất tự nhiên, </w:t>
      </w:r>
      <w:r w:rsidRPr="009C0639">
        <w:rPr>
          <w:rFonts w:ascii="Times New Roman" w:hAnsi="Times New Roman" w:cs="Times New Roman"/>
          <w:bCs/>
          <w:sz w:val="28"/>
          <w:szCs w:val="28"/>
        </w:rPr>
        <w:t>tăng</w:t>
      </w:r>
      <w:r w:rsidRPr="009C0639">
        <w:rPr>
          <w:rFonts w:ascii="Times New Roman" w:hAnsi="Times New Roman" w:cs="Times New Roman"/>
          <w:bCs/>
          <w:sz w:val="28"/>
          <w:szCs w:val="28"/>
          <w:lang w:val="sv-SE"/>
        </w:rPr>
        <w:t xml:space="preserve"> </w:t>
      </w:r>
      <w:r w:rsidRPr="009C0639">
        <w:rPr>
          <w:rFonts w:ascii="Times New Roman" w:hAnsi="Times New Roman" w:cs="Times New Roman"/>
          <w:bCs/>
          <w:sz w:val="28"/>
          <w:szCs w:val="28"/>
        </w:rPr>
        <w:t>0,36</w:t>
      </w:r>
      <w:r w:rsidRPr="009C0639">
        <w:rPr>
          <w:rFonts w:ascii="Times New Roman" w:hAnsi="Times New Roman" w:cs="Times New Roman"/>
          <w:bCs/>
          <w:sz w:val="28"/>
          <w:szCs w:val="28"/>
          <w:lang w:val="sv-SE"/>
        </w:rPr>
        <w:t xml:space="preserve"> ha so với</w:t>
      </w:r>
      <w:r w:rsidRPr="009C0639">
        <w:rPr>
          <w:rFonts w:ascii="Times New Roman" w:hAnsi="Times New Roman" w:cs="Times New Roman"/>
          <w:bCs/>
          <w:sz w:val="28"/>
          <w:szCs w:val="28"/>
          <w:lang w:val="vi-VN"/>
        </w:rPr>
        <w:t xml:space="preserve"> năm 2020</w:t>
      </w:r>
      <w:r w:rsidRPr="009C0639">
        <w:rPr>
          <w:rFonts w:ascii="Times New Roman" w:hAnsi="Times New Roman" w:cs="Times New Roman"/>
          <w:bCs/>
          <w:sz w:val="28"/>
          <w:szCs w:val="28"/>
        </w:rPr>
        <w:t xml:space="preserve"> do chuyển từ </w:t>
      </w:r>
      <w:r w:rsidR="00F944D8" w:rsidRPr="009C0639">
        <w:rPr>
          <w:rFonts w:ascii="Times New Roman" w:hAnsi="Times New Roman" w:cs="Times New Roman"/>
          <w:bCs/>
          <w:sz w:val="28"/>
          <w:szCs w:val="28"/>
        </w:rPr>
        <w:t>đất ở đô thị</w:t>
      </w:r>
      <w:r w:rsidRPr="009C0639">
        <w:rPr>
          <w:rFonts w:ascii="Times New Roman" w:hAnsi="Times New Roman" w:cs="Times New Roman"/>
          <w:bCs/>
          <w:sz w:val="28"/>
          <w:szCs w:val="28"/>
        </w:rPr>
        <w:t>.</w:t>
      </w:r>
    </w:p>
    <w:p w14:paraId="171956EB" w14:textId="3CDEE176" w:rsidR="00677C13" w:rsidRPr="009C0639" w:rsidRDefault="00F944D8" w:rsidP="004C3372">
      <w:pPr>
        <w:widowControl w:val="0"/>
        <w:spacing w:before="0" w:after="0" w:line="240" w:lineRule="auto"/>
        <w:jc w:val="both"/>
        <w:rPr>
          <w:rFonts w:ascii="Times New Roman" w:hAnsi="Times New Roman" w:cs="Times New Roman"/>
          <w:bCs/>
          <w:sz w:val="28"/>
          <w:szCs w:val="28"/>
        </w:rPr>
      </w:pPr>
      <w:r w:rsidRPr="009C0639">
        <w:rPr>
          <w:rFonts w:ascii="Times New Roman" w:hAnsi="Times New Roman" w:cs="Times New Roman"/>
          <w:bCs/>
          <w:sz w:val="28"/>
          <w:szCs w:val="28"/>
        </w:rPr>
        <w:tab/>
        <w:t>- Đất xây dựng trụ sở của tổ chức sự nghiệp: diện tích đến năm 2030 là 4,81 ha, chiếm 0,52% diện tích đất tự nhiên, không biến động so với năm 2020.</w:t>
      </w:r>
    </w:p>
    <w:p w14:paraId="70FFBB1A" w14:textId="7D76EB74" w:rsidR="009808B7" w:rsidRPr="009C0639" w:rsidRDefault="009808B7"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spacing w:val="6"/>
          <w:sz w:val="28"/>
          <w:szCs w:val="28"/>
        </w:rPr>
        <w:t xml:space="preserve">- Đất </w:t>
      </w:r>
      <w:r w:rsidRPr="009C0639">
        <w:rPr>
          <w:rFonts w:ascii="Times New Roman" w:hAnsi="Times New Roman" w:cs="Times New Roman"/>
          <w:spacing w:val="4"/>
          <w:sz w:val="28"/>
          <w:szCs w:val="28"/>
        </w:rPr>
        <w:t xml:space="preserve">cơ sở </w:t>
      </w:r>
      <w:r w:rsidRPr="009C0639">
        <w:rPr>
          <w:rFonts w:ascii="Times New Roman" w:hAnsi="Times New Roman" w:cs="Times New Roman"/>
          <w:spacing w:val="6"/>
          <w:sz w:val="28"/>
          <w:szCs w:val="28"/>
        </w:rPr>
        <w:t>tín ngưỡng:</w:t>
      </w:r>
      <w:r w:rsidRPr="009C0639">
        <w:rPr>
          <w:rFonts w:ascii="Times New Roman" w:hAnsi="Times New Roman" w:cs="Times New Roman"/>
          <w:sz w:val="28"/>
          <w:szCs w:val="28"/>
        </w:rPr>
        <w:t xml:space="preserve"> diện tích đến năm 2030 là </w:t>
      </w:r>
      <w:r w:rsidR="00F944D8" w:rsidRPr="009C0639">
        <w:rPr>
          <w:rFonts w:ascii="Times New Roman" w:hAnsi="Times New Roman" w:cs="Times New Roman"/>
          <w:sz w:val="28"/>
          <w:szCs w:val="28"/>
        </w:rPr>
        <w:t>4,45</w:t>
      </w:r>
      <w:r w:rsidRPr="009C0639">
        <w:rPr>
          <w:rFonts w:ascii="Times New Roman" w:hAnsi="Times New Roman" w:cs="Times New Roman"/>
          <w:spacing w:val="6"/>
          <w:sz w:val="28"/>
          <w:szCs w:val="28"/>
        </w:rPr>
        <w:t xml:space="preserve"> ha</w:t>
      </w:r>
      <w:r w:rsidR="00F944D8" w:rsidRPr="009C0639">
        <w:rPr>
          <w:rFonts w:ascii="Times New Roman" w:hAnsi="Times New Roman" w:cs="Times New Roman"/>
          <w:spacing w:val="6"/>
          <w:sz w:val="28"/>
          <w:szCs w:val="28"/>
        </w:rPr>
        <w:t>, chiếm 0,48% diện tích đất tự nhiên</w:t>
      </w:r>
      <w:r w:rsidRPr="009C0639">
        <w:rPr>
          <w:rFonts w:ascii="Times New Roman" w:hAnsi="Times New Roman" w:cs="Times New Roman"/>
          <w:spacing w:val="-6"/>
          <w:sz w:val="28"/>
          <w:szCs w:val="28"/>
        </w:rPr>
        <w:t>,</w:t>
      </w:r>
      <w:r w:rsidRPr="009C0639">
        <w:rPr>
          <w:rFonts w:ascii="Times New Roman" w:hAnsi="Times New Roman" w:cs="Times New Roman"/>
          <w:bCs/>
          <w:sz w:val="28"/>
          <w:szCs w:val="28"/>
        </w:rPr>
        <w:t xml:space="preserve"> </w:t>
      </w:r>
      <w:bookmarkStart w:id="75" w:name="_Hlk83221853"/>
      <w:r w:rsidRPr="009C0639">
        <w:rPr>
          <w:rFonts w:ascii="Times New Roman" w:hAnsi="Times New Roman" w:cs="Times New Roman"/>
          <w:bCs/>
          <w:sz w:val="28"/>
          <w:szCs w:val="28"/>
        </w:rPr>
        <w:t>tăng</w:t>
      </w:r>
      <w:r w:rsidRPr="009C0639">
        <w:rPr>
          <w:rFonts w:ascii="Times New Roman" w:hAnsi="Times New Roman" w:cs="Times New Roman"/>
          <w:bCs/>
          <w:sz w:val="28"/>
          <w:szCs w:val="28"/>
          <w:lang w:val="sv-SE"/>
        </w:rPr>
        <w:t xml:space="preserve"> </w:t>
      </w:r>
      <w:r w:rsidR="00F944D8" w:rsidRPr="009C0639">
        <w:rPr>
          <w:rFonts w:ascii="Times New Roman" w:hAnsi="Times New Roman" w:cs="Times New Roman"/>
          <w:bCs/>
          <w:sz w:val="28"/>
          <w:szCs w:val="28"/>
        </w:rPr>
        <w:t>0,20</w:t>
      </w:r>
      <w:r w:rsidRPr="009C0639">
        <w:rPr>
          <w:rFonts w:ascii="Times New Roman" w:hAnsi="Times New Roman" w:cs="Times New Roman"/>
          <w:bCs/>
          <w:sz w:val="28"/>
          <w:szCs w:val="28"/>
          <w:lang w:val="sv-SE"/>
        </w:rPr>
        <w:t xml:space="preserve"> ha so với</w:t>
      </w:r>
      <w:r w:rsidRPr="009C0639">
        <w:rPr>
          <w:rFonts w:ascii="Times New Roman" w:hAnsi="Times New Roman" w:cs="Times New Roman"/>
          <w:bCs/>
          <w:sz w:val="28"/>
          <w:szCs w:val="28"/>
          <w:lang w:val="vi-VN"/>
        </w:rPr>
        <w:t xml:space="preserve"> năm 2020</w:t>
      </w:r>
      <w:r w:rsidR="00F944D8" w:rsidRPr="009C0639">
        <w:rPr>
          <w:rFonts w:ascii="Times New Roman" w:hAnsi="Times New Roman" w:cs="Times New Roman"/>
          <w:bCs/>
          <w:sz w:val="28"/>
          <w:szCs w:val="28"/>
        </w:rPr>
        <w:t xml:space="preserve"> do chuyển từ đấất ở đô thị</w:t>
      </w:r>
      <w:r w:rsidRPr="009C0639">
        <w:rPr>
          <w:rFonts w:ascii="Times New Roman" w:hAnsi="Times New Roman" w:cs="Times New Roman"/>
          <w:bCs/>
          <w:sz w:val="28"/>
          <w:szCs w:val="28"/>
        </w:rPr>
        <w:t>.</w:t>
      </w:r>
    </w:p>
    <w:bookmarkEnd w:id="75"/>
    <w:p w14:paraId="031FBD94" w14:textId="5A23C0D3" w:rsidR="00F944D8" w:rsidRPr="009C0639" w:rsidRDefault="00F944D8" w:rsidP="004C3372">
      <w:pPr>
        <w:widowControl w:val="0"/>
        <w:spacing w:before="0" w:after="0" w:line="240" w:lineRule="auto"/>
        <w:ind w:firstLine="720"/>
        <w:jc w:val="both"/>
        <w:rPr>
          <w:rFonts w:ascii="Times New Roman" w:hAnsi="Times New Roman" w:cs="Times New Roman"/>
          <w:spacing w:val="4"/>
          <w:sz w:val="28"/>
          <w:szCs w:val="28"/>
        </w:rPr>
      </w:pPr>
      <w:r w:rsidRPr="009C0639">
        <w:rPr>
          <w:rFonts w:ascii="Times New Roman" w:hAnsi="Times New Roman" w:cs="Times New Roman"/>
          <w:spacing w:val="4"/>
          <w:sz w:val="28"/>
          <w:szCs w:val="28"/>
        </w:rPr>
        <w:t>- Đất sông, ngòi, kênh, rạch, suối: đến năm 2030 là 38,83 ha, chiếm 4,22% diện tích đất tự nhiên, không biến động so với năm 2020.</w:t>
      </w:r>
    </w:p>
    <w:p w14:paraId="28A93E30" w14:textId="632E960C" w:rsidR="00F944D8" w:rsidRPr="009C0639" w:rsidRDefault="00F944D8" w:rsidP="004C3372">
      <w:pPr>
        <w:widowControl w:val="0"/>
        <w:spacing w:before="0" w:after="0" w:line="240" w:lineRule="auto"/>
        <w:ind w:firstLine="720"/>
        <w:jc w:val="both"/>
        <w:rPr>
          <w:rFonts w:ascii="Times New Roman" w:hAnsi="Times New Roman" w:cs="Times New Roman"/>
          <w:spacing w:val="4"/>
          <w:sz w:val="28"/>
          <w:szCs w:val="28"/>
        </w:rPr>
      </w:pPr>
      <w:r w:rsidRPr="009C0639">
        <w:rPr>
          <w:rFonts w:ascii="Times New Roman" w:hAnsi="Times New Roman" w:cs="Times New Roman"/>
          <w:spacing w:val="4"/>
          <w:sz w:val="28"/>
          <w:szCs w:val="28"/>
        </w:rPr>
        <w:t>- Đất có mặt nước chuyên dùng: đến năm 2030 là 51,44 ha, chiếm 5,59% diện tích đất tự nhiên, không biến động so với năm 2020.</w:t>
      </w:r>
    </w:p>
    <w:p w14:paraId="1B5FA7EC" w14:textId="6D3A9E74" w:rsidR="00843218" w:rsidRPr="009C0639" w:rsidRDefault="00AF6463" w:rsidP="004C3372">
      <w:pPr>
        <w:widowControl w:val="0"/>
        <w:spacing w:before="0" w:after="0" w:line="240" w:lineRule="auto"/>
        <w:ind w:firstLine="720"/>
        <w:jc w:val="both"/>
        <w:rPr>
          <w:rFonts w:ascii="Times New Roman" w:hAnsi="Times New Roman" w:cs="Times New Roman"/>
          <w:bCs/>
          <w:spacing w:val="4"/>
          <w:sz w:val="28"/>
          <w:szCs w:val="28"/>
        </w:rPr>
      </w:pPr>
      <w:r w:rsidRPr="009C0639">
        <w:rPr>
          <w:rFonts w:ascii="Times New Roman" w:hAnsi="Times New Roman" w:cs="Times New Roman"/>
          <w:spacing w:val="4"/>
          <w:sz w:val="28"/>
          <w:szCs w:val="28"/>
        </w:rPr>
        <w:t>c) Nhóm đất chưa sử dụng: đến năm 20</w:t>
      </w:r>
      <w:r w:rsidR="009808B7" w:rsidRPr="009C0639">
        <w:rPr>
          <w:rFonts w:ascii="Times New Roman" w:hAnsi="Times New Roman" w:cs="Times New Roman"/>
          <w:spacing w:val="4"/>
          <w:sz w:val="28"/>
          <w:szCs w:val="28"/>
        </w:rPr>
        <w:t>3</w:t>
      </w:r>
      <w:r w:rsidRPr="009C0639">
        <w:rPr>
          <w:rFonts w:ascii="Times New Roman" w:hAnsi="Times New Roman" w:cs="Times New Roman"/>
          <w:spacing w:val="4"/>
          <w:sz w:val="28"/>
          <w:szCs w:val="28"/>
        </w:rPr>
        <w:t>0</w:t>
      </w:r>
      <w:r w:rsidR="00F944D8" w:rsidRPr="009C0639">
        <w:rPr>
          <w:rFonts w:ascii="Times New Roman" w:hAnsi="Times New Roman" w:cs="Times New Roman"/>
          <w:spacing w:val="4"/>
          <w:sz w:val="28"/>
          <w:szCs w:val="28"/>
        </w:rPr>
        <w:t xml:space="preserve"> là 2,81 ha, chiếm 0,31% diện tích đấất tự nhiên, không biến động </w:t>
      </w:r>
      <w:r w:rsidR="00843218" w:rsidRPr="009C0639">
        <w:rPr>
          <w:rFonts w:ascii="Times New Roman" w:hAnsi="Times New Roman" w:cs="Times New Roman"/>
          <w:bCs/>
          <w:spacing w:val="4"/>
          <w:sz w:val="28"/>
          <w:szCs w:val="28"/>
          <w:lang w:val="sv-SE"/>
        </w:rPr>
        <w:t>so với</w:t>
      </w:r>
      <w:r w:rsidR="00843218" w:rsidRPr="009C0639">
        <w:rPr>
          <w:rFonts w:ascii="Times New Roman" w:hAnsi="Times New Roman" w:cs="Times New Roman"/>
          <w:bCs/>
          <w:spacing w:val="4"/>
          <w:sz w:val="28"/>
          <w:szCs w:val="28"/>
          <w:lang w:val="vi-VN"/>
        </w:rPr>
        <w:t xml:space="preserve"> năm 2020</w:t>
      </w:r>
      <w:r w:rsidR="00843218" w:rsidRPr="009C0639">
        <w:rPr>
          <w:rFonts w:ascii="Times New Roman" w:hAnsi="Times New Roman" w:cs="Times New Roman"/>
          <w:bCs/>
          <w:spacing w:val="4"/>
          <w:sz w:val="28"/>
          <w:szCs w:val="28"/>
        </w:rPr>
        <w:t>.</w:t>
      </w:r>
    </w:p>
    <w:p w14:paraId="408CDD98" w14:textId="2FF12570" w:rsidR="0037561A" w:rsidRPr="00484E72" w:rsidRDefault="00FF271C" w:rsidP="00484E72">
      <w:pPr>
        <w:pStyle w:val="Heading1"/>
        <w:spacing w:before="120"/>
        <w:jc w:val="center"/>
        <w:rPr>
          <w:rFonts w:ascii="Times New Roman" w:hAnsi="Times New Roman"/>
          <w:b/>
          <w:color w:val="auto"/>
          <w:lang w:val="vi-VN"/>
        </w:rPr>
      </w:pPr>
      <w:bookmarkStart w:id="76" w:name="_Toc455650945"/>
      <w:r w:rsidRPr="009C0639">
        <w:rPr>
          <w:lang w:val="nl-NL"/>
        </w:rPr>
        <w:br w:type="column"/>
      </w:r>
      <w:bookmarkStart w:id="77" w:name="_Toc455650971"/>
      <w:bookmarkStart w:id="78" w:name="_Toc83627851"/>
      <w:bookmarkStart w:id="79" w:name="_Toc455650974"/>
      <w:bookmarkStart w:id="80" w:name="_Toc455650977"/>
      <w:bookmarkStart w:id="81" w:name="_Toc453692237"/>
      <w:bookmarkStart w:id="82" w:name="_Toc335225561"/>
      <w:bookmarkStart w:id="83" w:name="_Toc293906608"/>
      <w:bookmarkStart w:id="84" w:name="_Toc273101538"/>
      <w:bookmarkStart w:id="85" w:name="_Toc455650978"/>
      <w:bookmarkStart w:id="86" w:name="_Toc453692238"/>
      <w:bookmarkStart w:id="87" w:name="_Toc335225562"/>
      <w:bookmarkStart w:id="88" w:name="_Toc293906609"/>
      <w:bookmarkStart w:id="89" w:name="_Toc273101539"/>
      <w:bookmarkStart w:id="90" w:name="_Toc455650979"/>
      <w:bookmarkEnd w:id="76"/>
      <w:r w:rsidR="0037561A" w:rsidRPr="00484E72">
        <w:rPr>
          <w:rFonts w:ascii="Times New Roman" w:hAnsi="Times New Roman"/>
          <w:b/>
          <w:color w:val="auto"/>
          <w:lang w:val="vi-VN"/>
        </w:rPr>
        <w:lastRenderedPageBreak/>
        <w:t>P</w:t>
      </w:r>
      <w:r w:rsidR="00B20473" w:rsidRPr="00484E72">
        <w:rPr>
          <w:rFonts w:ascii="Times New Roman" w:hAnsi="Times New Roman"/>
          <w:b/>
          <w:color w:val="auto"/>
        </w:rPr>
        <w:t>HẦN</w:t>
      </w:r>
      <w:r w:rsidR="0037561A" w:rsidRPr="00484E72">
        <w:rPr>
          <w:rFonts w:ascii="Times New Roman" w:hAnsi="Times New Roman"/>
          <w:b/>
          <w:color w:val="auto"/>
        </w:rPr>
        <w:t xml:space="preserve"> I</w:t>
      </w:r>
      <w:r w:rsidR="0037561A" w:rsidRPr="00484E72">
        <w:rPr>
          <w:rFonts w:ascii="Times New Roman" w:hAnsi="Times New Roman"/>
          <w:b/>
          <w:color w:val="auto"/>
          <w:lang w:val="vi-VN"/>
        </w:rPr>
        <w:t>V</w:t>
      </w:r>
      <w:bookmarkEnd w:id="77"/>
      <w:bookmarkEnd w:id="78"/>
    </w:p>
    <w:p w14:paraId="771DF538" w14:textId="77777777" w:rsidR="0037561A" w:rsidRPr="00484E72" w:rsidRDefault="0037561A" w:rsidP="00484E72">
      <w:pPr>
        <w:pStyle w:val="Heading1"/>
        <w:spacing w:before="120"/>
        <w:jc w:val="center"/>
        <w:rPr>
          <w:rFonts w:ascii="Times New Roman" w:hAnsi="Times New Roman"/>
          <w:b/>
          <w:color w:val="auto"/>
          <w:lang w:val="vi-VN"/>
        </w:rPr>
      </w:pPr>
      <w:bookmarkStart w:id="91" w:name="_Toc455650972"/>
      <w:bookmarkStart w:id="92" w:name="_Toc83627852"/>
      <w:r w:rsidRPr="00484E72">
        <w:rPr>
          <w:rFonts w:ascii="Times New Roman" w:hAnsi="Times New Roman"/>
          <w:b/>
          <w:color w:val="auto"/>
          <w:lang w:val="vi-VN"/>
        </w:rPr>
        <w:t>GIẢI PHÁP THỰC HIỆN</w:t>
      </w:r>
      <w:bookmarkEnd w:id="91"/>
      <w:bookmarkEnd w:id="92"/>
    </w:p>
    <w:p w14:paraId="53555FDA" w14:textId="6A87CAB0" w:rsidR="0037561A" w:rsidRPr="009C0639" w:rsidRDefault="00A72475" w:rsidP="00484E72">
      <w:pPr>
        <w:pStyle w:val="Heading2"/>
        <w:spacing w:before="0"/>
        <w:ind w:firstLine="709"/>
        <w:rPr>
          <w:rFonts w:ascii="Times New Roman" w:hAnsi="Times New Roman" w:cs="Times New Roman"/>
          <w:bCs w:val="0"/>
          <w:color w:val="auto"/>
          <w:spacing w:val="-14"/>
          <w:sz w:val="28"/>
          <w:szCs w:val="28"/>
        </w:rPr>
      </w:pPr>
      <w:bookmarkStart w:id="93" w:name="_Toc455650973"/>
      <w:bookmarkStart w:id="94" w:name="_Toc83627853"/>
      <w:r w:rsidRPr="009C0639">
        <w:rPr>
          <w:rFonts w:ascii="Times New Roman" w:hAnsi="Times New Roman" w:cs="Times New Roman"/>
          <w:bCs w:val="0"/>
          <w:color w:val="auto"/>
          <w:spacing w:val="-14"/>
          <w:sz w:val="28"/>
          <w:szCs w:val="28"/>
          <w:lang w:val="vi-VN"/>
        </w:rPr>
        <w:t xml:space="preserve">I. CÁC </w:t>
      </w:r>
      <w:bookmarkEnd w:id="93"/>
      <w:r w:rsidRPr="009C0639">
        <w:rPr>
          <w:rFonts w:ascii="Times New Roman" w:hAnsi="Times New Roman" w:cs="Times New Roman"/>
          <w:color w:val="auto"/>
          <w:spacing w:val="-14"/>
          <w:sz w:val="28"/>
          <w:szCs w:val="28"/>
        </w:rPr>
        <w:t>GIẢ</w:t>
      </w:r>
      <w:r w:rsidR="00717DCC" w:rsidRPr="009C0639">
        <w:rPr>
          <w:rFonts w:ascii="Times New Roman" w:hAnsi="Times New Roman" w:cs="Times New Roman"/>
          <w:color w:val="auto"/>
          <w:spacing w:val="-14"/>
          <w:sz w:val="28"/>
          <w:szCs w:val="28"/>
        </w:rPr>
        <w:t>I</w:t>
      </w:r>
      <w:r w:rsidR="00277176" w:rsidRPr="009C0639">
        <w:rPr>
          <w:rFonts w:ascii="Times New Roman" w:hAnsi="Times New Roman" w:cs="Times New Roman"/>
          <w:color w:val="auto"/>
          <w:spacing w:val="-14"/>
          <w:sz w:val="28"/>
          <w:szCs w:val="28"/>
        </w:rPr>
        <w:t xml:space="preserve"> </w:t>
      </w:r>
      <w:r w:rsidRPr="009C0639">
        <w:rPr>
          <w:rFonts w:ascii="Times New Roman" w:hAnsi="Times New Roman" w:cs="Times New Roman"/>
          <w:color w:val="auto"/>
          <w:spacing w:val="-14"/>
          <w:sz w:val="28"/>
          <w:szCs w:val="28"/>
        </w:rPr>
        <w:t>PHÁP BẢO VỆ, CẢI TẠO ĐẤT VÀ BẢO VỆ MÔI TRƯỜNG</w:t>
      </w:r>
      <w:bookmarkEnd w:id="94"/>
    </w:p>
    <w:p w14:paraId="0D4B0770" w14:textId="6DF55BAA" w:rsidR="002416D6" w:rsidRPr="009C0639" w:rsidRDefault="002416D6"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Khai thác hợp lý các nguồn tài nguyên thiên nhiên, tích cực trồng cây xanh. Xử lý nghiêm các hành vi huỷ hoại môi trường sinh thái.</w:t>
      </w:r>
    </w:p>
    <w:p w14:paraId="70575B18" w14:textId="1FC6AC80" w:rsidR="009C0639" w:rsidRDefault="002416D6" w:rsidP="004C3372">
      <w:pPr>
        <w:pStyle w:val="BodyTextIndent"/>
        <w:widowControl w:val="0"/>
        <w:spacing w:after="0" w:line="240" w:lineRule="auto"/>
        <w:ind w:left="0"/>
        <w:rPr>
          <w:i w:val="0"/>
          <w:lang w:val="vi-VN"/>
        </w:rPr>
      </w:pPr>
      <w:r w:rsidRPr="009C0639">
        <w:rPr>
          <w:i w:val="0"/>
          <w:lang w:val="vi-VN"/>
        </w:rPr>
        <w:t>- Có các giải pháp cơ bản lâu dài xử lý nước thải ở các bệnh viện, hệ thống thoát nướ</w:t>
      </w:r>
      <w:r w:rsidR="009C0639">
        <w:rPr>
          <w:i w:val="0"/>
          <w:lang w:val="vi-VN"/>
        </w:rPr>
        <w:t>c các khu dân cư.</w:t>
      </w:r>
    </w:p>
    <w:p w14:paraId="27F3EA28" w14:textId="2441188B" w:rsidR="00A413BC" w:rsidRPr="009C0639" w:rsidRDefault="002416D6" w:rsidP="004C3372">
      <w:pPr>
        <w:pStyle w:val="BodyTextIndent"/>
        <w:widowControl w:val="0"/>
        <w:spacing w:after="0" w:line="240" w:lineRule="auto"/>
        <w:ind w:left="0"/>
        <w:rPr>
          <w:i w:val="0"/>
          <w:lang w:val="en-US"/>
        </w:rPr>
      </w:pPr>
      <w:r w:rsidRPr="009C0639">
        <w:rPr>
          <w:i w:val="0"/>
          <w:lang w:val="vi-VN"/>
        </w:rPr>
        <w:t>- Thực hiện nghiêm túc việc đánh giá tác động môi trường đối với các dự án đầu tư, các công trình, nghiên cứu ứng dụng các quy trình, giải pháp kỹ thuật để ngăn ngừa xử lý ô nhiễm môi trường, kiểm tra thường xuyên việc thực hiện và xử lý kịp thời các trường hợp vi phạm.</w:t>
      </w:r>
    </w:p>
    <w:p w14:paraId="536AC218" w14:textId="190153AE" w:rsidR="00A413BC" w:rsidRPr="009C0639" w:rsidRDefault="00A413BC" w:rsidP="004C3372">
      <w:pPr>
        <w:pStyle w:val="BodyTextIndent"/>
        <w:widowControl w:val="0"/>
        <w:spacing w:after="0" w:line="240" w:lineRule="auto"/>
        <w:ind w:left="0"/>
        <w:rPr>
          <w:i w:val="0"/>
          <w:lang w:val="en-US"/>
        </w:rPr>
      </w:pPr>
      <w:r w:rsidRPr="009C0639">
        <w:rPr>
          <w:i w:val="0"/>
          <w:lang w:val="en-US"/>
        </w:rPr>
        <w:t xml:space="preserve">- </w:t>
      </w:r>
      <w:r w:rsidRPr="009C0639">
        <w:rPr>
          <w:i w:val="0"/>
          <w:lang w:val="vi-VN"/>
        </w:rPr>
        <w:t>Kiểm tra, giám sát chặt chẽ các doanh nghiệp sản xuất có</w:t>
      </w:r>
      <w:r w:rsidR="000849DA" w:rsidRPr="009C0639">
        <w:rPr>
          <w:i w:val="0"/>
          <w:lang w:val="vi-VN"/>
        </w:rPr>
        <w:t xml:space="preserve"> các</w:t>
      </w:r>
      <w:r w:rsidRPr="009C0639">
        <w:rPr>
          <w:i w:val="0"/>
          <w:lang w:val="vi-VN"/>
        </w:rPr>
        <w:t xml:space="preserve"> yếu tố có</w:t>
      </w:r>
      <w:r w:rsidR="000849DA" w:rsidRPr="009C0639">
        <w:rPr>
          <w:i w:val="0"/>
          <w:lang w:val="vi-VN"/>
        </w:rPr>
        <w:t xml:space="preserve"> nguy cơ</w:t>
      </w:r>
      <w:r w:rsidRPr="009C0639">
        <w:rPr>
          <w:i w:val="0"/>
          <w:lang w:val="vi-VN"/>
        </w:rPr>
        <w:t xml:space="preserve"> gây ô nhiễm môi trường để kịp thời xử lý và khắc phục.</w:t>
      </w:r>
    </w:p>
    <w:p w14:paraId="41A4EA16" w14:textId="77777777" w:rsidR="002416D6" w:rsidRPr="009C0639" w:rsidRDefault="002416D6" w:rsidP="004C3372">
      <w:pPr>
        <w:pStyle w:val="BodyTextIndent"/>
        <w:widowControl w:val="0"/>
        <w:spacing w:after="0" w:line="240" w:lineRule="auto"/>
        <w:ind w:left="0"/>
        <w:rPr>
          <w:i w:val="0"/>
          <w:lang w:val="en-US"/>
        </w:rPr>
      </w:pPr>
      <w:r w:rsidRPr="009C0639">
        <w:rPr>
          <w:i w:val="0"/>
          <w:lang w:val="vi-VN"/>
        </w:rPr>
        <w:t>- Xây dựng và tổ chức thực hiện các chương trình bảo vệ môi trường.</w:t>
      </w:r>
    </w:p>
    <w:p w14:paraId="6EB51FE3" w14:textId="4B42EF83" w:rsidR="00A413BC" w:rsidRPr="009C0639" w:rsidRDefault="00A413BC" w:rsidP="004C3372">
      <w:pPr>
        <w:keepNext/>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Tiến hành trồng cây phân tán dọc theo các tuyến kênh, mương, đường giao thông, nhằm tăng khả năng che phủ đất, góp phần cải tạo môi trường đô thị.</w:t>
      </w:r>
    </w:p>
    <w:p w14:paraId="359535C3" w14:textId="3D0632B7" w:rsidR="00401417" w:rsidRPr="009C0639" w:rsidRDefault="002416D6" w:rsidP="004C3372">
      <w:pPr>
        <w:pStyle w:val="BodyTextIndent"/>
        <w:widowControl w:val="0"/>
        <w:spacing w:after="0" w:line="240" w:lineRule="auto"/>
        <w:ind w:left="0"/>
        <w:rPr>
          <w:bCs/>
          <w:i w:val="0"/>
        </w:rPr>
      </w:pPr>
      <w:r w:rsidRPr="009C0639">
        <w:rPr>
          <w:bCs/>
          <w:i w:val="0"/>
        </w:rPr>
        <w:t>- Tăng cường công tác tuyên truyền, giáo dục mọi người dân có ý thức trong việc sử dụng đất tiệt kiệm</w:t>
      </w:r>
      <w:r w:rsidR="000849DA" w:rsidRPr="009C0639">
        <w:rPr>
          <w:bCs/>
          <w:i w:val="0"/>
          <w:lang w:val="vi-VN"/>
        </w:rPr>
        <w:t xml:space="preserve"> đất đai</w:t>
      </w:r>
      <w:r w:rsidRPr="009C0639">
        <w:rPr>
          <w:bCs/>
          <w:i w:val="0"/>
        </w:rPr>
        <w:t>,</w:t>
      </w:r>
      <w:r w:rsidR="000849DA" w:rsidRPr="009C0639">
        <w:rPr>
          <w:bCs/>
          <w:i w:val="0"/>
          <w:lang w:val="vi-VN"/>
        </w:rPr>
        <w:t xml:space="preserve"> sử dụng</w:t>
      </w:r>
      <w:r w:rsidRPr="009C0639">
        <w:rPr>
          <w:bCs/>
          <w:i w:val="0"/>
        </w:rPr>
        <w:t xml:space="preserve"> có hiệu quả </w:t>
      </w:r>
      <w:r w:rsidR="000849DA" w:rsidRPr="009C0639">
        <w:rPr>
          <w:bCs/>
          <w:i w:val="0"/>
          <w:lang w:val="vi-VN"/>
        </w:rPr>
        <w:t>gắn với</w:t>
      </w:r>
      <w:r w:rsidRPr="009C0639">
        <w:rPr>
          <w:bCs/>
          <w:i w:val="0"/>
        </w:rPr>
        <w:t xml:space="preserve"> bảo vệ môi trường.</w:t>
      </w:r>
    </w:p>
    <w:p w14:paraId="38720E45" w14:textId="47A89D48" w:rsidR="00041B52" w:rsidRPr="009C0639" w:rsidRDefault="00041B52" w:rsidP="00484E72">
      <w:pPr>
        <w:pStyle w:val="BodyTextIndent"/>
        <w:widowControl w:val="0"/>
        <w:spacing w:after="0" w:line="240" w:lineRule="auto"/>
        <w:ind w:left="0"/>
        <w:outlineLvl w:val="1"/>
        <w:rPr>
          <w:b/>
          <w:i w:val="0"/>
        </w:rPr>
      </w:pPr>
      <w:bookmarkStart w:id="95" w:name="_Toc83627854"/>
      <w:r w:rsidRPr="009C0639">
        <w:rPr>
          <w:b/>
          <w:i w:val="0"/>
        </w:rPr>
        <w:t>II. GIẢI PHÁP VỀ NGUỒN LỰC THỰC HIỆN KẾ HOẠCH SỬ DỤNG ĐẤT.</w:t>
      </w:r>
      <w:bookmarkEnd w:id="95"/>
    </w:p>
    <w:p w14:paraId="2AA69E9C" w14:textId="2C1CACD5" w:rsidR="005D4C12" w:rsidRPr="009C0639" w:rsidRDefault="005D4C12" w:rsidP="004C3372">
      <w:pPr>
        <w:pStyle w:val="BodyTextIndent"/>
        <w:widowControl w:val="0"/>
        <w:spacing w:after="0" w:line="240" w:lineRule="auto"/>
        <w:ind w:left="0"/>
        <w:rPr>
          <w:bCs/>
          <w:i w:val="0"/>
        </w:rPr>
      </w:pPr>
      <w:r w:rsidRPr="009C0639">
        <w:rPr>
          <w:bCs/>
          <w:i w:val="0"/>
        </w:rPr>
        <w:t>- Kêu gọi đầu tư trong và ngoài nước thông qua hiệu quả cơ chế cải cách thủ tục hành chính với phong cách chính quyền vì nhân dân, vì doanh nghiệp phục vụ với nguyên tắc đảm bảo tuân thủ các quy định của pháp luật nhưng đảm bảo mục tiêu thuận lợi doanh nghiệp phát triển sản xuất</w:t>
      </w:r>
      <w:r w:rsidR="00B41BB6" w:rsidRPr="009C0639">
        <w:rPr>
          <w:bCs/>
          <w:i w:val="0"/>
        </w:rPr>
        <w:t xml:space="preserve">, lưu thông hàng hóa, có chính sách ưu đãi nhằm thu hút các chuyên gia, các lao động có trình độ cao làm việc tại </w:t>
      </w:r>
      <w:r w:rsidR="009C0639" w:rsidRPr="009C0639">
        <w:rPr>
          <w:bCs/>
          <w:i w:val="0"/>
        </w:rPr>
        <w:t>địa</w:t>
      </w:r>
      <w:r w:rsidR="009C0639">
        <w:rPr>
          <w:bCs/>
          <w:i w:val="0"/>
        </w:rPr>
        <w:t xml:space="preserve"> ph</w:t>
      </w:r>
      <w:r w:rsidR="009C0639" w:rsidRPr="009C0639">
        <w:rPr>
          <w:bCs/>
          <w:i w:val="0"/>
        </w:rPr>
        <w:t>ươ</w:t>
      </w:r>
      <w:r w:rsidR="009C0639">
        <w:rPr>
          <w:bCs/>
          <w:i w:val="0"/>
        </w:rPr>
        <w:t>ng</w:t>
      </w:r>
      <w:r w:rsidR="00B41BB6" w:rsidRPr="009C0639">
        <w:rPr>
          <w:bCs/>
          <w:i w:val="0"/>
        </w:rPr>
        <w:t>, tạo môi trường đầu tư năng động, ưu tiên các dự án sử dụng  công nghệ cao, ít ảnh hưởng đến môi trường sinh thái.</w:t>
      </w:r>
    </w:p>
    <w:p w14:paraId="42E7D987" w14:textId="1528C88E" w:rsidR="001C4785" w:rsidRPr="009C0639" w:rsidRDefault="001C4785" w:rsidP="004C3372">
      <w:pPr>
        <w:pStyle w:val="BodyTextIndent"/>
        <w:widowControl w:val="0"/>
        <w:spacing w:after="0" w:line="240" w:lineRule="auto"/>
        <w:ind w:left="0"/>
        <w:rPr>
          <w:bCs/>
          <w:i w:val="0"/>
          <w:lang w:val="en-US"/>
        </w:rPr>
      </w:pPr>
      <w:r w:rsidRPr="009C0639">
        <w:rPr>
          <w:bCs/>
          <w:i w:val="0"/>
        </w:rPr>
        <w:t>- Đầu tư cơ sở hạ tầng bằng nhiều giải pháp và nhiều hình thức khác nhau để thu hút các nguồn vốn đầu tư</w:t>
      </w:r>
      <w:r w:rsidR="009C0639">
        <w:rPr>
          <w:bCs/>
          <w:i w:val="0"/>
        </w:rPr>
        <w:t>.</w:t>
      </w:r>
    </w:p>
    <w:p w14:paraId="383C3BB4" w14:textId="2839E6DD" w:rsidR="0037561A" w:rsidRPr="009C0639" w:rsidRDefault="00A72475" w:rsidP="004C3372">
      <w:pPr>
        <w:pStyle w:val="Heading2"/>
        <w:keepNext w:val="0"/>
        <w:keepLines w:val="0"/>
        <w:widowControl w:val="0"/>
        <w:spacing w:before="0" w:line="240" w:lineRule="auto"/>
        <w:ind w:firstLine="720"/>
        <w:jc w:val="both"/>
        <w:rPr>
          <w:rFonts w:ascii="Times New Roman" w:hAnsi="Times New Roman" w:cs="Times New Roman"/>
          <w:bCs w:val="0"/>
          <w:color w:val="auto"/>
          <w:spacing w:val="-8"/>
          <w:sz w:val="28"/>
          <w:szCs w:val="28"/>
        </w:rPr>
      </w:pPr>
      <w:bookmarkStart w:id="96" w:name="_Toc83627855"/>
      <w:r w:rsidRPr="009C0639">
        <w:rPr>
          <w:rFonts w:ascii="Times New Roman" w:hAnsi="Times New Roman" w:cs="Times New Roman"/>
          <w:bCs w:val="0"/>
          <w:color w:val="auto"/>
          <w:spacing w:val="-8"/>
          <w:sz w:val="28"/>
          <w:szCs w:val="28"/>
          <w:lang w:val="vi-VN"/>
        </w:rPr>
        <w:t>I</w:t>
      </w:r>
      <w:r w:rsidR="00E83ABB" w:rsidRPr="009C0639">
        <w:rPr>
          <w:rFonts w:ascii="Times New Roman" w:hAnsi="Times New Roman" w:cs="Times New Roman"/>
          <w:bCs w:val="0"/>
          <w:color w:val="auto"/>
          <w:spacing w:val="-8"/>
          <w:sz w:val="28"/>
          <w:szCs w:val="28"/>
        </w:rPr>
        <w:t>I</w:t>
      </w:r>
      <w:r w:rsidRPr="009C0639">
        <w:rPr>
          <w:rFonts w:ascii="Times New Roman" w:hAnsi="Times New Roman" w:cs="Times New Roman"/>
          <w:bCs w:val="0"/>
          <w:color w:val="auto"/>
          <w:spacing w:val="-8"/>
          <w:sz w:val="28"/>
          <w:szCs w:val="28"/>
          <w:lang w:val="vi-VN"/>
        </w:rPr>
        <w:t>I. CÁC GI</w:t>
      </w:r>
      <w:r w:rsidRPr="009C0639">
        <w:rPr>
          <w:rFonts w:ascii="Times New Roman" w:hAnsi="Times New Roman" w:cs="Times New Roman"/>
          <w:bCs w:val="0"/>
          <w:color w:val="auto"/>
          <w:spacing w:val="-8"/>
          <w:sz w:val="28"/>
          <w:szCs w:val="28"/>
        </w:rPr>
        <w:t>Ả</w:t>
      </w:r>
      <w:r w:rsidRPr="009C0639">
        <w:rPr>
          <w:rFonts w:ascii="Times New Roman" w:hAnsi="Times New Roman" w:cs="Times New Roman"/>
          <w:bCs w:val="0"/>
          <w:color w:val="auto"/>
          <w:spacing w:val="-8"/>
          <w:sz w:val="28"/>
          <w:szCs w:val="28"/>
          <w:lang w:val="vi-VN"/>
        </w:rPr>
        <w:t>I PHÁP T</w:t>
      </w:r>
      <w:r w:rsidRPr="009C0639">
        <w:rPr>
          <w:rFonts w:ascii="Times New Roman" w:hAnsi="Times New Roman" w:cs="Times New Roman"/>
          <w:bCs w:val="0"/>
          <w:color w:val="auto"/>
          <w:spacing w:val="-8"/>
          <w:sz w:val="28"/>
          <w:szCs w:val="28"/>
        </w:rPr>
        <w:t>Ổ</w:t>
      </w:r>
      <w:r w:rsidRPr="009C0639">
        <w:rPr>
          <w:rFonts w:ascii="Times New Roman" w:hAnsi="Times New Roman" w:cs="Times New Roman"/>
          <w:bCs w:val="0"/>
          <w:color w:val="auto"/>
          <w:spacing w:val="-8"/>
          <w:sz w:val="28"/>
          <w:szCs w:val="28"/>
          <w:lang w:val="vi-VN"/>
        </w:rPr>
        <w:t xml:space="preserve"> CH</w:t>
      </w:r>
      <w:r w:rsidRPr="009C0639">
        <w:rPr>
          <w:rFonts w:ascii="Times New Roman" w:hAnsi="Times New Roman" w:cs="Times New Roman"/>
          <w:bCs w:val="0"/>
          <w:color w:val="auto"/>
          <w:spacing w:val="-8"/>
          <w:sz w:val="28"/>
          <w:szCs w:val="28"/>
        </w:rPr>
        <w:t>Ứ</w:t>
      </w:r>
      <w:r w:rsidRPr="009C0639">
        <w:rPr>
          <w:rFonts w:ascii="Times New Roman" w:hAnsi="Times New Roman" w:cs="Times New Roman"/>
          <w:bCs w:val="0"/>
          <w:color w:val="auto"/>
          <w:spacing w:val="-8"/>
          <w:sz w:val="28"/>
          <w:szCs w:val="28"/>
          <w:lang w:val="vi-VN"/>
        </w:rPr>
        <w:t>C TH</w:t>
      </w:r>
      <w:r w:rsidRPr="009C0639">
        <w:rPr>
          <w:rFonts w:ascii="Times New Roman" w:hAnsi="Times New Roman" w:cs="Times New Roman"/>
          <w:bCs w:val="0"/>
          <w:color w:val="auto"/>
          <w:spacing w:val="-8"/>
          <w:sz w:val="28"/>
          <w:szCs w:val="28"/>
        </w:rPr>
        <w:t>Ự</w:t>
      </w:r>
      <w:r w:rsidRPr="009C0639">
        <w:rPr>
          <w:rFonts w:ascii="Times New Roman" w:hAnsi="Times New Roman" w:cs="Times New Roman"/>
          <w:bCs w:val="0"/>
          <w:color w:val="auto"/>
          <w:spacing w:val="-8"/>
          <w:sz w:val="28"/>
          <w:szCs w:val="28"/>
          <w:lang w:val="vi-VN"/>
        </w:rPr>
        <w:t>C HI</w:t>
      </w:r>
      <w:r w:rsidRPr="009C0639">
        <w:rPr>
          <w:rFonts w:ascii="Times New Roman" w:hAnsi="Times New Roman" w:cs="Times New Roman"/>
          <w:bCs w:val="0"/>
          <w:color w:val="auto"/>
          <w:spacing w:val="-8"/>
          <w:sz w:val="28"/>
          <w:szCs w:val="28"/>
        </w:rPr>
        <w:t>Ệ</w:t>
      </w:r>
      <w:r w:rsidRPr="009C0639">
        <w:rPr>
          <w:rFonts w:ascii="Times New Roman" w:hAnsi="Times New Roman" w:cs="Times New Roman"/>
          <w:bCs w:val="0"/>
          <w:color w:val="auto"/>
          <w:spacing w:val="-8"/>
          <w:sz w:val="28"/>
          <w:szCs w:val="28"/>
          <w:lang w:val="vi-VN"/>
        </w:rPr>
        <w:t>N</w:t>
      </w:r>
      <w:r w:rsidR="00E83ABB" w:rsidRPr="009C0639">
        <w:rPr>
          <w:rFonts w:ascii="Times New Roman" w:hAnsi="Times New Roman" w:cs="Times New Roman"/>
          <w:bCs w:val="0"/>
          <w:color w:val="auto"/>
          <w:spacing w:val="-8"/>
          <w:sz w:val="28"/>
          <w:szCs w:val="28"/>
        </w:rPr>
        <w:t xml:space="preserve"> VÀ GIÁM SÁT THỰC HIỆN</w:t>
      </w:r>
      <w:r w:rsidRPr="009C0639">
        <w:rPr>
          <w:rFonts w:ascii="Times New Roman" w:hAnsi="Times New Roman" w:cs="Times New Roman"/>
          <w:bCs w:val="0"/>
          <w:color w:val="auto"/>
          <w:spacing w:val="-8"/>
          <w:sz w:val="28"/>
          <w:szCs w:val="28"/>
          <w:lang w:val="vi-VN"/>
        </w:rPr>
        <w:t xml:space="preserve"> K</w:t>
      </w:r>
      <w:r w:rsidRPr="009C0639">
        <w:rPr>
          <w:rFonts w:ascii="Times New Roman" w:hAnsi="Times New Roman" w:cs="Times New Roman"/>
          <w:bCs w:val="0"/>
          <w:color w:val="auto"/>
          <w:spacing w:val="-8"/>
          <w:sz w:val="28"/>
          <w:szCs w:val="28"/>
        </w:rPr>
        <w:t>Ế</w:t>
      </w:r>
      <w:r w:rsidRPr="009C0639">
        <w:rPr>
          <w:rFonts w:ascii="Times New Roman" w:hAnsi="Times New Roman" w:cs="Times New Roman"/>
          <w:bCs w:val="0"/>
          <w:color w:val="auto"/>
          <w:spacing w:val="-8"/>
          <w:sz w:val="28"/>
          <w:szCs w:val="28"/>
          <w:lang w:val="vi-VN"/>
        </w:rPr>
        <w:t xml:space="preserve"> HO</w:t>
      </w:r>
      <w:r w:rsidRPr="009C0639">
        <w:rPr>
          <w:rFonts w:ascii="Times New Roman" w:hAnsi="Times New Roman" w:cs="Times New Roman"/>
          <w:bCs w:val="0"/>
          <w:color w:val="auto"/>
          <w:spacing w:val="-8"/>
          <w:sz w:val="28"/>
          <w:szCs w:val="28"/>
        </w:rPr>
        <w:t>Ạ</w:t>
      </w:r>
      <w:r w:rsidRPr="009C0639">
        <w:rPr>
          <w:rFonts w:ascii="Times New Roman" w:hAnsi="Times New Roman" w:cs="Times New Roman"/>
          <w:bCs w:val="0"/>
          <w:color w:val="auto"/>
          <w:spacing w:val="-8"/>
          <w:sz w:val="28"/>
          <w:szCs w:val="28"/>
          <w:lang w:val="vi-VN"/>
        </w:rPr>
        <w:t>CH S</w:t>
      </w:r>
      <w:r w:rsidRPr="009C0639">
        <w:rPr>
          <w:rFonts w:ascii="Times New Roman" w:hAnsi="Times New Roman" w:cs="Times New Roman"/>
          <w:bCs w:val="0"/>
          <w:color w:val="auto"/>
          <w:spacing w:val="-8"/>
          <w:sz w:val="28"/>
          <w:szCs w:val="28"/>
        </w:rPr>
        <w:t>Ử</w:t>
      </w:r>
      <w:r w:rsidRPr="009C0639">
        <w:rPr>
          <w:rFonts w:ascii="Times New Roman" w:hAnsi="Times New Roman" w:cs="Times New Roman"/>
          <w:bCs w:val="0"/>
          <w:color w:val="auto"/>
          <w:spacing w:val="-8"/>
          <w:sz w:val="28"/>
          <w:szCs w:val="28"/>
          <w:lang w:val="vi-VN"/>
        </w:rPr>
        <w:t xml:space="preserve"> D</w:t>
      </w:r>
      <w:r w:rsidRPr="009C0639">
        <w:rPr>
          <w:rFonts w:ascii="Times New Roman" w:hAnsi="Times New Roman" w:cs="Times New Roman"/>
          <w:bCs w:val="0"/>
          <w:color w:val="auto"/>
          <w:spacing w:val="-8"/>
          <w:sz w:val="28"/>
          <w:szCs w:val="28"/>
        </w:rPr>
        <w:t>Ụ</w:t>
      </w:r>
      <w:r w:rsidRPr="009C0639">
        <w:rPr>
          <w:rFonts w:ascii="Times New Roman" w:hAnsi="Times New Roman" w:cs="Times New Roman"/>
          <w:bCs w:val="0"/>
          <w:color w:val="auto"/>
          <w:spacing w:val="-8"/>
          <w:sz w:val="28"/>
          <w:szCs w:val="28"/>
          <w:lang w:val="vi-VN"/>
        </w:rPr>
        <w:t>NG Đ</w:t>
      </w:r>
      <w:r w:rsidRPr="009C0639">
        <w:rPr>
          <w:rFonts w:ascii="Times New Roman" w:hAnsi="Times New Roman" w:cs="Times New Roman"/>
          <w:bCs w:val="0"/>
          <w:color w:val="auto"/>
          <w:spacing w:val="-8"/>
          <w:sz w:val="28"/>
          <w:szCs w:val="28"/>
        </w:rPr>
        <w:t>Ấ</w:t>
      </w:r>
      <w:r w:rsidRPr="009C0639">
        <w:rPr>
          <w:rFonts w:ascii="Times New Roman" w:hAnsi="Times New Roman" w:cs="Times New Roman"/>
          <w:bCs w:val="0"/>
          <w:color w:val="auto"/>
          <w:spacing w:val="-8"/>
          <w:sz w:val="28"/>
          <w:szCs w:val="28"/>
          <w:lang w:val="vi-VN"/>
        </w:rPr>
        <w:t>T</w:t>
      </w:r>
      <w:bookmarkEnd w:id="79"/>
      <w:bookmarkEnd w:id="96"/>
    </w:p>
    <w:p w14:paraId="79CB3544" w14:textId="77777777" w:rsidR="002416D6" w:rsidRPr="009C0639" w:rsidRDefault="002416D6"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 Nâng cao vai trò, trình độ quản lý Nhà nước về đất đai của các cấp chính quyền địa phương.</w:t>
      </w:r>
    </w:p>
    <w:p w14:paraId="03C7597C" w14:textId="06B549DC" w:rsidR="002416D6" w:rsidRPr="009C0639" w:rsidRDefault="002416D6" w:rsidP="004C3372">
      <w:pPr>
        <w:widowControl w:val="0"/>
        <w:spacing w:before="0" w:after="0" w:line="240" w:lineRule="auto"/>
        <w:ind w:firstLine="720"/>
        <w:jc w:val="both"/>
        <w:rPr>
          <w:rFonts w:ascii="Times New Roman" w:hAnsi="Times New Roman" w:cs="Times New Roman"/>
          <w:bCs/>
          <w:sz w:val="28"/>
          <w:szCs w:val="28"/>
          <w:lang w:val="nl-NL"/>
        </w:rPr>
      </w:pPr>
      <w:r w:rsidRPr="009C0639">
        <w:rPr>
          <w:rFonts w:ascii="Times New Roman" w:hAnsi="Times New Roman" w:cs="Times New Roman"/>
          <w:bCs/>
          <w:sz w:val="28"/>
          <w:szCs w:val="28"/>
        </w:rPr>
        <w:t>- Thường xuyên thanh tra, kiểm tra, giám sát quá trình thực hiện kế hoạch sử dụng đất đã được phê duyệt,</w:t>
      </w:r>
      <w:r w:rsidR="005C0C35" w:rsidRPr="009C0639">
        <w:rPr>
          <w:rFonts w:ascii="Times New Roman" w:hAnsi="Times New Roman" w:cs="Times New Roman"/>
          <w:bCs/>
          <w:sz w:val="28"/>
          <w:szCs w:val="28"/>
          <w:lang w:val="vi-VN"/>
        </w:rPr>
        <w:t xml:space="preserve"> thanh kiểm tra</w:t>
      </w:r>
      <w:r w:rsidRPr="009C0639">
        <w:rPr>
          <w:rFonts w:ascii="Times New Roman" w:hAnsi="Times New Roman" w:cs="Times New Roman"/>
          <w:bCs/>
          <w:sz w:val="28"/>
          <w:szCs w:val="28"/>
        </w:rPr>
        <w:t xml:space="preserve"> việc chuyển</w:t>
      </w:r>
      <w:r w:rsidR="009C0639">
        <w:rPr>
          <w:rFonts w:ascii="Times New Roman" w:hAnsi="Times New Roman" w:cs="Times New Roman"/>
          <w:bCs/>
          <w:sz w:val="28"/>
          <w:szCs w:val="28"/>
        </w:rPr>
        <w:t xml:space="preserve"> đổi mục đích sử dụng đất</w:t>
      </w:r>
      <w:r w:rsidRPr="009C0639">
        <w:rPr>
          <w:rFonts w:ascii="Times New Roman" w:hAnsi="Times New Roman" w:cs="Times New Roman"/>
          <w:bCs/>
          <w:sz w:val="28"/>
          <w:szCs w:val="28"/>
        </w:rPr>
        <w:t>.</w:t>
      </w:r>
    </w:p>
    <w:p w14:paraId="22F54B8C" w14:textId="77777777" w:rsidR="002416D6" w:rsidRPr="009C0639" w:rsidRDefault="002416D6"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z w:val="28"/>
          <w:szCs w:val="28"/>
        </w:rPr>
        <w:t xml:space="preserve">- Thực hiện nghiêm túc chế độ thông tin, đảm bảo được tính minh bạch của </w:t>
      </w:r>
      <w:r w:rsidR="009F29FE" w:rsidRPr="009C0639">
        <w:rPr>
          <w:rFonts w:ascii="Times New Roman" w:hAnsi="Times New Roman" w:cs="Times New Roman"/>
          <w:bCs/>
          <w:sz w:val="28"/>
          <w:szCs w:val="28"/>
        </w:rPr>
        <w:t xml:space="preserve">quy hoạch, </w:t>
      </w:r>
      <w:r w:rsidRPr="009C0639">
        <w:rPr>
          <w:rFonts w:ascii="Times New Roman" w:hAnsi="Times New Roman" w:cs="Times New Roman"/>
          <w:bCs/>
          <w:sz w:val="28"/>
          <w:szCs w:val="28"/>
        </w:rPr>
        <w:t>kế hoạch sử dụng đất đã được phê duyệt để mọi thành phần kinh tế biết, tham gia thực hiện.</w:t>
      </w:r>
    </w:p>
    <w:p w14:paraId="375FFCEC" w14:textId="58C49159" w:rsidR="002416D6" w:rsidRPr="009C0639" w:rsidRDefault="002416D6"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z w:val="28"/>
          <w:szCs w:val="28"/>
        </w:rPr>
        <w:t>- Thực hiện thỏa thuận đầu tư, cấp phép đầu tư, giao đất, cho thuê đất, chuyển mục đích sử dụng đất đối với những dự án, công trình nằm trong danh mụ</w:t>
      </w:r>
      <w:r w:rsidR="009F29FE" w:rsidRPr="009C0639">
        <w:rPr>
          <w:rFonts w:ascii="Times New Roman" w:hAnsi="Times New Roman" w:cs="Times New Roman"/>
          <w:bCs/>
          <w:sz w:val="28"/>
          <w:szCs w:val="28"/>
        </w:rPr>
        <w:t>c</w:t>
      </w:r>
      <w:r w:rsidR="005C0C35" w:rsidRPr="009C0639">
        <w:rPr>
          <w:rFonts w:ascii="Times New Roman" w:hAnsi="Times New Roman" w:cs="Times New Roman"/>
          <w:bCs/>
          <w:sz w:val="28"/>
          <w:szCs w:val="28"/>
          <w:lang w:val="vi-VN"/>
        </w:rPr>
        <w:t xml:space="preserve"> </w:t>
      </w:r>
      <w:r w:rsidR="009F29FE" w:rsidRPr="009C0639">
        <w:rPr>
          <w:rFonts w:ascii="Times New Roman" w:hAnsi="Times New Roman" w:cs="Times New Roman"/>
          <w:bCs/>
          <w:sz w:val="28"/>
          <w:szCs w:val="28"/>
        </w:rPr>
        <w:t xml:space="preserve">quy hoạch, </w:t>
      </w:r>
      <w:r w:rsidRPr="009C0639">
        <w:rPr>
          <w:rFonts w:ascii="Times New Roman" w:hAnsi="Times New Roman" w:cs="Times New Roman"/>
          <w:bCs/>
          <w:sz w:val="28"/>
          <w:szCs w:val="28"/>
        </w:rPr>
        <w:t>kế hoạch sử dụng đất</w:t>
      </w:r>
      <w:r w:rsidR="009F29FE" w:rsidRPr="009C0639">
        <w:rPr>
          <w:rFonts w:ascii="Times New Roman" w:hAnsi="Times New Roman" w:cs="Times New Roman"/>
          <w:bCs/>
          <w:sz w:val="28"/>
          <w:szCs w:val="28"/>
        </w:rPr>
        <w:t>.</w:t>
      </w:r>
    </w:p>
    <w:p w14:paraId="7876B303" w14:textId="27C34A59" w:rsidR="002416D6" w:rsidRPr="009C0639" w:rsidRDefault="002416D6" w:rsidP="004C3372">
      <w:pPr>
        <w:widowControl w:val="0"/>
        <w:spacing w:before="0" w:after="0" w:line="240" w:lineRule="auto"/>
        <w:ind w:firstLine="720"/>
        <w:jc w:val="both"/>
        <w:rPr>
          <w:rFonts w:ascii="Times New Roman" w:hAnsi="Times New Roman" w:cs="Times New Roman"/>
          <w:bCs/>
          <w:spacing w:val="2"/>
          <w:sz w:val="28"/>
          <w:szCs w:val="28"/>
        </w:rPr>
      </w:pPr>
      <w:r w:rsidRPr="009C0639">
        <w:rPr>
          <w:rFonts w:ascii="Times New Roman" w:hAnsi="Times New Roman" w:cs="Times New Roman"/>
          <w:bCs/>
          <w:spacing w:val="2"/>
          <w:sz w:val="28"/>
          <w:szCs w:val="28"/>
        </w:rPr>
        <w:t>- Tăng cường công tác thanh tra, kiểm tra và xử lý kịp thời các vi phạm pháp luật đất đai, đảm bảo cho việc sử dụng đất theo đúng</w:t>
      </w:r>
      <w:r w:rsidR="005C0C35" w:rsidRPr="009C0639">
        <w:rPr>
          <w:rFonts w:ascii="Times New Roman" w:hAnsi="Times New Roman" w:cs="Times New Roman"/>
          <w:bCs/>
          <w:spacing w:val="2"/>
          <w:sz w:val="28"/>
          <w:szCs w:val="28"/>
          <w:lang w:val="vi-VN"/>
        </w:rPr>
        <w:t xml:space="preserve"> quy hoạch,</w:t>
      </w:r>
      <w:r w:rsidRPr="009C0639">
        <w:rPr>
          <w:rFonts w:ascii="Times New Roman" w:hAnsi="Times New Roman" w:cs="Times New Roman"/>
          <w:bCs/>
          <w:spacing w:val="2"/>
          <w:sz w:val="28"/>
          <w:szCs w:val="28"/>
        </w:rPr>
        <w:t xml:space="preserve"> kế hoạch</w:t>
      </w:r>
      <w:r w:rsidR="005C0C35" w:rsidRPr="009C0639">
        <w:rPr>
          <w:rFonts w:ascii="Times New Roman" w:hAnsi="Times New Roman" w:cs="Times New Roman"/>
          <w:bCs/>
          <w:spacing w:val="2"/>
          <w:sz w:val="28"/>
          <w:szCs w:val="28"/>
          <w:lang w:val="vi-VN"/>
        </w:rPr>
        <w:t xml:space="preserve"> mục đích sử dụng</w:t>
      </w:r>
      <w:r w:rsidRPr="009C0639">
        <w:rPr>
          <w:rFonts w:ascii="Times New Roman" w:hAnsi="Times New Roman" w:cs="Times New Roman"/>
          <w:bCs/>
          <w:spacing w:val="2"/>
          <w:sz w:val="28"/>
          <w:szCs w:val="28"/>
        </w:rPr>
        <w:t xml:space="preserve"> đã được xác định.</w:t>
      </w:r>
    </w:p>
    <w:p w14:paraId="7CBE6CA7" w14:textId="77777777" w:rsidR="0037561A" w:rsidRPr="009C0639" w:rsidRDefault="00272E75" w:rsidP="004C3372">
      <w:pPr>
        <w:pStyle w:val="BodyText"/>
        <w:widowControl w:val="0"/>
        <w:spacing w:after="0" w:line="240" w:lineRule="auto"/>
        <w:ind w:firstLine="720"/>
        <w:outlineLvl w:val="2"/>
        <w:rPr>
          <w:b/>
          <w:color w:val="auto"/>
          <w:szCs w:val="28"/>
        </w:rPr>
      </w:pPr>
      <w:bookmarkStart w:id="97" w:name="_Toc455650975"/>
      <w:bookmarkStart w:id="98" w:name="_Toc83627856"/>
      <w:r w:rsidRPr="009C0639">
        <w:rPr>
          <w:b/>
          <w:color w:val="auto"/>
          <w:szCs w:val="28"/>
        </w:rPr>
        <w:lastRenderedPageBreak/>
        <w:t>2.</w:t>
      </w:r>
      <w:r w:rsidR="0037561A" w:rsidRPr="009C0639">
        <w:rPr>
          <w:b/>
          <w:color w:val="auto"/>
          <w:szCs w:val="28"/>
        </w:rPr>
        <w:t>1. Các nhóm giải pháp</w:t>
      </w:r>
      <w:bookmarkEnd w:id="97"/>
      <w:bookmarkEnd w:id="98"/>
    </w:p>
    <w:p w14:paraId="305B3888" w14:textId="77777777" w:rsidR="0037561A" w:rsidRPr="009C0639" w:rsidRDefault="00272E75" w:rsidP="004C3372">
      <w:pPr>
        <w:pStyle w:val="Heading4"/>
        <w:keepNext w:val="0"/>
        <w:keepLines w:val="0"/>
        <w:widowControl w:val="0"/>
        <w:spacing w:before="0" w:line="240" w:lineRule="auto"/>
        <w:ind w:firstLine="720"/>
        <w:jc w:val="both"/>
        <w:rPr>
          <w:rFonts w:ascii="Times New Roman" w:hAnsi="Times New Roman" w:cs="Times New Roman"/>
          <w:bCs w:val="0"/>
          <w:color w:val="auto"/>
          <w:sz w:val="28"/>
          <w:szCs w:val="28"/>
          <w:lang w:val="it-IT"/>
        </w:rPr>
      </w:pPr>
      <w:bookmarkStart w:id="99" w:name="_Toc455650976"/>
      <w:bookmarkStart w:id="100" w:name="_Toc453692236"/>
      <w:r w:rsidRPr="009C0639">
        <w:rPr>
          <w:rFonts w:ascii="Times New Roman" w:hAnsi="Times New Roman" w:cs="Times New Roman"/>
          <w:bCs w:val="0"/>
          <w:color w:val="auto"/>
          <w:sz w:val="28"/>
          <w:szCs w:val="28"/>
          <w:lang w:val="it-IT"/>
        </w:rPr>
        <w:t>2.</w:t>
      </w:r>
      <w:r w:rsidR="0037561A" w:rsidRPr="009C0639">
        <w:rPr>
          <w:rFonts w:ascii="Times New Roman" w:hAnsi="Times New Roman" w:cs="Times New Roman"/>
          <w:bCs w:val="0"/>
          <w:color w:val="auto"/>
          <w:sz w:val="28"/>
          <w:szCs w:val="28"/>
          <w:lang w:val="it-IT"/>
        </w:rPr>
        <w:t>1.1. Nhóm giải pháp về cơ chế, chính sách</w:t>
      </w:r>
      <w:bookmarkEnd w:id="99"/>
      <w:bookmarkEnd w:id="100"/>
    </w:p>
    <w:p w14:paraId="3694889B" w14:textId="3C30AF69" w:rsidR="005D58DA" w:rsidRPr="009C0639" w:rsidRDefault="005D58DA" w:rsidP="004C3372">
      <w:pPr>
        <w:widowControl w:val="0"/>
        <w:spacing w:before="0" w:after="0" w:line="240" w:lineRule="auto"/>
        <w:ind w:firstLine="720"/>
        <w:jc w:val="both"/>
        <w:rPr>
          <w:rFonts w:ascii="Times New Roman" w:hAnsi="Times New Roman" w:cs="Times New Roman"/>
          <w:sz w:val="28"/>
          <w:szCs w:val="28"/>
          <w:lang w:val="it-IT"/>
        </w:rPr>
      </w:pPr>
      <w:r w:rsidRPr="009C0639">
        <w:rPr>
          <w:rFonts w:ascii="Times New Roman" w:hAnsi="Times New Roman" w:cs="Times New Roman"/>
          <w:sz w:val="28"/>
          <w:szCs w:val="28"/>
          <w:lang w:val="it-IT"/>
        </w:rPr>
        <w:t>-</w:t>
      </w:r>
      <w:r w:rsidRPr="009C0639">
        <w:rPr>
          <w:rFonts w:ascii="Times New Roman" w:hAnsi="Times New Roman" w:cs="Times New Roman"/>
          <w:sz w:val="28"/>
          <w:szCs w:val="28"/>
          <w:lang w:val="vi-VN"/>
        </w:rPr>
        <w:t xml:space="preserve"> Quy hoạch, kế hoạch của các ngành, lĩnh vực, địa phương có sử dụng đất phải bảo đảm dựa trên cơ sở quy hoạch sử dụng đất đã được duyệt; việc xây dựng và tổ chức thực hiện quy hoạch, kế hoạch sử dụng đất phải thống nhất chặt chẽ từ </w:t>
      </w:r>
      <w:r w:rsidRPr="009C0639">
        <w:rPr>
          <w:rFonts w:ascii="Times New Roman" w:hAnsi="Times New Roman" w:cs="Times New Roman"/>
          <w:sz w:val="28"/>
          <w:szCs w:val="28"/>
          <w:lang w:val="it-IT"/>
        </w:rPr>
        <w:t xml:space="preserve">trên xuống dưới (3 cấp </w:t>
      </w:r>
      <w:r w:rsidR="00D640C0">
        <w:rPr>
          <w:rFonts w:ascii="Times New Roman" w:hAnsi="Times New Roman" w:cs="Times New Roman"/>
          <w:sz w:val="28"/>
          <w:szCs w:val="28"/>
          <w:lang w:val="it-IT"/>
        </w:rPr>
        <w:t>th</w:t>
      </w:r>
      <w:r w:rsidR="00D640C0" w:rsidRPr="00D640C0">
        <w:rPr>
          <w:rFonts w:ascii="Times New Roman" w:hAnsi="Times New Roman" w:cs="Times New Roman"/>
          <w:sz w:val="28"/>
          <w:szCs w:val="28"/>
          <w:lang w:val="it-IT"/>
        </w:rPr>
        <w:t>ành</w:t>
      </w:r>
      <w:r w:rsidR="00D640C0">
        <w:rPr>
          <w:rFonts w:ascii="Times New Roman" w:hAnsi="Times New Roman" w:cs="Times New Roman"/>
          <w:sz w:val="28"/>
          <w:szCs w:val="28"/>
          <w:lang w:val="it-IT"/>
        </w:rPr>
        <w:t xml:space="preserve"> ph</w:t>
      </w:r>
      <w:r w:rsidR="00D640C0" w:rsidRPr="00D640C0">
        <w:rPr>
          <w:rFonts w:ascii="Times New Roman" w:hAnsi="Times New Roman" w:cs="Times New Roman"/>
          <w:sz w:val="28"/>
          <w:szCs w:val="28"/>
          <w:lang w:val="it-IT"/>
        </w:rPr>
        <w:t>ố</w:t>
      </w:r>
      <w:r w:rsidRPr="009C0639">
        <w:rPr>
          <w:rFonts w:ascii="Times New Roman" w:hAnsi="Times New Roman" w:cs="Times New Roman"/>
          <w:sz w:val="28"/>
          <w:szCs w:val="28"/>
          <w:lang w:val="it-IT"/>
        </w:rPr>
        <w:t xml:space="preserve">,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00D640C0">
        <w:rPr>
          <w:rFonts w:ascii="Times New Roman" w:hAnsi="Times New Roman" w:cs="Times New Roman"/>
          <w:sz w:val="28"/>
          <w:szCs w:val="28"/>
        </w:rPr>
        <w:t>,</w:t>
      </w:r>
      <w:r w:rsidR="005C0C35" w:rsidRPr="009C0639">
        <w:rPr>
          <w:rFonts w:ascii="Times New Roman" w:hAnsi="Times New Roman" w:cs="Times New Roman"/>
          <w:sz w:val="28"/>
          <w:szCs w:val="28"/>
          <w:lang w:val="vi-VN"/>
        </w:rPr>
        <w:t xml:space="preserve"> phường</w:t>
      </w:r>
      <w:r w:rsidRPr="009C0639">
        <w:rPr>
          <w:rFonts w:ascii="Times New Roman" w:hAnsi="Times New Roman" w:cs="Times New Roman"/>
          <w:sz w:val="28"/>
          <w:szCs w:val="28"/>
          <w:lang w:val="it-IT"/>
        </w:rPr>
        <w:t>)</w:t>
      </w:r>
      <w:r w:rsidRPr="009C0639">
        <w:rPr>
          <w:rFonts w:ascii="Times New Roman" w:hAnsi="Times New Roman" w:cs="Times New Roman"/>
          <w:sz w:val="28"/>
          <w:szCs w:val="28"/>
          <w:lang w:val="vi-VN"/>
        </w:rPr>
        <w:t xml:space="preserve"> đáp ứng yêu cầu phát triển kinh tế - xã hội, bảo đảm quốc phòng, an ninh.</w:t>
      </w:r>
    </w:p>
    <w:p w14:paraId="7B497BEB" w14:textId="4882F49B" w:rsidR="00053A9E" w:rsidRPr="009C0639" w:rsidRDefault="00053A9E" w:rsidP="004C3372">
      <w:pPr>
        <w:widowControl w:val="0"/>
        <w:spacing w:before="0" w:after="0" w:line="240" w:lineRule="auto"/>
        <w:ind w:firstLine="720"/>
        <w:jc w:val="both"/>
        <w:rPr>
          <w:rFonts w:ascii="Times New Roman" w:hAnsi="Times New Roman" w:cs="Times New Roman"/>
          <w:bCs/>
          <w:sz w:val="28"/>
          <w:szCs w:val="28"/>
          <w:lang w:val="nl-NL"/>
        </w:rPr>
      </w:pPr>
      <w:r w:rsidRPr="009C0639">
        <w:rPr>
          <w:rFonts w:ascii="Times New Roman" w:hAnsi="Times New Roman" w:cs="Times New Roman"/>
          <w:bCs/>
          <w:sz w:val="28"/>
          <w:szCs w:val="28"/>
        </w:rPr>
        <w:t>- Thường xuyên thanh tra, kiểm tra, giám sát quá trình thực hiện kế hoạch sử dụng đất đã được phê duyệt.</w:t>
      </w:r>
    </w:p>
    <w:p w14:paraId="76B5D71C" w14:textId="77777777" w:rsidR="00053A9E" w:rsidRPr="009C0639" w:rsidRDefault="00053A9E" w:rsidP="004C3372">
      <w:pPr>
        <w:widowControl w:val="0"/>
        <w:spacing w:before="0" w:after="0" w:line="240" w:lineRule="auto"/>
        <w:ind w:firstLine="720"/>
        <w:jc w:val="both"/>
        <w:rPr>
          <w:rFonts w:ascii="Times New Roman" w:hAnsi="Times New Roman" w:cs="Times New Roman"/>
          <w:bCs/>
          <w:sz w:val="28"/>
          <w:szCs w:val="28"/>
        </w:rPr>
      </w:pPr>
      <w:r w:rsidRPr="009C0639">
        <w:rPr>
          <w:rFonts w:ascii="Times New Roman" w:hAnsi="Times New Roman" w:cs="Times New Roman"/>
          <w:bCs/>
          <w:sz w:val="28"/>
          <w:szCs w:val="28"/>
        </w:rPr>
        <w:t>- Thực hiện nghiêm túc chế độ thông tin, đảm bảo được tính minh bạch của kế hoạch sử dụng đất đã được phê duyệt để mọi thành phần kinh tế biết, tham gia thực hiện.</w:t>
      </w:r>
    </w:p>
    <w:p w14:paraId="5A69D7A7" w14:textId="18FDDEBE" w:rsidR="009A2758" w:rsidRPr="00D640C0" w:rsidRDefault="009A2758" w:rsidP="004C3372">
      <w:pPr>
        <w:pStyle w:val="ListParagraph"/>
        <w:widowControl w:val="0"/>
        <w:tabs>
          <w:tab w:val="left" w:pos="900"/>
        </w:tabs>
        <w:spacing w:before="0" w:after="0" w:line="240" w:lineRule="auto"/>
        <w:ind w:left="0" w:firstLine="720"/>
        <w:contextualSpacing w:val="0"/>
        <w:jc w:val="both"/>
        <w:rPr>
          <w:rFonts w:ascii="Times New Roman" w:hAnsi="Times New Roman" w:cs="Times New Roman"/>
          <w:sz w:val="28"/>
          <w:szCs w:val="28"/>
        </w:rPr>
      </w:pPr>
      <w:r w:rsidRPr="009C0639">
        <w:rPr>
          <w:rFonts w:ascii="Times New Roman" w:hAnsi="Times New Roman" w:cs="Times New Roman"/>
          <w:sz w:val="28"/>
          <w:szCs w:val="28"/>
          <w:lang w:val="vi-VN"/>
        </w:rPr>
        <w:t>- Thực hiện tốt chính sách đất đai, nhà ở cho người có công, các đối tượng chính sách,</w:t>
      </w:r>
      <w:r w:rsidR="005C0C35" w:rsidRPr="009C0639">
        <w:rPr>
          <w:rFonts w:ascii="Times New Roman" w:hAnsi="Times New Roman" w:cs="Times New Roman"/>
          <w:sz w:val="28"/>
          <w:szCs w:val="28"/>
          <w:lang w:val="vi-VN"/>
        </w:rPr>
        <w:t xml:space="preserve"> các đối tượng bị thu hồi đất</w:t>
      </w:r>
      <w:r w:rsidR="00D640C0">
        <w:rPr>
          <w:rFonts w:ascii="Times New Roman" w:hAnsi="Times New Roman" w:cs="Times New Roman"/>
          <w:sz w:val="28"/>
          <w:szCs w:val="28"/>
        </w:rPr>
        <w:t>.</w:t>
      </w:r>
    </w:p>
    <w:p w14:paraId="29831369" w14:textId="6C4EAED9" w:rsidR="009A2758" w:rsidRPr="009C0639" w:rsidRDefault="009A2758" w:rsidP="004C3372">
      <w:pPr>
        <w:pStyle w:val="ListParagraph"/>
        <w:widowControl w:val="0"/>
        <w:tabs>
          <w:tab w:val="left" w:pos="900"/>
        </w:tabs>
        <w:spacing w:before="0" w:after="0" w:line="240" w:lineRule="auto"/>
        <w:ind w:left="0" w:firstLine="720"/>
        <w:contextualSpacing w:val="0"/>
        <w:jc w:val="both"/>
        <w:rPr>
          <w:rFonts w:ascii="Times New Roman" w:hAnsi="Times New Roman" w:cs="Times New Roman"/>
          <w:sz w:val="28"/>
          <w:szCs w:val="28"/>
        </w:rPr>
      </w:pPr>
      <w:r w:rsidRPr="009C0639">
        <w:rPr>
          <w:rFonts w:ascii="Times New Roman" w:hAnsi="Times New Roman" w:cs="Times New Roman"/>
          <w:sz w:val="28"/>
          <w:szCs w:val="28"/>
          <w:lang w:val="vi-VN"/>
        </w:rPr>
        <w:t>- Tiếp tục nghiên cứu</w:t>
      </w:r>
      <w:r w:rsidR="005D4C12" w:rsidRPr="009C0639">
        <w:rPr>
          <w:rFonts w:ascii="Times New Roman" w:hAnsi="Times New Roman" w:cs="Times New Roman"/>
          <w:sz w:val="28"/>
          <w:szCs w:val="28"/>
        </w:rPr>
        <w:t xml:space="preserve"> đề xuất Sở Tài nguyên và Môi trường trình UBND </w:t>
      </w:r>
      <w:r w:rsidR="00D640C0">
        <w:rPr>
          <w:rFonts w:ascii="Times New Roman" w:hAnsi="Times New Roman" w:cs="Times New Roman"/>
          <w:sz w:val="28"/>
          <w:szCs w:val="28"/>
        </w:rPr>
        <w:t>th</w:t>
      </w:r>
      <w:r w:rsidR="00D640C0" w:rsidRPr="00D640C0">
        <w:rPr>
          <w:rFonts w:ascii="Times New Roman" w:hAnsi="Times New Roman" w:cs="Times New Roman"/>
          <w:sz w:val="28"/>
          <w:szCs w:val="28"/>
        </w:rPr>
        <w:t>ành</w:t>
      </w:r>
      <w:r w:rsidR="00D640C0">
        <w:rPr>
          <w:rFonts w:ascii="Times New Roman" w:hAnsi="Times New Roman" w:cs="Times New Roman"/>
          <w:sz w:val="28"/>
          <w:szCs w:val="28"/>
        </w:rPr>
        <w:t xml:space="preserve"> ph</w:t>
      </w:r>
      <w:r w:rsidR="00D640C0" w:rsidRPr="00D640C0">
        <w:rPr>
          <w:rFonts w:ascii="Times New Roman" w:hAnsi="Times New Roman" w:cs="Times New Roman"/>
          <w:sz w:val="28"/>
          <w:szCs w:val="28"/>
        </w:rPr>
        <w:t>ố</w:t>
      </w:r>
      <w:r w:rsidRPr="009C0639">
        <w:rPr>
          <w:rFonts w:ascii="Times New Roman" w:hAnsi="Times New Roman" w:cs="Times New Roman"/>
          <w:sz w:val="28"/>
          <w:szCs w:val="28"/>
          <w:lang w:val="vi-VN"/>
        </w:rPr>
        <w:t xml:space="preserve"> ban hành</w:t>
      </w:r>
      <w:r w:rsidR="005C0C35" w:rsidRPr="009C0639">
        <w:rPr>
          <w:rFonts w:ascii="Times New Roman" w:hAnsi="Times New Roman" w:cs="Times New Roman"/>
          <w:sz w:val="28"/>
          <w:szCs w:val="28"/>
          <w:lang w:val="vi-VN"/>
        </w:rPr>
        <w:t xml:space="preserve"> bảng</w:t>
      </w:r>
      <w:r w:rsidRPr="009C0639">
        <w:rPr>
          <w:rFonts w:ascii="Times New Roman" w:hAnsi="Times New Roman" w:cs="Times New Roman"/>
          <w:sz w:val="28"/>
          <w:szCs w:val="28"/>
          <w:lang w:val="vi-VN"/>
        </w:rPr>
        <w:t xml:space="preserve"> giá đất hợp lý, đồng thời có chính sách điều tiết sự hưởng lợi</w:t>
      </w:r>
      <w:r w:rsidR="005C0C35" w:rsidRPr="009C0639">
        <w:rPr>
          <w:rFonts w:ascii="Times New Roman" w:hAnsi="Times New Roman" w:cs="Times New Roman"/>
          <w:sz w:val="28"/>
          <w:szCs w:val="28"/>
          <w:lang w:val="vi-VN"/>
        </w:rPr>
        <w:t xml:space="preserve"> từ sự đầu tư hạ tầng của nhà nước,</w:t>
      </w:r>
      <w:r w:rsidRPr="009C0639">
        <w:rPr>
          <w:rFonts w:ascii="Times New Roman" w:hAnsi="Times New Roman" w:cs="Times New Roman"/>
          <w:sz w:val="28"/>
          <w:szCs w:val="28"/>
          <w:lang w:val="vi-VN"/>
        </w:rPr>
        <w:t xml:space="preserve"> để</w:t>
      </w:r>
      <w:r w:rsidR="005C0C35" w:rsidRPr="009C0639">
        <w:rPr>
          <w:rFonts w:ascii="Times New Roman" w:hAnsi="Times New Roman" w:cs="Times New Roman"/>
          <w:sz w:val="28"/>
          <w:szCs w:val="28"/>
          <w:lang w:val="vi-VN"/>
        </w:rPr>
        <w:t xml:space="preserve">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Pr="009C0639">
        <w:rPr>
          <w:rFonts w:ascii="Times New Roman" w:hAnsi="Times New Roman" w:cs="Times New Roman"/>
          <w:sz w:val="28"/>
          <w:szCs w:val="28"/>
          <w:lang w:val="vi-VN"/>
        </w:rPr>
        <w:t xml:space="preserve"> có nguồn thu cho ngân sách, vừa đảm bảo công bằng xã hội, nhất là việc điều tiết phần chênh lệch giá đất ở khu vực do Nhà nước đầu tư hạ tầng mà đất tăng giá đảm bảo cho Nhà nước và nhân dân cùng có lợi.</w:t>
      </w:r>
    </w:p>
    <w:p w14:paraId="248C72A5" w14:textId="77777777" w:rsidR="00053A9E" w:rsidRPr="009C0639" w:rsidRDefault="00053A9E" w:rsidP="004C3372">
      <w:pPr>
        <w:widowControl w:val="0"/>
        <w:spacing w:before="0" w:after="0" w:line="240" w:lineRule="auto"/>
        <w:ind w:firstLine="720"/>
        <w:jc w:val="both"/>
        <w:rPr>
          <w:rFonts w:ascii="Times New Roman" w:hAnsi="Times New Roman" w:cs="Times New Roman"/>
          <w:bCs/>
          <w:spacing w:val="2"/>
          <w:sz w:val="28"/>
          <w:szCs w:val="28"/>
        </w:rPr>
      </w:pPr>
      <w:r w:rsidRPr="009C0639">
        <w:rPr>
          <w:rFonts w:ascii="Times New Roman" w:hAnsi="Times New Roman" w:cs="Times New Roman"/>
          <w:bCs/>
          <w:spacing w:val="2"/>
          <w:sz w:val="28"/>
          <w:szCs w:val="28"/>
        </w:rPr>
        <w:t>- Tăng cường công tác thanh tra, kiểm tra và xử lý kịp thời các vi phạm pháp luật đất đai, đảm bảo cho việc sử dụng đất theo đúng kế hoạch đã được xác định.</w:t>
      </w:r>
    </w:p>
    <w:p w14:paraId="3B16F311" w14:textId="77777777" w:rsidR="0037561A" w:rsidRPr="009C0639" w:rsidRDefault="00272E75" w:rsidP="004C3372">
      <w:pPr>
        <w:pStyle w:val="Heading4"/>
        <w:keepNext w:val="0"/>
        <w:keepLines w:val="0"/>
        <w:widowControl w:val="0"/>
        <w:spacing w:before="0" w:line="240" w:lineRule="auto"/>
        <w:ind w:firstLine="720"/>
        <w:jc w:val="both"/>
        <w:rPr>
          <w:rFonts w:ascii="Times New Roman" w:hAnsi="Times New Roman" w:cs="Times New Roman"/>
          <w:bCs w:val="0"/>
          <w:color w:val="auto"/>
          <w:sz w:val="28"/>
          <w:szCs w:val="28"/>
          <w:lang w:val="it-IT"/>
        </w:rPr>
      </w:pPr>
      <w:r w:rsidRPr="009C0639">
        <w:rPr>
          <w:rFonts w:ascii="Times New Roman" w:hAnsi="Times New Roman" w:cs="Times New Roman"/>
          <w:bCs w:val="0"/>
          <w:color w:val="auto"/>
          <w:sz w:val="28"/>
          <w:szCs w:val="28"/>
          <w:lang w:val="it-IT"/>
        </w:rPr>
        <w:t>2.</w:t>
      </w:r>
      <w:r w:rsidR="0037561A" w:rsidRPr="009C0639">
        <w:rPr>
          <w:rFonts w:ascii="Times New Roman" w:hAnsi="Times New Roman" w:cs="Times New Roman"/>
          <w:bCs w:val="0"/>
          <w:color w:val="auto"/>
          <w:sz w:val="28"/>
          <w:szCs w:val="28"/>
          <w:lang w:val="it-IT"/>
        </w:rPr>
        <w:t>1.2. Nhóm giải pháp về sử dụng đất</w:t>
      </w:r>
      <w:bookmarkEnd w:id="80"/>
      <w:bookmarkEnd w:id="81"/>
      <w:bookmarkEnd w:id="82"/>
      <w:bookmarkEnd w:id="83"/>
      <w:bookmarkEnd w:id="84"/>
    </w:p>
    <w:p w14:paraId="281BA3AA" w14:textId="77777777" w:rsidR="008E5242" w:rsidRPr="009C0639" w:rsidRDefault="005D58DA" w:rsidP="004C3372">
      <w:pPr>
        <w:keepNext/>
        <w:widowControl w:val="0"/>
        <w:spacing w:before="0" w:after="0" w:line="240" w:lineRule="auto"/>
        <w:ind w:firstLine="720"/>
        <w:jc w:val="both"/>
        <w:rPr>
          <w:rFonts w:ascii="Times New Roman" w:hAnsi="Times New Roman" w:cs="Times New Roman"/>
          <w:color w:val="000000" w:themeColor="text1"/>
          <w:sz w:val="28"/>
          <w:szCs w:val="28"/>
        </w:rPr>
      </w:pPr>
      <w:r w:rsidRPr="009C0639">
        <w:rPr>
          <w:rFonts w:ascii="Times New Roman" w:hAnsi="Times New Roman" w:cs="Times New Roman"/>
          <w:color w:val="000000" w:themeColor="text1"/>
          <w:sz w:val="28"/>
          <w:szCs w:val="28"/>
          <w:lang w:val="vi-VN"/>
        </w:rPr>
        <w:t xml:space="preserve">- Đất đô thị: rà soát quy hoạch sử dụng đất đô thị theo hướng bố trí sử dụng đất hợp lý, nâng cao hệ số sử dụng. </w:t>
      </w:r>
    </w:p>
    <w:p w14:paraId="476268F4" w14:textId="77777777" w:rsidR="003B023A" w:rsidRPr="009C0639" w:rsidRDefault="005D58DA" w:rsidP="004C3372">
      <w:pPr>
        <w:keepNext/>
        <w:widowControl w:val="0"/>
        <w:spacing w:before="0" w:after="0" w:line="240" w:lineRule="auto"/>
        <w:ind w:firstLine="720"/>
        <w:jc w:val="both"/>
        <w:rPr>
          <w:rFonts w:ascii="Times New Roman" w:hAnsi="Times New Roman" w:cs="Times New Roman"/>
          <w:color w:val="000000" w:themeColor="text1"/>
          <w:spacing w:val="4"/>
          <w:sz w:val="28"/>
          <w:szCs w:val="28"/>
        </w:rPr>
      </w:pPr>
      <w:r w:rsidRPr="009C0639">
        <w:rPr>
          <w:rFonts w:ascii="Times New Roman" w:hAnsi="Times New Roman" w:cs="Times New Roman"/>
          <w:color w:val="000000" w:themeColor="text1"/>
          <w:spacing w:val="4"/>
          <w:sz w:val="28"/>
          <w:szCs w:val="28"/>
          <w:lang w:val="vi-VN"/>
        </w:rPr>
        <w:t xml:space="preserve">- Đất quốc phòng, an ninh: </w:t>
      </w:r>
      <w:r w:rsidRPr="009C0639">
        <w:rPr>
          <w:rFonts w:ascii="Times New Roman" w:hAnsi="Times New Roman" w:cs="Times New Roman"/>
          <w:color w:val="000000" w:themeColor="text1"/>
          <w:spacing w:val="4"/>
          <w:sz w:val="28"/>
          <w:szCs w:val="28"/>
        </w:rPr>
        <w:t xml:space="preserve">tiếp tục </w:t>
      </w:r>
      <w:r w:rsidRPr="009C0639">
        <w:rPr>
          <w:rFonts w:ascii="Times New Roman" w:hAnsi="Times New Roman" w:cs="Times New Roman"/>
          <w:color w:val="000000" w:themeColor="text1"/>
          <w:spacing w:val="4"/>
          <w:sz w:val="28"/>
          <w:szCs w:val="28"/>
          <w:lang w:val="vi-VN"/>
        </w:rPr>
        <w:t xml:space="preserve">rà soát quỹ đất sử dụng vào mục đích quốc phòng, an ninh để đảm bảo đáp ứng yêu cầu nhiệm vụ quốc phòng, an ninh. </w:t>
      </w:r>
    </w:p>
    <w:p w14:paraId="25613B53" w14:textId="77777777" w:rsidR="005D58DA" w:rsidRPr="009C0639" w:rsidRDefault="005D58DA" w:rsidP="004C3372">
      <w:pPr>
        <w:keepNext/>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Đất phát triển hạ tầng: trong thực hiện quy hoạch, kế hoạch sử dụng đất cần ưu tiên đầu tư phát triển hạ tầng đi trước một bước để tạo động lực thực hiện đồng bộ theo quy hoạch.</w:t>
      </w:r>
    </w:p>
    <w:p w14:paraId="1E2D9B19" w14:textId="77777777" w:rsidR="0037561A" w:rsidRPr="009C0639" w:rsidRDefault="00272E75" w:rsidP="004C3372">
      <w:pPr>
        <w:pStyle w:val="Heading4"/>
        <w:keepNext w:val="0"/>
        <w:keepLines w:val="0"/>
        <w:widowControl w:val="0"/>
        <w:spacing w:before="0" w:line="240" w:lineRule="auto"/>
        <w:ind w:firstLine="720"/>
        <w:jc w:val="both"/>
        <w:rPr>
          <w:rFonts w:ascii="Times New Roman" w:hAnsi="Times New Roman" w:cs="Times New Roman"/>
          <w:bCs w:val="0"/>
          <w:color w:val="auto"/>
          <w:sz w:val="28"/>
          <w:szCs w:val="28"/>
          <w:lang w:val="it-IT"/>
        </w:rPr>
      </w:pPr>
      <w:r w:rsidRPr="009C0639">
        <w:rPr>
          <w:rFonts w:ascii="Times New Roman" w:hAnsi="Times New Roman" w:cs="Times New Roman"/>
          <w:bCs w:val="0"/>
          <w:color w:val="auto"/>
          <w:sz w:val="28"/>
          <w:szCs w:val="28"/>
          <w:lang w:val="it-IT"/>
        </w:rPr>
        <w:t>2.</w:t>
      </w:r>
      <w:r w:rsidR="0037561A" w:rsidRPr="009C0639">
        <w:rPr>
          <w:rFonts w:ascii="Times New Roman" w:hAnsi="Times New Roman" w:cs="Times New Roman"/>
          <w:bCs w:val="0"/>
          <w:color w:val="auto"/>
          <w:sz w:val="28"/>
          <w:szCs w:val="28"/>
          <w:lang w:val="it-IT"/>
        </w:rPr>
        <w:t>1.3. Nhóm giải pháp về khoa học công nghệ và kỹ thuật</w:t>
      </w:r>
      <w:bookmarkEnd w:id="85"/>
      <w:bookmarkEnd w:id="86"/>
      <w:bookmarkEnd w:id="87"/>
      <w:bookmarkEnd w:id="88"/>
      <w:bookmarkEnd w:id="89"/>
    </w:p>
    <w:p w14:paraId="56A3CD8C" w14:textId="77777777" w:rsidR="003400D4" w:rsidRPr="009C0639" w:rsidRDefault="003400D4"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 Bố trí đủ điều kiện vật chất, từng bước ứng dụng thành tựu khoa học, công nghệ trong việc lập và giám sát, tổ chức thực hiện quy hoạch.</w:t>
      </w:r>
    </w:p>
    <w:p w14:paraId="651147ED" w14:textId="77777777" w:rsidR="003400D4" w:rsidRPr="009C0639" w:rsidRDefault="003400D4"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 Tăng cường công tác điều tra cơ bản về đất đai, xây dựng cơ sở dữ liệu đất đai, nâng cao chất lượng công tác dự báo, sự tham gia phản biện khoa học trong và ngoài ngành nhằm nâng cao tính khả thi của phương án quy hoạch sử dụng đất.</w:t>
      </w:r>
    </w:p>
    <w:p w14:paraId="630147A8" w14:textId="77777777" w:rsidR="003400D4" w:rsidRPr="009C0639" w:rsidRDefault="003400D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xml:space="preserve">- Xây dựng và cập nhật cơ sở dữ liệu quản lý tài nguyên đất, áp dụng công nghệ tiên tiến để cải thiện chất lượng điều tra quy hoạch, kế hoạch sử dụng đất. </w:t>
      </w:r>
    </w:p>
    <w:p w14:paraId="4326DBD6" w14:textId="77777777" w:rsidR="0037561A" w:rsidRPr="009C0639" w:rsidRDefault="00272E75" w:rsidP="004C3372">
      <w:pPr>
        <w:pStyle w:val="Heading4"/>
        <w:keepNext w:val="0"/>
        <w:keepLines w:val="0"/>
        <w:widowControl w:val="0"/>
        <w:spacing w:before="0" w:line="240" w:lineRule="auto"/>
        <w:ind w:firstLine="720"/>
        <w:jc w:val="both"/>
        <w:rPr>
          <w:rFonts w:ascii="Times New Roman" w:hAnsi="Times New Roman" w:cs="Times New Roman"/>
          <w:bCs w:val="0"/>
          <w:color w:val="auto"/>
          <w:sz w:val="28"/>
          <w:szCs w:val="28"/>
        </w:rPr>
      </w:pPr>
      <w:r w:rsidRPr="009C0639">
        <w:rPr>
          <w:rFonts w:ascii="Times New Roman" w:hAnsi="Times New Roman" w:cs="Times New Roman"/>
          <w:bCs w:val="0"/>
          <w:color w:val="auto"/>
          <w:sz w:val="28"/>
          <w:szCs w:val="28"/>
          <w:lang w:val="it-IT"/>
        </w:rPr>
        <w:t>2.</w:t>
      </w:r>
      <w:r w:rsidR="0037561A" w:rsidRPr="009C0639">
        <w:rPr>
          <w:rFonts w:ascii="Times New Roman" w:hAnsi="Times New Roman" w:cs="Times New Roman"/>
          <w:bCs w:val="0"/>
          <w:color w:val="auto"/>
          <w:sz w:val="28"/>
          <w:szCs w:val="28"/>
          <w:lang w:val="it-IT"/>
        </w:rPr>
        <w:t xml:space="preserve">1.4. </w:t>
      </w:r>
      <w:r w:rsidR="0037561A" w:rsidRPr="009C0639">
        <w:rPr>
          <w:rFonts w:ascii="Times New Roman" w:hAnsi="Times New Roman" w:cs="Times New Roman"/>
          <w:bCs w:val="0"/>
          <w:color w:val="auto"/>
          <w:sz w:val="28"/>
          <w:szCs w:val="28"/>
        </w:rPr>
        <w:t>Nhóm giải pháp về quản lý, giám sát quy hoạch, kế hoạch sử dụng đất</w:t>
      </w:r>
      <w:bookmarkEnd w:id="90"/>
    </w:p>
    <w:p w14:paraId="44CC787C" w14:textId="7B8321BD" w:rsidR="003400D4" w:rsidRPr="009C0639" w:rsidRDefault="003400D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Để đáp ứng cho nhu cầu quản lý sử dụng đất đai trong giai đoạn tới, phục vụ cho nhu cầu phát triển kinh tế - xã hội, cần thiết phải có hệ thống cơ quan quản lý nhà nước về đất đai đủ mạnh về tổ chức bộ máy, năng lực chuyên môn và khoa </w:t>
      </w:r>
      <w:r w:rsidRPr="009C0639">
        <w:rPr>
          <w:rFonts w:ascii="Times New Roman" w:hAnsi="Times New Roman" w:cs="Times New Roman"/>
          <w:sz w:val="28"/>
          <w:szCs w:val="28"/>
        </w:rPr>
        <w:lastRenderedPageBreak/>
        <w:t>học - công nghệ.</w:t>
      </w:r>
    </w:p>
    <w:p w14:paraId="7336FB6B" w14:textId="77777777" w:rsidR="003400D4" w:rsidRPr="009C0639" w:rsidRDefault="003400D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 Tăng cường công tác giám sát của Hội đồng nhân dân các cấp và công tác thanh tra, kiểm tra của các Sở, ban, ngành, các địa phương trong công tác lập và thực hiện quy hoạch, kế hoạch sử dụng đất. Thực hiện công khai quy hoạch, kế hoạch sử dụng đất theo quy định của pháp luật. </w:t>
      </w:r>
    </w:p>
    <w:p w14:paraId="1F5837ED" w14:textId="77777777" w:rsidR="003400D4" w:rsidRPr="009C0639" w:rsidRDefault="003400D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xml:space="preserve">- Tiếp tục nghiên cứu đổi mới phương pháp, nội dung công bố thông tin về quy hoạch, kế hoạch sử dụng đất để người dân thuận tiện trong việc sử dụng và tham gia giám sát. </w:t>
      </w:r>
    </w:p>
    <w:p w14:paraId="166642E9" w14:textId="06C0EEE6" w:rsidR="003400D4" w:rsidRPr="009C0639" w:rsidRDefault="003400D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Để nâng cao hiệu quả sử dụng đất, mặc dù quy hoạch, kế hoạch sử dụng đất đã được xác định, nhưng cần thực hiện đến đâu thì triển khai thu hồi đất đến đó. Kiên quyết thu hồi các diện tích đấ</w:t>
      </w:r>
      <w:r w:rsidR="00D640C0">
        <w:rPr>
          <w:rFonts w:ascii="Times New Roman" w:hAnsi="Times New Roman" w:cs="Times New Roman"/>
          <w:sz w:val="28"/>
          <w:szCs w:val="28"/>
        </w:rPr>
        <w:t xml:space="preserve">t </w:t>
      </w:r>
      <w:r w:rsidRPr="009C0639">
        <w:rPr>
          <w:rFonts w:ascii="Times New Roman" w:hAnsi="Times New Roman" w:cs="Times New Roman"/>
          <w:sz w:val="28"/>
          <w:szCs w:val="28"/>
        </w:rPr>
        <w:t>đã giao cho các cơ quan, tổ chức, doanh nghiệp nhưng chưa sử dụng hoặc sử dụng không hiệu quả.</w:t>
      </w:r>
    </w:p>
    <w:p w14:paraId="6C21A6E1" w14:textId="77777777" w:rsidR="003400D4" w:rsidRPr="009C0639" w:rsidRDefault="003400D4"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rPr>
        <w:t>- Nâng cao chất lượng xây dựng và tổ chức thực hiện quy hoạch, kế hoạch sử dụng đất các cấp, gắn quy hoạch, kế hoạch sử dụng đất với quy hoạch, kế hoạch phát triển kinh tế - xã hội, quốc phòng, an ninh và quy hoạch các ngành, các lĩnh vực.</w:t>
      </w:r>
    </w:p>
    <w:p w14:paraId="620BF574" w14:textId="77777777" w:rsidR="0037561A" w:rsidRPr="009C0639" w:rsidRDefault="00272E75" w:rsidP="004C3372">
      <w:pPr>
        <w:pStyle w:val="Heading3"/>
        <w:keepNext w:val="0"/>
        <w:keepLines w:val="0"/>
        <w:widowControl w:val="0"/>
        <w:spacing w:before="0" w:line="240" w:lineRule="auto"/>
        <w:ind w:firstLine="720"/>
        <w:jc w:val="both"/>
        <w:rPr>
          <w:rFonts w:ascii="Times New Roman" w:hAnsi="Times New Roman" w:cs="Times New Roman"/>
          <w:color w:val="auto"/>
          <w:sz w:val="28"/>
          <w:szCs w:val="28"/>
        </w:rPr>
      </w:pPr>
      <w:bookmarkStart w:id="101" w:name="_Toc455650980"/>
      <w:bookmarkStart w:id="102" w:name="_Toc83627857"/>
      <w:bookmarkStart w:id="103" w:name="_Toc455650981"/>
      <w:bookmarkStart w:id="104" w:name="_Toc455650983"/>
      <w:bookmarkStart w:id="105" w:name="_Toc453692240"/>
      <w:bookmarkStart w:id="106" w:name="_Toc335225567"/>
      <w:bookmarkStart w:id="107" w:name="_Toc274295697"/>
      <w:bookmarkStart w:id="108" w:name="_Toc274294621"/>
      <w:bookmarkStart w:id="109" w:name="_Toc264447884"/>
      <w:r w:rsidRPr="009C0639">
        <w:rPr>
          <w:rFonts w:ascii="Times New Roman" w:hAnsi="Times New Roman" w:cs="Times New Roman"/>
          <w:color w:val="auto"/>
          <w:sz w:val="28"/>
          <w:szCs w:val="28"/>
        </w:rPr>
        <w:t>2.</w:t>
      </w:r>
      <w:r w:rsidR="0037561A" w:rsidRPr="009C0639">
        <w:rPr>
          <w:rFonts w:ascii="Times New Roman" w:hAnsi="Times New Roman" w:cs="Times New Roman"/>
          <w:color w:val="auto"/>
          <w:sz w:val="28"/>
          <w:szCs w:val="28"/>
        </w:rPr>
        <w:t>2. Tổ chức thực hiện</w:t>
      </w:r>
      <w:bookmarkEnd w:id="101"/>
      <w:bookmarkEnd w:id="102"/>
    </w:p>
    <w:p w14:paraId="7FD45CBF" w14:textId="04ADCEF2" w:rsidR="00D66813" w:rsidRPr="009C0639" w:rsidRDefault="00D66813" w:rsidP="004C3372">
      <w:pPr>
        <w:widowControl w:val="0"/>
        <w:spacing w:before="0" w:after="0" w:line="240" w:lineRule="auto"/>
        <w:ind w:firstLine="720"/>
        <w:jc w:val="both"/>
        <w:rPr>
          <w:rFonts w:ascii="Times New Roman" w:hAnsi="Times New Roman" w:cs="Times New Roman"/>
          <w:sz w:val="28"/>
          <w:szCs w:val="28"/>
        </w:rPr>
      </w:pPr>
      <w:r w:rsidRPr="009C0639">
        <w:rPr>
          <w:rFonts w:ascii="Times New Roman" w:hAnsi="Times New Roman" w:cs="Times New Roman"/>
          <w:sz w:val="28"/>
          <w:szCs w:val="28"/>
          <w:lang w:val="vi-VN"/>
        </w:rPr>
        <w:t xml:space="preserve">Sau khi phương án </w:t>
      </w:r>
      <w:r w:rsidR="00D640C0">
        <w:rPr>
          <w:rFonts w:ascii="Times New Roman" w:hAnsi="Times New Roman" w:cs="Times New Roman"/>
          <w:sz w:val="28"/>
          <w:szCs w:val="28"/>
        </w:rPr>
        <w:t>ph</w:t>
      </w:r>
      <w:r w:rsidR="00D640C0" w:rsidRPr="00D640C0">
        <w:rPr>
          <w:rFonts w:ascii="Times New Roman" w:hAnsi="Times New Roman" w:cs="Times New Roman"/>
          <w:sz w:val="28"/>
          <w:szCs w:val="28"/>
        </w:rPr>
        <w:t>â</w:t>
      </w:r>
      <w:r w:rsidR="00D640C0">
        <w:rPr>
          <w:rFonts w:ascii="Times New Roman" w:hAnsi="Times New Roman" w:cs="Times New Roman"/>
          <w:sz w:val="28"/>
          <w:szCs w:val="28"/>
        </w:rPr>
        <w:t>n b</w:t>
      </w:r>
      <w:r w:rsidR="00D640C0" w:rsidRPr="00D640C0">
        <w:rPr>
          <w:rFonts w:ascii="Times New Roman" w:hAnsi="Times New Roman" w:cs="Times New Roman"/>
          <w:sz w:val="28"/>
          <w:szCs w:val="28"/>
        </w:rPr>
        <w:t>ổ</w:t>
      </w:r>
      <w:r w:rsidRPr="009C0639">
        <w:rPr>
          <w:rFonts w:ascii="Times New Roman" w:hAnsi="Times New Roman" w:cs="Times New Roman"/>
          <w:sz w:val="28"/>
          <w:szCs w:val="28"/>
          <w:lang w:val="vi-VN"/>
        </w:rPr>
        <w:t xml:space="preserve"> sử dụng đất đến năm 20</w:t>
      </w:r>
      <w:r w:rsidR="0011753C" w:rsidRPr="009C0639">
        <w:rPr>
          <w:rFonts w:ascii="Times New Roman" w:hAnsi="Times New Roman" w:cs="Times New Roman"/>
          <w:sz w:val="28"/>
          <w:szCs w:val="28"/>
        </w:rPr>
        <w:t>3</w:t>
      </w:r>
      <w:r w:rsidRPr="009C0639">
        <w:rPr>
          <w:rFonts w:ascii="Times New Roman" w:hAnsi="Times New Roman" w:cs="Times New Roman"/>
          <w:sz w:val="28"/>
          <w:szCs w:val="28"/>
          <w:lang w:val="vi-VN"/>
        </w:rPr>
        <w:t xml:space="preserve">0 của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Pr="009C0639">
        <w:rPr>
          <w:rFonts w:ascii="Times New Roman" w:hAnsi="Times New Roman" w:cs="Times New Roman"/>
          <w:sz w:val="28"/>
          <w:szCs w:val="28"/>
          <w:lang w:val="vi-VN"/>
        </w:rPr>
        <w:t xml:space="preserve"> được </w:t>
      </w:r>
      <w:r w:rsidR="00D640C0">
        <w:rPr>
          <w:rFonts w:ascii="Times New Roman" w:hAnsi="Times New Roman" w:cs="Times New Roman"/>
          <w:sz w:val="28"/>
          <w:szCs w:val="28"/>
        </w:rPr>
        <w:t>UBND th</w:t>
      </w:r>
      <w:r w:rsidR="00D640C0" w:rsidRPr="00D640C0">
        <w:rPr>
          <w:rFonts w:ascii="Times New Roman" w:hAnsi="Times New Roman" w:cs="Times New Roman"/>
          <w:sz w:val="28"/>
          <w:szCs w:val="28"/>
        </w:rPr>
        <w:t>ành</w:t>
      </w:r>
      <w:r w:rsidR="00D640C0">
        <w:rPr>
          <w:rFonts w:ascii="Times New Roman" w:hAnsi="Times New Roman" w:cs="Times New Roman"/>
          <w:sz w:val="28"/>
          <w:szCs w:val="28"/>
        </w:rPr>
        <w:t xml:space="preserve"> ph</w:t>
      </w:r>
      <w:r w:rsidR="00D640C0" w:rsidRPr="00D640C0">
        <w:rPr>
          <w:rFonts w:ascii="Times New Roman" w:hAnsi="Times New Roman" w:cs="Times New Roman"/>
          <w:sz w:val="28"/>
          <w:szCs w:val="28"/>
        </w:rPr>
        <w:t>ố</w:t>
      </w:r>
      <w:r w:rsidR="00990F73" w:rsidRPr="009C0639">
        <w:rPr>
          <w:rFonts w:ascii="Times New Roman" w:hAnsi="Times New Roman" w:cs="Times New Roman"/>
          <w:sz w:val="28"/>
          <w:szCs w:val="28"/>
        </w:rPr>
        <w:t xml:space="preserve"> phê duyệt</w:t>
      </w:r>
      <w:r w:rsidRPr="009C0639">
        <w:rPr>
          <w:rFonts w:ascii="Times New Roman" w:hAnsi="Times New Roman" w:cs="Times New Roman"/>
          <w:sz w:val="28"/>
          <w:szCs w:val="28"/>
          <w:lang w:val="vi-VN"/>
        </w:rPr>
        <w:t xml:space="preserve">, UBND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Pr="009C0639">
        <w:rPr>
          <w:rFonts w:ascii="Times New Roman" w:hAnsi="Times New Roman" w:cs="Times New Roman"/>
          <w:sz w:val="28"/>
          <w:szCs w:val="28"/>
          <w:lang w:val="vi-VN"/>
        </w:rPr>
        <w:t xml:space="preserve"> giao cho </w:t>
      </w:r>
      <w:r w:rsidR="00A9553A" w:rsidRPr="009C0639">
        <w:rPr>
          <w:rFonts w:ascii="Times New Roman" w:hAnsi="Times New Roman" w:cs="Times New Roman"/>
          <w:sz w:val="28"/>
          <w:szCs w:val="28"/>
        </w:rPr>
        <w:t>phòng</w:t>
      </w:r>
      <w:r w:rsidRPr="009C0639">
        <w:rPr>
          <w:rFonts w:ascii="Times New Roman" w:hAnsi="Times New Roman" w:cs="Times New Roman"/>
          <w:sz w:val="28"/>
          <w:szCs w:val="28"/>
          <w:lang w:val="vi-VN"/>
        </w:rPr>
        <w:t xml:space="preserve"> Tài nguyên và Môi trường chủ trì phối hợp với UBND các </w:t>
      </w:r>
      <w:r w:rsidR="00A9553A" w:rsidRPr="009C0639">
        <w:rPr>
          <w:rFonts w:ascii="Times New Roman" w:hAnsi="Times New Roman" w:cs="Times New Roman"/>
          <w:sz w:val="28"/>
          <w:szCs w:val="28"/>
        </w:rPr>
        <w:t>phường</w:t>
      </w:r>
      <w:r w:rsidRPr="009C0639">
        <w:rPr>
          <w:rFonts w:ascii="Times New Roman" w:hAnsi="Times New Roman" w:cs="Times New Roman"/>
          <w:sz w:val="28"/>
          <w:szCs w:val="28"/>
          <w:lang w:val="vi-VN"/>
        </w:rPr>
        <w:t xml:space="preserve"> và các </w:t>
      </w:r>
      <w:r w:rsidR="00A9553A" w:rsidRPr="009C0639">
        <w:rPr>
          <w:rFonts w:ascii="Times New Roman" w:hAnsi="Times New Roman" w:cs="Times New Roman"/>
          <w:sz w:val="28"/>
          <w:szCs w:val="28"/>
        </w:rPr>
        <w:t>phòng, ban</w:t>
      </w:r>
      <w:r w:rsidRPr="009C0639">
        <w:rPr>
          <w:rFonts w:ascii="Times New Roman" w:hAnsi="Times New Roman" w:cs="Times New Roman"/>
          <w:sz w:val="28"/>
          <w:szCs w:val="28"/>
          <w:lang w:val="vi-VN"/>
        </w:rPr>
        <w:t xml:space="preserve"> tổ chức công bố quy hoạch, tuyên truyền trên các phương tiện thông tin đại chúng để các cấp, các ngành và nhân dân tham gia quản lý, kiểm tra việc tổ chức thực hiện quy hoạch sử dụng đất. Thống nhất chặt chẽ từ </w:t>
      </w:r>
      <w:r w:rsidR="00D640C0">
        <w:rPr>
          <w:rFonts w:ascii="Times New Roman" w:hAnsi="Times New Roman" w:cs="Times New Roman"/>
          <w:sz w:val="28"/>
          <w:szCs w:val="28"/>
        </w:rPr>
        <w:t>th</w:t>
      </w:r>
      <w:r w:rsidR="00D640C0" w:rsidRPr="00D640C0">
        <w:rPr>
          <w:rFonts w:ascii="Times New Roman" w:hAnsi="Times New Roman" w:cs="Times New Roman"/>
          <w:sz w:val="28"/>
          <w:szCs w:val="28"/>
        </w:rPr>
        <w:t>ành</w:t>
      </w:r>
      <w:r w:rsidR="00D640C0">
        <w:rPr>
          <w:rFonts w:ascii="Times New Roman" w:hAnsi="Times New Roman" w:cs="Times New Roman"/>
          <w:sz w:val="28"/>
          <w:szCs w:val="28"/>
        </w:rPr>
        <w:t xml:space="preserve"> ph</w:t>
      </w:r>
      <w:r w:rsidR="00D640C0" w:rsidRPr="00D640C0">
        <w:rPr>
          <w:rFonts w:ascii="Times New Roman" w:hAnsi="Times New Roman" w:cs="Times New Roman"/>
          <w:sz w:val="28"/>
          <w:szCs w:val="28"/>
        </w:rPr>
        <w:t>ố</w:t>
      </w:r>
      <w:r w:rsidR="0011753C" w:rsidRPr="009C0639">
        <w:rPr>
          <w:rFonts w:ascii="Times New Roman" w:hAnsi="Times New Roman" w:cs="Times New Roman"/>
          <w:sz w:val="28"/>
          <w:szCs w:val="28"/>
        </w:rPr>
        <w:t xml:space="preserve">,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ân</w:t>
      </w:r>
      <w:r w:rsidRPr="009C0639">
        <w:rPr>
          <w:rFonts w:ascii="Times New Roman" w:hAnsi="Times New Roman" w:cs="Times New Roman"/>
          <w:sz w:val="28"/>
          <w:szCs w:val="28"/>
          <w:lang w:val="vi-VN"/>
        </w:rPr>
        <w:t xml:space="preserve"> đến các</w:t>
      </w:r>
      <w:r w:rsidR="0011753C" w:rsidRPr="009C0639">
        <w:rPr>
          <w:rFonts w:ascii="Times New Roman" w:hAnsi="Times New Roman" w:cs="Times New Roman"/>
          <w:sz w:val="28"/>
          <w:szCs w:val="28"/>
        </w:rPr>
        <w:t xml:space="preserve"> phường trên địa bàn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0011753C" w:rsidRPr="009C0639">
        <w:rPr>
          <w:rFonts w:ascii="Times New Roman" w:hAnsi="Times New Roman" w:cs="Times New Roman"/>
          <w:sz w:val="28"/>
          <w:szCs w:val="28"/>
        </w:rPr>
        <w:t xml:space="preserve"> </w:t>
      </w:r>
      <w:r w:rsidRPr="009C0639">
        <w:rPr>
          <w:rFonts w:ascii="Times New Roman" w:hAnsi="Times New Roman" w:cs="Times New Roman"/>
          <w:sz w:val="28"/>
          <w:szCs w:val="28"/>
          <w:lang w:val="vi-VN"/>
        </w:rPr>
        <w:t>đáp ứng các yêu cầu về phát triển kinh tế - xã hội, bảo đảm quốc phòng, an ninh của đất nước; quy hoạch, kế hoạch của các ngành, lĩnh vực, địa phương có sử dụng đất phải dựa trên cơ sở quy hoạch, kế hoạch sử dụng đất</w:t>
      </w:r>
      <w:r w:rsidR="003F6FFC" w:rsidRPr="009C0639">
        <w:rPr>
          <w:rFonts w:ascii="Times New Roman" w:hAnsi="Times New Roman" w:cs="Times New Roman"/>
          <w:sz w:val="28"/>
          <w:szCs w:val="28"/>
        </w:rPr>
        <w:t>.</w:t>
      </w:r>
    </w:p>
    <w:p w14:paraId="10F70406" w14:textId="78559C19" w:rsidR="00D66813" w:rsidRPr="009C0639" w:rsidRDefault="00D66813"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 Hoàn thiện hệ thống tổ chức quản lý đất đai các cấp để giúp cho Uỷ ban Nhân dân các cấp làm tốt công tác quản lý Nhà nước về đất đai theo Luật Đất đai năm 20</w:t>
      </w:r>
      <w:r w:rsidRPr="009C0639">
        <w:rPr>
          <w:rFonts w:ascii="Times New Roman" w:hAnsi="Times New Roman" w:cs="Times New Roman"/>
          <w:sz w:val="28"/>
          <w:szCs w:val="28"/>
        </w:rPr>
        <w:t>13</w:t>
      </w:r>
      <w:r w:rsidRPr="009C0639">
        <w:rPr>
          <w:rFonts w:ascii="Times New Roman" w:hAnsi="Times New Roman" w:cs="Times New Roman"/>
          <w:sz w:val="28"/>
          <w:szCs w:val="28"/>
          <w:lang w:val="vi-VN"/>
        </w:rPr>
        <w:t xml:space="preserve"> quy định. </w:t>
      </w:r>
    </w:p>
    <w:p w14:paraId="6F621EBD" w14:textId="31698EF2" w:rsidR="00D66813" w:rsidRPr="009C0639" w:rsidRDefault="00D66813" w:rsidP="004C3372">
      <w:pPr>
        <w:widowControl w:val="0"/>
        <w:spacing w:before="0" w:after="0" w:line="240" w:lineRule="auto"/>
        <w:ind w:firstLine="720"/>
        <w:jc w:val="both"/>
        <w:rPr>
          <w:rFonts w:ascii="Times New Roman" w:hAnsi="Times New Roman" w:cs="Times New Roman"/>
          <w:sz w:val="28"/>
          <w:szCs w:val="28"/>
          <w:lang w:val="vi-VN"/>
        </w:rPr>
      </w:pPr>
      <w:r w:rsidRPr="009C0639">
        <w:rPr>
          <w:rFonts w:ascii="Times New Roman" w:hAnsi="Times New Roman" w:cs="Times New Roman"/>
          <w:sz w:val="28"/>
          <w:szCs w:val="28"/>
          <w:lang w:val="vi-VN"/>
        </w:rPr>
        <w:t>- Tăng cường công tác kiểm tra việc thực hiện quy hoạch, kế hoạch sử dụng đất đã được phê duyệt và ban hành kịp thời các văn bản theo thẩm quyền có liên quan đến quản lý, sử dụng đất đai theo quy hoạch, kế hoạch sử dụng đất. Kiên quyết xử lý các trường hợp vi phạm theo quy định của pháp luật.</w:t>
      </w:r>
    </w:p>
    <w:p w14:paraId="22421A38" w14:textId="4652426C" w:rsidR="00FF5646" w:rsidRDefault="00FF5646" w:rsidP="00FF5646">
      <w:pPr>
        <w:spacing w:before="0" w:after="0" w:line="240" w:lineRule="auto"/>
        <w:jc w:val="both"/>
        <w:rPr>
          <w:rFonts w:ascii="Times New Roman" w:hAnsi="Times New Roman"/>
          <w:b/>
          <w:lang w:val="vi-VN"/>
        </w:rPr>
      </w:pPr>
      <w:r>
        <w:rPr>
          <w:rFonts w:ascii="Times New Roman" w:hAnsi="Times New Roman"/>
          <w:b/>
          <w:lang w:val="vi-VN"/>
        </w:rPr>
        <w:tab/>
      </w:r>
    </w:p>
    <w:p w14:paraId="5CCB0013" w14:textId="77777777" w:rsidR="00FF5646" w:rsidRDefault="00FF5646">
      <w:pPr>
        <w:rPr>
          <w:rFonts w:ascii="Times New Roman" w:hAnsi="Times New Roman"/>
          <w:b/>
          <w:lang w:val="vi-VN"/>
        </w:rPr>
      </w:pPr>
      <w:r>
        <w:rPr>
          <w:rFonts w:ascii="Times New Roman" w:hAnsi="Times New Roman"/>
          <w:b/>
          <w:lang w:val="vi-VN"/>
        </w:rPr>
        <w:br w:type="page"/>
      </w:r>
    </w:p>
    <w:p w14:paraId="5CF49D00" w14:textId="77777777" w:rsidR="0037561A" w:rsidRPr="009C0639" w:rsidRDefault="0037561A" w:rsidP="00FF5646">
      <w:pPr>
        <w:pStyle w:val="Heading1"/>
        <w:keepNext w:val="0"/>
        <w:keepLines w:val="0"/>
        <w:widowControl w:val="0"/>
        <w:spacing w:before="80" w:after="40" w:line="400" w:lineRule="exact"/>
        <w:ind w:firstLine="720"/>
        <w:jc w:val="center"/>
        <w:rPr>
          <w:rFonts w:ascii="Times New Roman" w:hAnsi="Times New Roman"/>
          <w:b/>
          <w:color w:val="auto"/>
          <w:lang w:val="vi-VN"/>
        </w:rPr>
      </w:pPr>
      <w:bookmarkStart w:id="110" w:name="_Toc83627858"/>
      <w:r w:rsidRPr="009C0639">
        <w:rPr>
          <w:rFonts w:ascii="Times New Roman" w:hAnsi="Times New Roman"/>
          <w:b/>
          <w:color w:val="auto"/>
          <w:lang w:val="vi-VN"/>
        </w:rPr>
        <w:lastRenderedPageBreak/>
        <w:t>KẾT LUẬN VÀ KIẾN NGHỊ</w:t>
      </w:r>
      <w:bookmarkEnd w:id="103"/>
      <w:bookmarkEnd w:id="110"/>
    </w:p>
    <w:p w14:paraId="2F37EDDB" w14:textId="77777777" w:rsidR="0037561A" w:rsidRPr="009C0639" w:rsidRDefault="0037561A" w:rsidP="00FF5646">
      <w:pPr>
        <w:pStyle w:val="Heading2"/>
        <w:keepNext w:val="0"/>
        <w:keepLines w:val="0"/>
        <w:widowControl w:val="0"/>
        <w:spacing w:before="80" w:after="40"/>
        <w:ind w:firstLine="720"/>
        <w:jc w:val="both"/>
        <w:rPr>
          <w:rFonts w:ascii="Times New Roman" w:hAnsi="Times New Roman" w:cs="Times New Roman"/>
          <w:color w:val="auto"/>
          <w:sz w:val="28"/>
          <w:szCs w:val="28"/>
        </w:rPr>
      </w:pPr>
      <w:bookmarkStart w:id="111" w:name="_Toc455650982"/>
      <w:bookmarkStart w:id="112" w:name="_Toc453692239"/>
      <w:bookmarkStart w:id="113" w:name="_Toc335225566"/>
      <w:bookmarkStart w:id="114" w:name="_Toc274295696"/>
      <w:bookmarkStart w:id="115" w:name="_Toc274294620"/>
      <w:bookmarkStart w:id="116" w:name="_Toc264447883"/>
      <w:bookmarkStart w:id="117" w:name="_Toc83627859"/>
      <w:r w:rsidRPr="009C0639">
        <w:rPr>
          <w:rFonts w:ascii="Times New Roman" w:hAnsi="Times New Roman" w:cs="Times New Roman"/>
          <w:color w:val="auto"/>
          <w:sz w:val="28"/>
          <w:szCs w:val="28"/>
          <w:lang w:val="vi-VN"/>
        </w:rPr>
        <w:t>I. KẾT LUẬN</w:t>
      </w:r>
      <w:bookmarkEnd w:id="111"/>
      <w:bookmarkEnd w:id="112"/>
      <w:bookmarkEnd w:id="113"/>
      <w:bookmarkEnd w:id="114"/>
      <w:bookmarkEnd w:id="115"/>
      <w:bookmarkEnd w:id="116"/>
      <w:bookmarkEnd w:id="117"/>
    </w:p>
    <w:p w14:paraId="3EA1D466" w14:textId="77777777" w:rsidR="00D640C0" w:rsidRDefault="0011753C" w:rsidP="004C3372">
      <w:pPr>
        <w:pStyle w:val="BodyTextIndent2"/>
        <w:widowControl w:val="0"/>
        <w:spacing w:before="0" w:after="0" w:line="240" w:lineRule="auto"/>
        <w:ind w:left="0" w:firstLine="720"/>
        <w:jc w:val="both"/>
        <w:rPr>
          <w:rFonts w:ascii="Times New Roman" w:hAnsi="Times New Roman" w:cs="Times New Roman"/>
          <w:sz w:val="28"/>
          <w:szCs w:val="28"/>
          <w:lang w:val="vi-VN"/>
        </w:rPr>
      </w:pPr>
      <w:r w:rsidRPr="009C0639">
        <w:rPr>
          <w:rFonts w:ascii="Times New Roman" w:hAnsi="Times New Roman" w:cs="Times New Roman"/>
          <w:sz w:val="28"/>
          <w:szCs w:val="28"/>
        </w:rPr>
        <w:t>Phương án</w:t>
      </w:r>
      <w:r w:rsidR="00BE38A4" w:rsidRPr="009C0639">
        <w:rPr>
          <w:rFonts w:ascii="Times New Roman" w:hAnsi="Times New Roman" w:cs="Times New Roman"/>
          <w:sz w:val="28"/>
          <w:szCs w:val="28"/>
        </w:rPr>
        <w:t xml:space="preserve"> </w:t>
      </w:r>
      <w:r w:rsidR="00D640C0">
        <w:rPr>
          <w:rFonts w:ascii="Times New Roman" w:hAnsi="Times New Roman" w:cs="Times New Roman"/>
          <w:sz w:val="28"/>
          <w:szCs w:val="28"/>
        </w:rPr>
        <w:t>ph</w:t>
      </w:r>
      <w:r w:rsidR="00D640C0" w:rsidRPr="00D640C0">
        <w:rPr>
          <w:rFonts w:ascii="Times New Roman" w:hAnsi="Times New Roman" w:cs="Times New Roman"/>
          <w:sz w:val="28"/>
          <w:szCs w:val="28"/>
        </w:rPr>
        <w:t>â</w:t>
      </w:r>
      <w:r w:rsidR="00D640C0">
        <w:rPr>
          <w:rFonts w:ascii="Times New Roman" w:hAnsi="Times New Roman" w:cs="Times New Roman"/>
          <w:sz w:val="28"/>
          <w:szCs w:val="28"/>
        </w:rPr>
        <w:t>n b</w:t>
      </w:r>
      <w:r w:rsidR="00D640C0" w:rsidRPr="00D640C0">
        <w:rPr>
          <w:rFonts w:ascii="Times New Roman" w:hAnsi="Times New Roman" w:cs="Times New Roman"/>
          <w:sz w:val="28"/>
          <w:szCs w:val="28"/>
        </w:rPr>
        <w:t>ổ</w:t>
      </w:r>
      <w:r w:rsidR="00BE38A4" w:rsidRPr="009C0639">
        <w:rPr>
          <w:rFonts w:ascii="Times New Roman" w:hAnsi="Times New Roman" w:cs="Times New Roman"/>
          <w:sz w:val="28"/>
          <w:szCs w:val="28"/>
        </w:rPr>
        <w:t xml:space="preserve"> sử dụng đất đến năm 20</w:t>
      </w:r>
      <w:r w:rsidRPr="009C0639">
        <w:rPr>
          <w:rFonts w:ascii="Times New Roman" w:hAnsi="Times New Roman" w:cs="Times New Roman"/>
          <w:sz w:val="28"/>
          <w:szCs w:val="28"/>
        </w:rPr>
        <w:t>3</w:t>
      </w:r>
      <w:r w:rsidR="00BE38A4" w:rsidRPr="009C0639">
        <w:rPr>
          <w:rFonts w:ascii="Times New Roman" w:hAnsi="Times New Roman" w:cs="Times New Roman"/>
          <w:sz w:val="28"/>
          <w:szCs w:val="28"/>
        </w:rPr>
        <w:t xml:space="preserve">0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00D640C0">
        <w:rPr>
          <w:rFonts w:ascii="Times New Roman" w:hAnsi="Times New Roman" w:cs="Times New Roman"/>
          <w:sz w:val="28"/>
          <w:szCs w:val="28"/>
        </w:rPr>
        <w:t xml:space="preserve"> Ba </w:t>
      </w:r>
      <w:r w:rsidR="00D640C0" w:rsidRPr="00D640C0">
        <w:rPr>
          <w:rFonts w:ascii="Times New Roman" w:hAnsi="Times New Roman" w:cs="Times New Roman"/>
          <w:sz w:val="28"/>
          <w:szCs w:val="28"/>
        </w:rPr>
        <w:t>Đình</w:t>
      </w:r>
      <w:r w:rsidR="002416D6" w:rsidRPr="009C0639">
        <w:rPr>
          <w:rFonts w:ascii="Times New Roman" w:hAnsi="Times New Roman" w:cs="Times New Roman"/>
          <w:sz w:val="28"/>
          <w:szCs w:val="28"/>
          <w:lang w:val="vi-VN"/>
        </w:rPr>
        <w:t xml:space="preserve"> </w:t>
      </w:r>
      <w:r w:rsidR="002416D6" w:rsidRPr="009C0639">
        <w:rPr>
          <w:rFonts w:ascii="Times New Roman" w:hAnsi="Times New Roman" w:cs="Times New Roman"/>
          <w:spacing w:val="-4"/>
          <w:sz w:val="28"/>
          <w:szCs w:val="28"/>
          <w:lang w:val="vi-VN"/>
        </w:rPr>
        <w:t xml:space="preserve">được xây dựng </w:t>
      </w:r>
      <w:r w:rsidR="002416D6" w:rsidRPr="009C0639">
        <w:rPr>
          <w:rFonts w:ascii="Times New Roman" w:hAnsi="Times New Roman" w:cs="Times New Roman"/>
          <w:sz w:val="28"/>
          <w:szCs w:val="28"/>
          <w:lang w:val="vi-VN"/>
        </w:rPr>
        <w:t xml:space="preserve">phù hợp với Quy hoạch </w:t>
      </w:r>
      <w:r w:rsidR="00D640C0">
        <w:rPr>
          <w:rFonts w:ascii="Times New Roman" w:hAnsi="Times New Roman" w:cs="Times New Roman"/>
          <w:sz w:val="28"/>
          <w:szCs w:val="28"/>
        </w:rPr>
        <w:t>chung x</w:t>
      </w:r>
      <w:r w:rsidR="00D640C0" w:rsidRPr="00D640C0">
        <w:rPr>
          <w:rFonts w:ascii="Times New Roman" w:hAnsi="Times New Roman" w:cs="Times New Roman"/>
          <w:sz w:val="28"/>
          <w:szCs w:val="28"/>
        </w:rPr>
        <w:t>â</w:t>
      </w:r>
      <w:r w:rsidR="00D640C0">
        <w:rPr>
          <w:rFonts w:ascii="Times New Roman" w:hAnsi="Times New Roman" w:cs="Times New Roman"/>
          <w:sz w:val="28"/>
          <w:szCs w:val="28"/>
        </w:rPr>
        <w:t>y d</w:t>
      </w:r>
      <w:r w:rsidR="00D640C0" w:rsidRPr="00D640C0">
        <w:rPr>
          <w:rFonts w:ascii="Times New Roman" w:hAnsi="Times New Roman" w:cs="Times New Roman"/>
          <w:sz w:val="28"/>
          <w:szCs w:val="28"/>
        </w:rPr>
        <w:t>ựng</w:t>
      </w:r>
      <w:r w:rsidR="00D640C0">
        <w:rPr>
          <w:rFonts w:ascii="Times New Roman" w:hAnsi="Times New Roman" w:cs="Times New Roman"/>
          <w:sz w:val="28"/>
          <w:szCs w:val="28"/>
        </w:rPr>
        <w:t xml:space="preserve"> Th</w:t>
      </w:r>
      <w:r w:rsidR="00D640C0" w:rsidRPr="00D640C0">
        <w:rPr>
          <w:rFonts w:ascii="Times New Roman" w:hAnsi="Times New Roman" w:cs="Times New Roman"/>
          <w:sz w:val="28"/>
          <w:szCs w:val="28"/>
        </w:rPr>
        <w:t>ủ</w:t>
      </w:r>
      <w:r w:rsidR="00D640C0">
        <w:rPr>
          <w:rFonts w:ascii="Times New Roman" w:hAnsi="Times New Roman" w:cs="Times New Roman"/>
          <w:sz w:val="28"/>
          <w:szCs w:val="28"/>
        </w:rPr>
        <w:t xml:space="preserve"> </w:t>
      </w:r>
      <w:r w:rsidR="00D640C0" w:rsidRPr="00D640C0">
        <w:rPr>
          <w:rFonts w:ascii="Times New Roman" w:hAnsi="Times New Roman" w:cs="Times New Roman"/>
          <w:sz w:val="28"/>
          <w:szCs w:val="28"/>
        </w:rPr>
        <w:t>đô</w:t>
      </w:r>
      <w:r w:rsidR="002416D6" w:rsidRPr="009C0639">
        <w:rPr>
          <w:rFonts w:ascii="Times New Roman" w:hAnsi="Times New Roman" w:cs="Times New Roman"/>
          <w:sz w:val="28"/>
          <w:szCs w:val="28"/>
          <w:lang w:val="vi-VN"/>
        </w:rPr>
        <w:t xml:space="preserve"> đế</w:t>
      </w:r>
      <w:r w:rsidR="00BE38A4" w:rsidRPr="009C0639">
        <w:rPr>
          <w:rFonts w:ascii="Times New Roman" w:hAnsi="Times New Roman" w:cs="Times New Roman"/>
          <w:sz w:val="28"/>
          <w:szCs w:val="28"/>
          <w:lang w:val="vi-VN"/>
        </w:rPr>
        <w:t>n năm 20</w:t>
      </w:r>
      <w:r w:rsidRPr="009C0639">
        <w:rPr>
          <w:rFonts w:ascii="Times New Roman" w:hAnsi="Times New Roman" w:cs="Times New Roman"/>
          <w:sz w:val="28"/>
          <w:szCs w:val="28"/>
        </w:rPr>
        <w:t>3</w:t>
      </w:r>
      <w:r w:rsidR="00BE38A4" w:rsidRPr="009C0639">
        <w:rPr>
          <w:rFonts w:ascii="Times New Roman" w:hAnsi="Times New Roman" w:cs="Times New Roman"/>
          <w:sz w:val="28"/>
          <w:szCs w:val="28"/>
          <w:lang w:val="vi-VN"/>
        </w:rPr>
        <w:t>0</w:t>
      </w:r>
      <w:r w:rsidRPr="009C0639">
        <w:rPr>
          <w:rFonts w:ascii="Times New Roman" w:hAnsi="Times New Roman" w:cs="Times New Roman"/>
          <w:sz w:val="28"/>
          <w:szCs w:val="28"/>
        </w:rPr>
        <w:t xml:space="preserve"> </w:t>
      </w:r>
      <w:r w:rsidR="00D640C0">
        <w:rPr>
          <w:rFonts w:ascii="Times New Roman" w:hAnsi="Times New Roman" w:cs="Times New Roman"/>
          <w:sz w:val="28"/>
          <w:szCs w:val="28"/>
        </w:rPr>
        <w:t>v</w:t>
      </w:r>
      <w:r w:rsidR="00D640C0" w:rsidRPr="00D640C0">
        <w:rPr>
          <w:rFonts w:ascii="Times New Roman" w:hAnsi="Times New Roman" w:cs="Times New Roman"/>
          <w:sz w:val="28"/>
          <w:szCs w:val="28"/>
        </w:rPr>
        <w:t>à</w:t>
      </w:r>
      <w:r w:rsidR="00D640C0">
        <w:rPr>
          <w:rFonts w:ascii="Times New Roman" w:hAnsi="Times New Roman" w:cs="Times New Roman"/>
          <w:sz w:val="28"/>
          <w:szCs w:val="28"/>
        </w:rPr>
        <w:t xml:space="preserve"> t</w:t>
      </w:r>
      <w:r w:rsidR="00D640C0" w:rsidRPr="00D640C0">
        <w:rPr>
          <w:rFonts w:ascii="Times New Roman" w:hAnsi="Times New Roman" w:cs="Times New Roman"/>
          <w:sz w:val="28"/>
          <w:szCs w:val="28"/>
        </w:rPr>
        <w:t>ầm</w:t>
      </w:r>
      <w:r w:rsidR="00D640C0">
        <w:rPr>
          <w:rFonts w:ascii="Times New Roman" w:hAnsi="Times New Roman" w:cs="Times New Roman"/>
          <w:sz w:val="28"/>
          <w:szCs w:val="28"/>
        </w:rPr>
        <w:t xml:space="preserve"> nh</w:t>
      </w:r>
      <w:r w:rsidR="00D640C0" w:rsidRPr="00D640C0">
        <w:rPr>
          <w:rFonts w:ascii="Times New Roman" w:hAnsi="Times New Roman" w:cs="Times New Roman"/>
          <w:sz w:val="28"/>
          <w:szCs w:val="28"/>
        </w:rPr>
        <w:t>ìn</w:t>
      </w:r>
      <w:r w:rsidR="00D640C0">
        <w:rPr>
          <w:rFonts w:ascii="Times New Roman" w:hAnsi="Times New Roman" w:cs="Times New Roman"/>
          <w:sz w:val="28"/>
          <w:szCs w:val="28"/>
        </w:rPr>
        <w:t xml:space="preserve"> đ</w:t>
      </w:r>
      <w:r w:rsidR="00D640C0" w:rsidRPr="00D640C0">
        <w:rPr>
          <w:rFonts w:ascii="Times New Roman" w:hAnsi="Times New Roman" w:cs="Times New Roman"/>
          <w:sz w:val="28"/>
          <w:szCs w:val="28"/>
        </w:rPr>
        <w:t>ến</w:t>
      </w:r>
      <w:r w:rsidR="00D640C0">
        <w:rPr>
          <w:rFonts w:ascii="Times New Roman" w:hAnsi="Times New Roman" w:cs="Times New Roman"/>
          <w:sz w:val="28"/>
          <w:szCs w:val="28"/>
        </w:rPr>
        <w:t xml:space="preserve"> n</w:t>
      </w:r>
      <w:r w:rsidR="00D640C0" w:rsidRPr="00D640C0">
        <w:rPr>
          <w:rFonts w:ascii="Times New Roman" w:hAnsi="Times New Roman" w:cs="Times New Roman"/>
          <w:sz w:val="28"/>
          <w:szCs w:val="28"/>
        </w:rPr>
        <w:t>ă</w:t>
      </w:r>
      <w:r w:rsidR="00D640C0">
        <w:rPr>
          <w:rFonts w:ascii="Times New Roman" w:hAnsi="Times New Roman" w:cs="Times New Roman"/>
          <w:sz w:val="28"/>
          <w:szCs w:val="28"/>
        </w:rPr>
        <w:t>m 2050</w:t>
      </w:r>
      <w:r w:rsidR="002416D6" w:rsidRPr="009C0639">
        <w:rPr>
          <w:rFonts w:ascii="Times New Roman" w:hAnsi="Times New Roman" w:cs="Times New Roman"/>
          <w:sz w:val="28"/>
          <w:szCs w:val="28"/>
          <w:lang w:val="vi-VN"/>
        </w:rPr>
        <w:t xml:space="preserve">; </w:t>
      </w:r>
    </w:p>
    <w:p w14:paraId="6F06309B" w14:textId="49AB4272" w:rsidR="002416D6" w:rsidRPr="009C0639" w:rsidRDefault="0011753C" w:rsidP="004C3372">
      <w:pPr>
        <w:pStyle w:val="BodyTextIndent2"/>
        <w:widowControl w:val="0"/>
        <w:spacing w:before="0" w:after="0" w:line="240" w:lineRule="auto"/>
        <w:ind w:left="0" w:firstLine="720"/>
        <w:jc w:val="both"/>
        <w:rPr>
          <w:rFonts w:ascii="Times New Roman" w:hAnsi="Times New Roman" w:cs="Times New Roman"/>
          <w:sz w:val="28"/>
          <w:szCs w:val="28"/>
          <w:shd w:val="clear" w:color="auto" w:fill="FFFFFF"/>
        </w:rPr>
      </w:pPr>
      <w:r w:rsidRPr="009C0639">
        <w:rPr>
          <w:rFonts w:ascii="Times New Roman" w:hAnsi="Times New Roman" w:cs="Times New Roman"/>
          <w:sz w:val="28"/>
          <w:szCs w:val="28"/>
        </w:rPr>
        <w:t xml:space="preserve">Phương án </w:t>
      </w:r>
      <w:r w:rsidR="00D640C0">
        <w:rPr>
          <w:rFonts w:ascii="Times New Roman" w:hAnsi="Times New Roman" w:cs="Times New Roman"/>
          <w:sz w:val="28"/>
          <w:szCs w:val="28"/>
        </w:rPr>
        <w:t>ph</w:t>
      </w:r>
      <w:r w:rsidR="00D640C0" w:rsidRPr="00D640C0">
        <w:rPr>
          <w:rFonts w:ascii="Times New Roman" w:hAnsi="Times New Roman" w:cs="Times New Roman"/>
          <w:sz w:val="28"/>
          <w:szCs w:val="28"/>
        </w:rPr>
        <w:t>â</w:t>
      </w:r>
      <w:r w:rsidR="00D640C0">
        <w:rPr>
          <w:rFonts w:ascii="Times New Roman" w:hAnsi="Times New Roman" w:cs="Times New Roman"/>
          <w:sz w:val="28"/>
          <w:szCs w:val="28"/>
        </w:rPr>
        <w:t>n b</w:t>
      </w:r>
      <w:r w:rsidR="00D640C0" w:rsidRPr="00D640C0">
        <w:rPr>
          <w:rFonts w:ascii="Times New Roman" w:hAnsi="Times New Roman" w:cs="Times New Roman"/>
          <w:sz w:val="28"/>
          <w:szCs w:val="28"/>
        </w:rPr>
        <w:t>ổ</w:t>
      </w:r>
      <w:r w:rsidRPr="009C0639">
        <w:rPr>
          <w:rFonts w:ascii="Times New Roman" w:hAnsi="Times New Roman" w:cs="Times New Roman"/>
          <w:sz w:val="28"/>
          <w:szCs w:val="28"/>
        </w:rPr>
        <w:t xml:space="preserve"> </w:t>
      </w:r>
      <w:r w:rsidR="007B2FDD" w:rsidRPr="009C0639">
        <w:rPr>
          <w:rFonts w:ascii="Times New Roman" w:hAnsi="Times New Roman" w:cs="Times New Roman"/>
          <w:sz w:val="28"/>
          <w:szCs w:val="28"/>
        </w:rPr>
        <w:t>sử dụng đất đến năm 20</w:t>
      </w:r>
      <w:r w:rsidRPr="009C0639">
        <w:rPr>
          <w:rFonts w:ascii="Times New Roman" w:hAnsi="Times New Roman" w:cs="Times New Roman"/>
          <w:sz w:val="28"/>
          <w:szCs w:val="28"/>
        </w:rPr>
        <w:t>3</w:t>
      </w:r>
      <w:r w:rsidR="007B2FDD" w:rsidRPr="009C0639">
        <w:rPr>
          <w:rFonts w:ascii="Times New Roman" w:hAnsi="Times New Roman" w:cs="Times New Roman"/>
          <w:sz w:val="28"/>
          <w:szCs w:val="28"/>
        </w:rPr>
        <w:t xml:space="preserve">0 </w:t>
      </w:r>
      <w:r w:rsidR="00D640C0">
        <w:rPr>
          <w:rFonts w:ascii="Times New Roman" w:hAnsi="Times New Roman" w:cs="Times New Roman"/>
          <w:sz w:val="28"/>
          <w:szCs w:val="28"/>
        </w:rPr>
        <w:t>c</w:t>
      </w:r>
      <w:r w:rsidR="00D640C0" w:rsidRPr="00D640C0">
        <w:rPr>
          <w:rFonts w:ascii="Times New Roman" w:hAnsi="Times New Roman" w:cs="Times New Roman"/>
          <w:sz w:val="28"/>
          <w:szCs w:val="28"/>
        </w:rPr>
        <w:t>ủa</w:t>
      </w:r>
      <w:r w:rsidR="00D640C0">
        <w:rPr>
          <w:rFonts w:ascii="Times New Roman" w:hAnsi="Times New Roman" w:cs="Times New Roman"/>
          <w:sz w:val="28"/>
          <w:szCs w:val="28"/>
        </w:rPr>
        <w:t xml:space="preserve"> qu</w:t>
      </w:r>
      <w:r w:rsidR="00D640C0" w:rsidRPr="00D640C0">
        <w:rPr>
          <w:rFonts w:ascii="Times New Roman" w:hAnsi="Times New Roman" w:cs="Times New Roman"/>
          <w:sz w:val="28"/>
          <w:szCs w:val="28"/>
        </w:rPr>
        <w:t>ận</w:t>
      </w:r>
      <w:r w:rsidR="007B2FDD" w:rsidRPr="009C0639">
        <w:rPr>
          <w:rFonts w:ascii="Times New Roman" w:hAnsi="Times New Roman" w:cs="Times New Roman"/>
          <w:sz w:val="28"/>
          <w:szCs w:val="28"/>
          <w:lang w:val="vi-VN"/>
        </w:rPr>
        <w:t xml:space="preserve"> </w:t>
      </w:r>
      <w:r w:rsidR="002416D6" w:rsidRPr="009C0639">
        <w:rPr>
          <w:rFonts w:ascii="Times New Roman" w:hAnsi="Times New Roman" w:cs="Times New Roman"/>
          <w:sz w:val="28"/>
          <w:szCs w:val="28"/>
          <w:lang w:val="vi-VN"/>
        </w:rPr>
        <w:t xml:space="preserve">đã </w:t>
      </w:r>
      <w:r w:rsidR="002416D6" w:rsidRPr="009C0639">
        <w:rPr>
          <w:rFonts w:ascii="Times New Roman" w:hAnsi="Times New Roman" w:cs="Times New Roman"/>
          <w:sz w:val="28"/>
          <w:szCs w:val="28"/>
          <w:shd w:val="clear" w:color="auto" w:fill="FFFFFF"/>
          <w:lang w:val="vi-VN"/>
        </w:rPr>
        <w:t>gắn với nhu cầu sử dụng đất trong năm của các ngành, lĩnh vực, của các cấp, các tổ chức, cá nhân</w:t>
      </w:r>
      <w:r w:rsidRPr="009C0639">
        <w:rPr>
          <w:rFonts w:ascii="Times New Roman" w:hAnsi="Times New Roman" w:cs="Times New Roman"/>
          <w:sz w:val="28"/>
          <w:szCs w:val="28"/>
          <w:shd w:val="clear" w:color="auto" w:fill="FFFFFF"/>
        </w:rPr>
        <w:t>,</w:t>
      </w:r>
      <w:r w:rsidR="002416D6" w:rsidRPr="009C0639">
        <w:rPr>
          <w:rFonts w:ascii="Times New Roman" w:hAnsi="Times New Roman" w:cs="Times New Roman"/>
          <w:sz w:val="28"/>
          <w:szCs w:val="28"/>
          <w:shd w:val="clear" w:color="auto" w:fill="FFFFFF"/>
          <w:lang w:val="vi-VN"/>
        </w:rPr>
        <w:t xml:space="preserve"> phù hợp với khả năng đầu tư và huy động nguồn lực, khắc phục lãng phí trong việc giao đất, cho thuê đất để thực hiện dự án đầu tư.</w:t>
      </w:r>
    </w:p>
    <w:p w14:paraId="5B83AF9B" w14:textId="77777777" w:rsidR="002416D6" w:rsidRPr="009C0639" w:rsidRDefault="002416D6" w:rsidP="004C3372">
      <w:pPr>
        <w:pStyle w:val="BodyTextIndent"/>
        <w:widowControl w:val="0"/>
        <w:spacing w:after="0" w:line="240" w:lineRule="auto"/>
        <w:ind w:left="0"/>
        <w:rPr>
          <w:i w:val="0"/>
        </w:rPr>
      </w:pPr>
      <w:r w:rsidRPr="009C0639">
        <w:rPr>
          <w:i w:val="0"/>
        </w:rPr>
        <w:t>- Phân bố hợp lý dân cư, lao động cũng như hệ thống hạ tầng cơ sở, khai thác hiệu quả nguồn tài nguyên đất đai, tạo điều kiện thuận lợi để đảm bảo phát triển đồng bộ kinh tế, xã hội, quốc phòng an ninh.</w:t>
      </w:r>
    </w:p>
    <w:p w14:paraId="768C2529" w14:textId="77777777" w:rsidR="0037561A" w:rsidRPr="009C0639" w:rsidRDefault="0037561A" w:rsidP="004C3372">
      <w:pPr>
        <w:pStyle w:val="Heading2"/>
        <w:keepNext w:val="0"/>
        <w:keepLines w:val="0"/>
        <w:widowControl w:val="0"/>
        <w:spacing w:before="0" w:line="240" w:lineRule="auto"/>
        <w:ind w:firstLine="720"/>
        <w:jc w:val="both"/>
        <w:rPr>
          <w:rFonts w:ascii="Times New Roman" w:hAnsi="Times New Roman" w:cs="Times New Roman"/>
          <w:color w:val="auto"/>
          <w:sz w:val="28"/>
          <w:szCs w:val="28"/>
          <w:lang w:val="vi-VN"/>
        </w:rPr>
      </w:pPr>
      <w:bookmarkStart w:id="118" w:name="_Toc83627860"/>
      <w:r w:rsidRPr="009C0639">
        <w:rPr>
          <w:rFonts w:ascii="Times New Roman" w:hAnsi="Times New Roman" w:cs="Times New Roman"/>
          <w:color w:val="auto"/>
          <w:sz w:val="28"/>
          <w:szCs w:val="28"/>
          <w:lang w:val="vi-VN"/>
        </w:rPr>
        <w:t>II. KIẾN NGHỊ</w:t>
      </w:r>
      <w:bookmarkEnd w:id="104"/>
      <w:bookmarkEnd w:id="105"/>
      <w:bookmarkEnd w:id="106"/>
      <w:bookmarkEnd w:id="107"/>
      <w:bookmarkEnd w:id="108"/>
      <w:bookmarkEnd w:id="109"/>
      <w:bookmarkEnd w:id="118"/>
    </w:p>
    <w:p w14:paraId="797A9FD6" w14:textId="31661658" w:rsidR="002416D6" w:rsidRPr="009C0639" w:rsidRDefault="002416D6" w:rsidP="004C3372">
      <w:pPr>
        <w:widowControl w:val="0"/>
        <w:spacing w:before="0" w:after="0" w:line="240" w:lineRule="auto"/>
        <w:ind w:firstLine="720"/>
        <w:jc w:val="both"/>
        <w:rPr>
          <w:rFonts w:ascii="Times New Roman" w:hAnsi="Times New Roman" w:cs="Times New Roman"/>
          <w:b/>
          <w:sz w:val="28"/>
          <w:szCs w:val="28"/>
          <w:lang w:val="vi-VN"/>
        </w:rPr>
      </w:pPr>
      <w:r w:rsidRPr="009C0639">
        <w:rPr>
          <w:rFonts w:ascii="Times New Roman" w:hAnsi="Times New Roman" w:cs="Times New Roman"/>
          <w:sz w:val="28"/>
          <w:szCs w:val="28"/>
          <w:lang w:val="vi-VN"/>
        </w:rPr>
        <w:t>Để</w:t>
      </w:r>
      <w:r w:rsidR="00D61D3E" w:rsidRPr="009C0639">
        <w:rPr>
          <w:rFonts w:ascii="Times New Roman" w:hAnsi="Times New Roman" w:cs="Times New Roman"/>
          <w:sz w:val="28"/>
          <w:szCs w:val="28"/>
        </w:rPr>
        <w:t xml:space="preserve"> phương án</w:t>
      </w:r>
      <w:r w:rsidR="007B2FDD" w:rsidRPr="009C0639">
        <w:rPr>
          <w:rFonts w:ascii="Times New Roman" w:hAnsi="Times New Roman" w:cs="Times New Roman"/>
          <w:sz w:val="28"/>
          <w:szCs w:val="28"/>
        </w:rPr>
        <w:t xml:space="preserve"> </w:t>
      </w:r>
      <w:r w:rsidR="00D640C0">
        <w:rPr>
          <w:rFonts w:ascii="Times New Roman" w:hAnsi="Times New Roman" w:cs="Times New Roman"/>
          <w:sz w:val="28"/>
          <w:szCs w:val="28"/>
        </w:rPr>
        <w:t>ph</w:t>
      </w:r>
      <w:r w:rsidR="00D640C0" w:rsidRPr="00D640C0">
        <w:rPr>
          <w:rFonts w:ascii="Times New Roman" w:hAnsi="Times New Roman" w:cs="Times New Roman"/>
          <w:sz w:val="28"/>
          <w:szCs w:val="28"/>
        </w:rPr>
        <w:t>â</w:t>
      </w:r>
      <w:r w:rsidR="00D640C0">
        <w:rPr>
          <w:rFonts w:ascii="Times New Roman" w:hAnsi="Times New Roman" w:cs="Times New Roman"/>
          <w:sz w:val="28"/>
          <w:szCs w:val="28"/>
        </w:rPr>
        <w:t>n b</w:t>
      </w:r>
      <w:r w:rsidR="00D640C0" w:rsidRPr="00D640C0">
        <w:rPr>
          <w:rFonts w:ascii="Times New Roman" w:hAnsi="Times New Roman" w:cs="Times New Roman"/>
          <w:sz w:val="28"/>
          <w:szCs w:val="28"/>
        </w:rPr>
        <w:t>ổ</w:t>
      </w:r>
      <w:r w:rsidR="007B2FDD" w:rsidRPr="009C0639">
        <w:rPr>
          <w:rFonts w:ascii="Times New Roman" w:hAnsi="Times New Roman" w:cs="Times New Roman"/>
          <w:sz w:val="28"/>
          <w:szCs w:val="28"/>
        </w:rPr>
        <w:t xml:space="preserve"> sử dụng đất đến năm 20</w:t>
      </w:r>
      <w:r w:rsidR="00D61D3E" w:rsidRPr="009C0639">
        <w:rPr>
          <w:rFonts w:ascii="Times New Roman" w:hAnsi="Times New Roman" w:cs="Times New Roman"/>
          <w:sz w:val="28"/>
          <w:szCs w:val="28"/>
        </w:rPr>
        <w:t>3</w:t>
      </w:r>
      <w:r w:rsidR="007B2FDD" w:rsidRPr="009C0639">
        <w:rPr>
          <w:rFonts w:ascii="Times New Roman" w:hAnsi="Times New Roman" w:cs="Times New Roman"/>
          <w:sz w:val="28"/>
          <w:szCs w:val="28"/>
        </w:rPr>
        <w:t xml:space="preserve">0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00D640C0">
        <w:rPr>
          <w:rFonts w:ascii="Times New Roman" w:hAnsi="Times New Roman" w:cs="Times New Roman"/>
          <w:sz w:val="28"/>
          <w:szCs w:val="28"/>
        </w:rPr>
        <w:t xml:space="preserve"> Ba </w:t>
      </w:r>
      <w:r w:rsidR="00D640C0" w:rsidRPr="00D640C0">
        <w:rPr>
          <w:rFonts w:ascii="Times New Roman" w:hAnsi="Times New Roman" w:cs="Times New Roman"/>
          <w:sz w:val="28"/>
          <w:szCs w:val="28"/>
        </w:rPr>
        <w:t>Đình</w:t>
      </w:r>
      <w:r w:rsidR="007B2FDD" w:rsidRPr="009C0639">
        <w:rPr>
          <w:rFonts w:ascii="Times New Roman" w:hAnsi="Times New Roman" w:cs="Times New Roman"/>
          <w:sz w:val="28"/>
          <w:szCs w:val="28"/>
          <w:lang w:val="vi-VN"/>
        </w:rPr>
        <w:t xml:space="preserve"> </w:t>
      </w:r>
      <w:r w:rsidRPr="009C0639">
        <w:rPr>
          <w:rFonts w:ascii="Times New Roman" w:hAnsi="Times New Roman" w:cs="Times New Roman"/>
          <w:sz w:val="28"/>
          <w:szCs w:val="28"/>
          <w:lang w:val="vi-VN"/>
        </w:rPr>
        <w:t>sớm có hiệu lự</w:t>
      </w:r>
      <w:r w:rsidR="00BE38A4" w:rsidRPr="009C0639">
        <w:rPr>
          <w:rFonts w:ascii="Times New Roman" w:hAnsi="Times New Roman" w:cs="Times New Roman"/>
          <w:sz w:val="28"/>
          <w:szCs w:val="28"/>
          <w:lang w:val="vi-VN"/>
        </w:rPr>
        <w:t>c</w:t>
      </w:r>
      <w:r w:rsidR="00BE38A4" w:rsidRPr="009C0639">
        <w:rPr>
          <w:rFonts w:ascii="Times New Roman" w:hAnsi="Times New Roman" w:cs="Times New Roman"/>
          <w:sz w:val="28"/>
          <w:szCs w:val="28"/>
        </w:rPr>
        <w:t>,</w:t>
      </w:r>
      <w:r w:rsidRPr="009C0639">
        <w:rPr>
          <w:rFonts w:ascii="Times New Roman" w:hAnsi="Times New Roman" w:cs="Times New Roman"/>
          <w:sz w:val="28"/>
          <w:szCs w:val="28"/>
          <w:lang w:val="vi-VN"/>
        </w:rPr>
        <w:t xml:space="preserve"> đảm bảo tính thống nhất trong quản lý</w:t>
      </w:r>
      <w:r w:rsidRPr="009C0639">
        <w:rPr>
          <w:rFonts w:ascii="Times New Roman" w:hAnsi="Times New Roman" w:cs="Times New Roman"/>
          <w:sz w:val="28"/>
          <w:szCs w:val="28"/>
        </w:rPr>
        <w:t xml:space="preserve"> và</w:t>
      </w:r>
      <w:r w:rsidRPr="009C0639">
        <w:rPr>
          <w:rFonts w:ascii="Times New Roman" w:hAnsi="Times New Roman" w:cs="Times New Roman"/>
          <w:sz w:val="28"/>
          <w:szCs w:val="28"/>
          <w:lang w:val="vi-VN"/>
        </w:rPr>
        <w:t xml:space="preserve"> sử dụng đất</w:t>
      </w:r>
      <w:r w:rsidRPr="009C0639">
        <w:rPr>
          <w:rFonts w:ascii="Times New Roman" w:hAnsi="Times New Roman" w:cs="Times New Roman"/>
          <w:sz w:val="28"/>
          <w:szCs w:val="28"/>
        </w:rPr>
        <w:t>,</w:t>
      </w:r>
      <w:r w:rsidRPr="009C0639">
        <w:rPr>
          <w:rFonts w:ascii="Times New Roman" w:hAnsi="Times New Roman" w:cs="Times New Roman"/>
          <w:sz w:val="28"/>
          <w:szCs w:val="28"/>
          <w:lang w:val="vi-VN"/>
        </w:rPr>
        <w:t xml:space="preserve">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ận</w:t>
      </w:r>
      <w:r w:rsidRPr="009C0639">
        <w:rPr>
          <w:rFonts w:ascii="Times New Roman" w:hAnsi="Times New Roman" w:cs="Times New Roman"/>
          <w:sz w:val="28"/>
          <w:szCs w:val="28"/>
          <w:lang w:val="vi-VN"/>
        </w:rPr>
        <w:t xml:space="preserve"> kiến nghị</w:t>
      </w:r>
      <w:r w:rsidRPr="009C0639">
        <w:rPr>
          <w:rFonts w:ascii="Times New Roman" w:hAnsi="Times New Roman" w:cs="Times New Roman"/>
          <w:sz w:val="28"/>
          <w:szCs w:val="28"/>
        </w:rPr>
        <w:t xml:space="preserve"> UBND </w:t>
      </w:r>
      <w:r w:rsidR="00D640C0">
        <w:rPr>
          <w:rFonts w:ascii="Times New Roman" w:hAnsi="Times New Roman" w:cs="Times New Roman"/>
          <w:sz w:val="28"/>
          <w:szCs w:val="28"/>
        </w:rPr>
        <w:t>th</w:t>
      </w:r>
      <w:r w:rsidR="00D640C0" w:rsidRPr="00D640C0">
        <w:rPr>
          <w:rFonts w:ascii="Times New Roman" w:hAnsi="Times New Roman" w:cs="Times New Roman"/>
          <w:sz w:val="28"/>
          <w:szCs w:val="28"/>
        </w:rPr>
        <w:t>ành</w:t>
      </w:r>
      <w:r w:rsidR="00D640C0">
        <w:rPr>
          <w:rFonts w:ascii="Times New Roman" w:hAnsi="Times New Roman" w:cs="Times New Roman"/>
          <w:sz w:val="28"/>
          <w:szCs w:val="28"/>
        </w:rPr>
        <w:t xml:space="preserve"> ph</w:t>
      </w:r>
      <w:r w:rsidR="00D640C0" w:rsidRPr="00D640C0">
        <w:rPr>
          <w:rFonts w:ascii="Times New Roman" w:hAnsi="Times New Roman" w:cs="Times New Roman"/>
          <w:sz w:val="28"/>
          <w:szCs w:val="28"/>
        </w:rPr>
        <w:t>ố</w:t>
      </w:r>
      <w:r w:rsidRPr="009C0639">
        <w:rPr>
          <w:rFonts w:ascii="Times New Roman" w:hAnsi="Times New Roman" w:cs="Times New Roman"/>
          <w:sz w:val="28"/>
          <w:szCs w:val="28"/>
        </w:rPr>
        <w:t xml:space="preserve"> phê duyệt </w:t>
      </w:r>
      <w:r w:rsidR="00AD315C" w:rsidRPr="009C0639">
        <w:rPr>
          <w:rFonts w:ascii="Times New Roman" w:hAnsi="Times New Roman" w:cs="Times New Roman"/>
          <w:sz w:val="28"/>
          <w:szCs w:val="28"/>
        </w:rPr>
        <w:t>phương án</w:t>
      </w:r>
      <w:r w:rsidR="00BE38A4" w:rsidRPr="009C0639">
        <w:rPr>
          <w:rFonts w:ascii="Times New Roman" w:hAnsi="Times New Roman" w:cs="Times New Roman"/>
          <w:sz w:val="28"/>
          <w:szCs w:val="28"/>
        </w:rPr>
        <w:t xml:space="preserve"> </w:t>
      </w:r>
      <w:r w:rsidR="00D640C0">
        <w:rPr>
          <w:rFonts w:ascii="Times New Roman" w:hAnsi="Times New Roman" w:cs="Times New Roman"/>
          <w:sz w:val="28"/>
          <w:szCs w:val="28"/>
        </w:rPr>
        <w:t>ph</w:t>
      </w:r>
      <w:r w:rsidR="00D640C0" w:rsidRPr="00D640C0">
        <w:rPr>
          <w:rFonts w:ascii="Times New Roman" w:hAnsi="Times New Roman" w:cs="Times New Roman"/>
          <w:sz w:val="28"/>
          <w:szCs w:val="28"/>
        </w:rPr>
        <w:t>â</w:t>
      </w:r>
      <w:r w:rsidR="00D640C0">
        <w:rPr>
          <w:rFonts w:ascii="Times New Roman" w:hAnsi="Times New Roman" w:cs="Times New Roman"/>
          <w:sz w:val="28"/>
          <w:szCs w:val="28"/>
        </w:rPr>
        <w:t>n b</w:t>
      </w:r>
      <w:r w:rsidR="00D640C0" w:rsidRPr="00D640C0">
        <w:rPr>
          <w:rFonts w:ascii="Times New Roman" w:hAnsi="Times New Roman" w:cs="Times New Roman"/>
          <w:sz w:val="28"/>
          <w:szCs w:val="28"/>
        </w:rPr>
        <w:t>ổ</w:t>
      </w:r>
      <w:r w:rsidR="00BE38A4" w:rsidRPr="009C0639">
        <w:rPr>
          <w:rFonts w:ascii="Times New Roman" w:hAnsi="Times New Roman" w:cs="Times New Roman"/>
          <w:sz w:val="28"/>
          <w:szCs w:val="28"/>
        </w:rPr>
        <w:t xml:space="preserve"> sử dụng đất đến năm 20</w:t>
      </w:r>
      <w:r w:rsidR="00AD315C" w:rsidRPr="009C0639">
        <w:rPr>
          <w:rFonts w:ascii="Times New Roman" w:hAnsi="Times New Roman" w:cs="Times New Roman"/>
          <w:sz w:val="28"/>
          <w:szCs w:val="28"/>
        </w:rPr>
        <w:t>3</w:t>
      </w:r>
      <w:r w:rsidR="00BE38A4" w:rsidRPr="009C0639">
        <w:rPr>
          <w:rFonts w:ascii="Times New Roman" w:hAnsi="Times New Roman" w:cs="Times New Roman"/>
          <w:sz w:val="28"/>
          <w:szCs w:val="28"/>
        </w:rPr>
        <w:t xml:space="preserve">0 </w:t>
      </w:r>
      <w:r w:rsidR="00D640C0">
        <w:rPr>
          <w:rFonts w:ascii="Times New Roman" w:hAnsi="Times New Roman" w:cs="Times New Roman"/>
          <w:sz w:val="28"/>
          <w:szCs w:val="28"/>
        </w:rPr>
        <w:t>c</w:t>
      </w:r>
      <w:r w:rsidR="00D640C0" w:rsidRPr="00D640C0">
        <w:rPr>
          <w:rFonts w:ascii="Times New Roman" w:hAnsi="Times New Roman" w:cs="Times New Roman"/>
          <w:sz w:val="28"/>
          <w:szCs w:val="28"/>
        </w:rPr>
        <w:t>ủa</w:t>
      </w:r>
      <w:r w:rsidR="00D640C0">
        <w:rPr>
          <w:rFonts w:ascii="Times New Roman" w:hAnsi="Times New Roman" w:cs="Times New Roman"/>
          <w:sz w:val="28"/>
          <w:szCs w:val="28"/>
        </w:rPr>
        <w:t xml:space="preserve"> qu</w:t>
      </w:r>
      <w:r w:rsidR="00D640C0" w:rsidRPr="00D640C0">
        <w:rPr>
          <w:rFonts w:ascii="Times New Roman" w:hAnsi="Times New Roman" w:cs="Times New Roman"/>
          <w:sz w:val="28"/>
          <w:szCs w:val="28"/>
        </w:rPr>
        <w:t>ậ</w:t>
      </w:r>
      <w:r w:rsidR="00D640C0">
        <w:rPr>
          <w:rFonts w:ascii="Times New Roman" w:hAnsi="Times New Roman" w:cs="Times New Roman"/>
          <w:sz w:val="28"/>
          <w:szCs w:val="28"/>
        </w:rPr>
        <w:t xml:space="preserve">n Ba </w:t>
      </w:r>
      <w:r w:rsidR="00D640C0" w:rsidRPr="00D640C0">
        <w:rPr>
          <w:rFonts w:ascii="Times New Roman" w:hAnsi="Times New Roman" w:cs="Times New Roman"/>
          <w:sz w:val="28"/>
          <w:szCs w:val="28"/>
        </w:rPr>
        <w:t>Đình</w:t>
      </w:r>
      <w:r w:rsidRPr="009C0639">
        <w:rPr>
          <w:rFonts w:ascii="Times New Roman" w:hAnsi="Times New Roman" w:cs="Times New Roman"/>
          <w:sz w:val="28"/>
          <w:szCs w:val="28"/>
        </w:rPr>
        <w:t>, quan tâm chỉ đạo</w:t>
      </w:r>
      <w:r w:rsidRPr="009C0639">
        <w:rPr>
          <w:rFonts w:ascii="Times New Roman" w:hAnsi="Times New Roman" w:cs="Times New Roman"/>
          <w:sz w:val="28"/>
          <w:szCs w:val="28"/>
          <w:lang w:val="vi-VN"/>
        </w:rPr>
        <w:t xml:space="preserve"> các cơ quan</w:t>
      </w:r>
      <w:r w:rsidRPr="009C0639">
        <w:rPr>
          <w:rFonts w:ascii="Times New Roman" w:hAnsi="Times New Roman" w:cs="Times New Roman"/>
          <w:sz w:val="28"/>
          <w:szCs w:val="28"/>
        </w:rPr>
        <w:t>, đơn vị</w:t>
      </w:r>
      <w:r w:rsidRPr="009C0639">
        <w:rPr>
          <w:rFonts w:ascii="Times New Roman" w:hAnsi="Times New Roman" w:cs="Times New Roman"/>
          <w:sz w:val="28"/>
          <w:szCs w:val="28"/>
          <w:lang w:val="vi-VN"/>
        </w:rPr>
        <w:t xml:space="preserve"> chức năng theo dõi</w:t>
      </w:r>
      <w:r w:rsidR="00AD315C" w:rsidRPr="009C0639">
        <w:rPr>
          <w:rFonts w:ascii="Times New Roman" w:hAnsi="Times New Roman" w:cs="Times New Roman"/>
          <w:sz w:val="28"/>
          <w:szCs w:val="28"/>
        </w:rPr>
        <w:t xml:space="preserve"> </w:t>
      </w:r>
      <w:r w:rsidRPr="009C0639">
        <w:rPr>
          <w:rFonts w:ascii="Times New Roman" w:hAnsi="Times New Roman" w:cs="Times New Roman"/>
          <w:sz w:val="28"/>
          <w:szCs w:val="28"/>
          <w:lang w:val="vi-VN"/>
        </w:rPr>
        <w:t>để phương án được thực hiện</w:t>
      </w:r>
      <w:r w:rsidRPr="009C0639">
        <w:rPr>
          <w:rFonts w:ascii="Times New Roman" w:hAnsi="Times New Roman" w:cs="Times New Roman"/>
          <w:sz w:val="28"/>
          <w:szCs w:val="28"/>
        </w:rPr>
        <w:t>;</w:t>
      </w:r>
      <w:r w:rsidRPr="009C0639">
        <w:rPr>
          <w:rFonts w:ascii="Times New Roman" w:hAnsi="Times New Roman" w:cs="Times New Roman"/>
          <w:sz w:val="28"/>
          <w:szCs w:val="28"/>
          <w:lang w:val="vi-VN"/>
        </w:rPr>
        <w:t xml:space="preserve"> Tạo điều kiện thuận lợi về chính sách phát huy tiềm năng nội lực, tranh thủ nguồn vốn đầu tư từ bên ngoài nhằm thực hiện tốt phương án thúc đẩy sự phát triển kinh tế xã hội của </w:t>
      </w:r>
      <w:r w:rsidR="00D640C0">
        <w:rPr>
          <w:rFonts w:ascii="Times New Roman" w:hAnsi="Times New Roman" w:cs="Times New Roman"/>
          <w:sz w:val="28"/>
          <w:szCs w:val="28"/>
        </w:rPr>
        <w:t>qu</w:t>
      </w:r>
      <w:r w:rsidR="00D640C0" w:rsidRPr="00D640C0">
        <w:rPr>
          <w:rFonts w:ascii="Times New Roman" w:hAnsi="Times New Roman" w:cs="Times New Roman"/>
          <w:sz w:val="28"/>
          <w:szCs w:val="28"/>
        </w:rPr>
        <w:t>ậ</w:t>
      </w:r>
      <w:r w:rsidR="00D640C0">
        <w:rPr>
          <w:rFonts w:ascii="Times New Roman" w:hAnsi="Times New Roman" w:cs="Times New Roman"/>
          <w:sz w:val="28"/>
          <w:szCs w:val="28"/>
        </w:rPr>
        <w:t>n</w:t>
      </w:r>
      <w:r w:rsidRPr="009C0639">
        <w:rPr>
          <w:rFonts w:ascii="Times New Roman" w:hAnsi="Times New Roman" w:cs="Times New Roman"/>
          <w:sz w:val="28"/>
          <w:szCs w:val="28"/>
          <w:lang w:val="vi-VN"/>
        </w:rPr>
        <w:t>.</w:t>
      </w:r>
    </w:p>
    <w:p w14:paraId="7052BE04" w14:textId="77777777" w:rsidR="002F34A3" w:rsidRPr="009C0639" w:rsidRDefault="002F34A3" w:rsidP="00FF5646">
      <w:pPr>
        <w:widowControl w:val="0"/>
        <w:jc w:val="both"/>
        <w:rPr>
          <w:rFonts w:ascii="Times New Roman" w:hAnsi="Times New Roman" w:cs="Times New Roman"/>
          <w:sz w:val="28"/>
          <w:szCs w:val="28"/>
        </w:rPr>
      </w:pPr>
    </w:p>
    <w:p w14:paraId="3150813C" w14:textId="77777777" w:rsidR="00B81FAD" w:rsidRPr="009C0639" w:rsidRDefault="00B81FAD" w:rsidP="00FF5646">
      <w:pPr>
        <w:rPr>
          <w:rFonts w:ascii="Times New Roman" w:hAnsi="Times New Roman" w:cs="Times New Roman"/>
          <w:sz w:val="28"/>
          <w:szCs w:val="28"/>
        </w:rPr>
      </w:pPr>
      <w:r w:rsidRPr="009C0639">
        <w:rPr>
          <w:rFonts w:ascii="Times New Roman" w:hAnsi="Times New Roman" w:cs="Times New Roman"/>
          <w:sz w:val="28"/>
          <w:szCs w:val="28"/>
        </w:rPr>
        <w:br w:type="page"/>
      </w:r>
    </w:p>
    <w:p w14:paraId="787AB648"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bookmarkStart w:id="119" w:name="_Toc455650984"/>
    </w:p>
    <w:p w14:paraId="16AFE00B"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7432D172"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5C99FF3E"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1AE1DF0B"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66366397"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4F977358"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0030C87F"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6A885539"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0B3A688B"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5AC94F85" w14:textId="77777777" w:rsidR="006A26E9" w:rsidRPr="009C0639" w:rsidRDefault="006A26E9" w:rsidP="00FF5646">
      <w:pPr>
        <w:pStyle w:val="Heading1"/>
        <w:keepLines w:val="0"/>
        <w:widowControl w:val="0"/>
        <w:spacing w:before="120" w:after="120" w:line="400" w:lineRule="exact"/>
        <w:jc w:val="center"/>
        <w:rPr>
          <w:rFonts w:ascii="Times New Roman" w:hAnsi="Times New Roman"/>
          <w:b/>
          <w:color w:val="auto"/>
          <w:sz w:val="32"/>
          <w:szCs w:val="32"/>
        </w:rPr>
      </w:pPr>
    </w:p>
    <w:p w14:paraId="77FC95E7" w14:textId="77777777" w:rsidR="00B81FAD" w:rsidRPr="009C0639" w:rsidRDefault="00B81FAD" w:rsidP="00FF5646">
      <w:pPr>
        <w:pStyle w:val="Heading1"/>
        <w:keepLines w:val="0"/>
        <w:widowControl w:val="0"/>
        <w:spacing w:before="120" w:after="120" w:line="400" w:lineRule="exact"/>
        <w:jc w:val="center"/>
        <w:rPr>
          <w:rFonts w:ascii="Times New Roman" w:hAnsi="Times New Roman"/>
          <w:b/>
          <w:color w:val="auto"/>
          <w:sz w:val="32"/>
          <w:szCs w:val="32"/>
        </w:rPr>
      </w:pPr>
      <w:bookmarkStart w:id="120" w:name="_Toc83627861"/>
      <w:r w:rsidRPr="009C0639">
        <w:rPr>
          <w:rFonts w:ascii="Times New Roman" w:hAnsi="Times New Roman"/>
          <w:b/>
          <w:color w:val="auto"/>
          <w:sz w:val="32"/>
          <w:szCs w:val="32"/>
        </w:rPr>
        <w:t xml:space="preserve">PHỤ BIỂU </w:t>
      </w:r>
      <w:r w:rsidRPr="009C0639">
        <w:rPr>
          <w:rFonts w:ascii="Times New Roman" w:hAnsi="Times New Roman"/>
          <w:b/>
          <w:color w:val="auto"/>
          <w:sz w:val="32"/>
          <w:szCs w:val="32"/>
          <w:lang w:val="vi-VN"/>
        </w:rPr>
        <w:t>HỆ THỐNG BIỂU SỐ LIỆU</w:t>
      </w:r>
      <w:bookmarkEnd w:id="119"/>
      <w:bookmarkEnd w:id="120"/>
    </w:p>
    <w:p w14:paraId="300FB109" w14:textId="77777777" w:rsidR="006A26E9" w:rsidRPr="009C0639" w:rsidRDefault="006A26E9" w:rsidP="00FF5646">
      <w:pPr>
        <w:tabs>
          <w:tab w:val="left" w:pos="1440"/>
          <w:tab w:val="center" w:pos="4536"/>
        </w:tabs>
        <w:spacing w:after="0" w:line="440" w:lineRule="atLeast"/>
        <w:jc w:val="center"/>
        <w:rPr>
          <w:rFonts w:ascii="Times New Roman" w:hAnsi="Times New Roman" w:cs="Times New Roman"/>
          <w:b/>
          <w:i/>
          <w:sz w:val="28"/>
          <w:szCs w:val="28"/>
        </w:rPr>
      </w:pPr>
      <w:r w:rsidRPr="009C0639">
        <w:rPr>
          <w:rFonts w:ascii="Times New Roman" w:hAnsi="Times New Roman" w:cs="Times New Roman"/>
          <w:b/>
          <w:i/>
          <w:sz w:val="28"/>
          <w:szCs w:val="28"/>
        </w:rPr>
        <w:t xml:space="preserve">(Kèm theo Báo cáo thuyết minh tổng hợp </w:t>
      </w:r>
    </w:p>
    <w:p w14:paraId="65077252" w14:textId="16DD8BD0" w:rsidR="006A26E9" w:rsidRPr="00311FD5" w:rsidRDefault="00D640C0" w:rsidP="00FF5646">
      <w:pPr>
        <w:tabs>
          <w:tab w:val="left" w:pos="1440"/>
          <w:tab w:val="center" w:pos="4536"/>
        </w:tabs>
        <w:spacing w:after="0" w:line="440" w:lineRule="atLeast"/>
        <w:jc w:val="center"/>
        <w:rPr>
          <w:rFonts w:ascii="Times New Roman" w:hAnsi="Times New Roman" w:cs="Times New Roman"/>
          <w:b/>
          <w:bCs/>
          <w:i/>
          <w:sz w:val="28"/>
          <w:szCs w:val="28"/>
        </w:rPr>
      </w:pPr>
      <w:r>
        <w:rPr>
          <w:rFonts w:ascii="Times New Roman" w:hAnsi="Times New Roman" w:cs="Times New Roman"/>
          <w:b/>
          <w:bCs/>
          <w:sz w:val="28"/>
          <w:szCs w:val="28"/>
        </w:rPr>
        <w:t>Ph</w:t>
      </w:r>
      <w:r w:rsidRPr="00D640C0">
        <w:rPr>
          <w:rFonts w:ascii="Times New Roman" w:hAnsi="Times New Roman" w:cs="Times New Roman"/>
          <w:b/>
          <w:bCs/>
          <w:sz w:val="28"/>
          <w:szCs w:val="28"/>
        </w:rPr>
        <w:t>ươ</w:t>
      </w:r>
      <w:r>
        <w:rPr>
          <w:rFonts w:ascii="Times New Roman" w:hAnsi="Times New Roman" w:cs="Times New Roman"/>
          <w:b/>
          <w:bCs/>
          <w:sz w:val="28"/>
          <w:szCs w:val="28"/>
        </w:rPr>
        <w:t xml:space="preserve">ng </w:t>
      </w:r>
      <w:r w:rsidRPr="00D640C0">
        <w:rPr>
          <w:rFonts w:ascii="Times New Roman" w:hAnsi="Times New Roman" w:cs="Times New Roman"/>
          <w:b/>
          <w:bCs/>
          <w:sz w:val="28"/>
          <w:szCs w:val="28"/>
        </w:rPr>
        <w:t>án</w:t>
      </w:r>
      <w:r>
        <w:rPr>
          <w:rFonts w:ascii="Times New Roman" w:hAnsi="Times New Roman" w:cs="Times New Roman"/>
          <w:b/>
          <w:bCs/>
          <w:sz w:val="28"/>
          <w:szCs w:val="28"/>
        </w:rPr>
        <w:t xml:space="preserve"> ph</w:t>
      </w:r>
      <w:r w:rsidRPr="00D640C0">
        <w:rPr>
          <w:rFonts w:ascii="Times New Roman" w:hAnsi="Times New Roman" w:cs="Times New Roman"/>
          <w:b/>
          <w:bCs/>
          <w:sz w:val="28"/>
          <w:szCs w:val="28"/>
        </w:rPr>
        <w:t>â</w:t>
      </w:r>
      <w:r>
        <w:rPr>
          <w:rFonts w:ascii="Times New Roman" w:hAnsi="Times New Roman" w:cs="Times New Roman"/>
          <w:b/>
          <w:bCs/>
          <w:sz w:val="28"/>
          <w:szCs w:val="28"/>
        </w:rPr>
        <w:t>n b</w:t>
      </w:r>
      <w:r w:rsidRPr="00D640C0">
        <w:rPr>
          <w:rFonts w:ascii="Times New Roman" w:hAnsi="Times New Roman" w:cs="Times New Roman"/>
          <w:b/>
          <w:bCs/>
          <w:sz w:val="28"/>
          <w:szCs w:val="28"/>
        </w:rPr>
        <w:t>ổ</w:t>
      </w:r>
      <w:r>
        <w:rPr>
          <w:rFonts w:ascii="Times New Roman" w:hAnsi="Times New Roman" w:cs="Times New Roman"/>
          <w:b/>
          <w:bCs/>
          <w:sz w:val="28"/>
          <w:szCs w:val="28"/>
        </w:rPr>
        <w:t xml:space="preserve"> v</w:t>
      </w:r>
      <w:r w:rsidRPr="00D640C0">
        <w:rPr>
          <w:rFonts w:ascii="Times New Roman" w:hAnsi="Times New Roman" w:cs="Times New Roman"/>
          <w:b/>
          <w:bCs/>
          <w:sz w:val="28"/>
          <w:szCs w:val="28"/>
        </w:rPr>
        <w:t>à</w:t>
      </w:r>
      <w:r>
        <w:rPr>
          <w:rFonts w:ascii="Times New Roman" w:hAnsi="Times New Roman" w:cs="Times New Roman"/>
          <w:b/>
          <w:bCs/>
          <w:sz w:val="28"/>
          <w:szCs w:val="28"/>
        </w:rPr>
        <w:t xml:space="preserve"> khoanh v</w:t>
      </w:r>
      <w:r w:rsidRPr="00D640C0">
        <w:rPr>
          <w:rFonts w:ascii="Times New Roman" w:hAnsi="Times New Roman" w:cs="Times New Roman"/>
          <w:b/>
          <w:bCs/>
          <w:sz w:val="28"/>
          <w:szCs w:val="28"/>
        </w:rPr>
        <w:t>ùng</w:t>
      </w:r>
      <w:r>
        <w:rPr>
          <w:rFonts w:ascii="Times New Roman" w:hAnsi="Times New Roman" w:cs="Times New Roman"/>
          <w:b/>
          <w:bCs/>
          <w:sz w:val="28"/>
          <w:szCs w:val="28"/>
        </w:rPr>
        <w:t xml:space="preserve"> đ</w:t>
      </w:r>
      <w:r w:rsidRPr="00D640C0">
        <w:rPr>
          <w:rFonts w:ascii="Times New Roman" w:hAnsi="Times New Roman" w:cs="Times New Roman"/>
          <w:b/>
          <w:bCs/>
          <w:sz w:val="28"/>
          <w:szCs w:val="28"/>
        </w:rPr>
        <w:t>ất</w:t>
      </w:r>
      <w:r>
        <w:rPr>
          <w:rFonts w:ascii="Times New Roman" w:hAnsi="Times New Roman" w:cs="Times New Roman"/>
          <w:b/>
          <w:bCs/>
          <w:sz w:val="28"/>
          <w:szCs w:val="28"/>
        </w:rPr>
        <w:t xml:space="preserve"> </w:t>
      </w:r>
      <w:r w:rsidRPr="00D640C0">
        <w:rPr>
          <w:rFonts w:ascii="Times New Roman" w:hAnsi="Times New Roman" w:cs="Times New Roman"/>
          <w:b/>
          <w:bCs/>
          <w:sz w:val="28"/>
          <w:szCs w:val="28"/>
        </w:rPr>
        <w:t>đ</w:t>
      </w:r>
      <w:r>
        <w:rPr>
          <w:rFonts w:ascii="Times New Roman" w:hAnsi="Times New Roman" w:cs="Times New Roman"/>
          <w:b/>
          <w:bCs/>
          <w:sz w:val="28"/>
          <w:szCs w:val="28"/>
        </w:rPr>
        <w:t>ai qu</w:t>
      </w:r>
      <w:r w:rsidRPr="00D640C0">
        <w:rPr>
          <w:rFonts w:ascii="Times New Roman" w:hAnsi="Times New Roman" w:cs="Times New Roman"/>
          <w:b/>
          <w:bCs/>
          <w:sz w:val="28"/>
          <w:szCs w:val="28"/>
        </w:rPr>
        <w:t>ận</w:t>
      </w:r>
      <w:r>
        <w:rPr>
          <w:rFonts w:ascii="Times New Roman" w:hAnsi="Times New Roman" w:cs="Times New Roman"/>
          <w:b/>
          <w:bCs/>
          <w:sz w:val="28"/>
          <w:szCs w:val="28"/>
        </w:rPr>
        <w:t xml:space="preserve"> Ba </w:t>
      </w:r>
      <w:r w:rsidRPr="00D640C0">
        <w:rPr>
          <w:rFonts w:ascii="Times New Roman" w:hAnsi="Times New Roman" w:cs="Times New Roman"/>
          <w:b/>
          <w:bCs/>
          <w:sz w:val="28"/>
          <w:szCs w:val="28"/>
        </w:rPr>
        <w:t>Đình</w:t>
      </w:r>
      <w:r>
        <w:rPr>
          <w:rFonts w:ascii="Times New Roman" w:hAnsi="Times New Roman" w:cs="Times New Roman"/>
          <w:b/>
          <w:bCs/>
          <w:sz w:val="28"/>
          <w:szCs w:val="28"/>
        </w:rPr>
        <w:t xml:space="preserve"> đ</w:t>
      </w:r>
      <w:r w:rsidRPr="00D640C0">
        <w:rPr>
          <w:rFonts w:ascii="Times New Roman" w:hAnsi="Times New Roman" w:cs="Times New Roman"/>
          <w:b/>
          <w:bCs/>
          <w:sz w:val="28"/>
          <w:szCs w:val="28"/>
        </w:rPr>
        <w:t>ến</w:t>
      </w:r>
      <w:r>
        <w:rPr>
          <w:rFonts w:ascii="Times New Roman" w:hAnsi="Times New Roman" w:cs="Times New Roman"/>
          <w:b/>
          <w:bCs/>
          <w:sz w:val="28"/>
          <w:szCs w:val="28"/>
        </w:rPr>
        <w:t xml:space="preserve"> n</w:t>
      </w:r>
      <w:r w:rsidRPr="00D640C0">
        <w:rPr>
          <w:rFonts w:ascii="Times New Roman" w:hAnsi="Times New Roman" w:cs="Times New Roman"/>
          <w:b/>
          <w:bCs/>
          <w:sz w:val="28"/>
          <w:szCs w:val="28"/>
        </w:rPr>
        <w:t>ă</w:t>
      </w:r>
      <w:r>
        <w:rPr>
          <w:rFonts w:ascii="Times New Roman" w:hAnsi="Times New Roman" w:cs="Times New Roman"/>
          <w:b/>
          <w:bCs/>
          <w:sz w:val="28"/>
          <w:szCs w:val="28"/>
        </w:rPr>
        <w:t>m 2030</w:t>
      </w:r>
      <w:r w:rsidR="00311FD5" w:rsidRPr="009C0639">
        <w:rPr>
          <w:rFonts w:ascii="Times New Roman" w:hAnsi="Times New Roman" w:cs="Times New Roman"/>
          <w:b/>
          <w:bCs/>
          <w:i/>
          <w:sz w:val="28"/>
          <w:szCs w:val="28"/>
        </w:rPr>
        <w:t>)</w:t>
      </w:r>
    </w:p>
    <w:p w14:paraId="03177AD2" w14:textId="77777777" w:rsidR="006F7068" w:rsidRDefault="006F7068" w:rsidP="00FF5646">
      <w:pPr>
        <w:keepNext/>
        <w:widowControl w:val="0"/>
        <w:spacing w:before="80" w:after="40"/>
        <w:jc w:val="center"/>
        <w:rPr>
          <w:rFonts w:ascii="Times New Roman" w:hAnsi="Times New Roman" w:cs="Times New Roman"/>
          <w:sz w:val="28"/>
          <w:szCs w:val="28"/>
        </w:rPr>
        <w:sectPr w:rsidR="006F7068" w:rsidSect="00311FD5">
          <w:footerReference w:type="default" r:id="rId19"/>
          <w:pgSz w:w="11907" w:h="16839" w:code="9"/>
          <w:pgMar w:top="851" w:right="1134" w:bottom="992" w:left="1701" w:header="680" w:footer="720" w:gutter="0"/>
          <w:pgNumType w:start="1"/>
          <w:cols w:space="720"/>
          <w:docGrid w:linePitch="360"/>
        </w:sectPr>
      </w:pPr>
    </w:p>
    <w:tbl>
      <w:tblPr>
        <w:tblW w:w="20534" w:type="dxa"/>
        <w:tblLook w:val="04A0" w:firstRow="1" w:lastRow="0" w:firstColumn="1" w:lastColumn="0" w:noHBand="0" w:noVBand="1"/>
      </w:tblPr>
      <w:tblGrid>
        <w:gridCol w:w="700"/>
        <w:gridCol w:w="2180"/>
        <w:gridCol w:w="880"/>
        <w:gridCol w:w="939"/>
        <w:gridCol w:w="939"/>
        <w:gridCol w:w="1064"/>
        <w:gridCol w:w="1064"/>
        <w:gridCol w:w="1064"/>
        <w:gridCol w:w="1064"/>
        <w:gridCol w:w="1064"/>
        <w:gridCol w:w="1064"/>
        <w:gridCol w:w="1064"/>
        <w:gridCol w:w="1064"/>
        <w:gridCol w:w="1064"/>
        <w:gridCol w:w="1064"/>
        <w:gridCol w:w="1064"/>
        <w:gridCol w:w="1064"/>
        <w:gridCol w:w="1064"/>
        <w:gridCol w:w="1064"/>
      </w:tblGrid>
      <w:tr w:rsidR="006F7068" w:rsidRPr="006F7068" w14:paraId="2A8C34E2" w14:textId="77777777" w:rsidTr="006F7068">
        <w:trPr>
          <w:trHeight w:val="255"/>
        </w:trPr>
        <w:tc>
          <w:tcPr>
            <w:tcW w:w="2880" w:type="dxa"/>
            <w:gridSpan w:val="2"/>
            <w:tcBorders>
              <w:top w:val="nil"/>
              <w:left w:val="nil"/>
              <w:bottom w:val="nil"/>
              <w:right w:val="nil"/>
            </w:tcBorders>
            <w:shd w:val="clear" w:color="auto" w:fill="auto"/>
            <w:noWrap/>
            <w:vAlign w:val="center"/>
            <w:hideMark/>
          </w:tcPr>
          <w:p w14:paraId="2AF15A0C"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lastRenderedPageBreak/>
              <w:t>Biểu 01/CH</w:t>
            </w:r>
          </w:p>
        </w:tc>
        <w:tc>
          <w:tcPr>
            <w:tcW w:w="880" w:type="dxa"/>
            <w:tcBorders>
              <w:top w:val="nil"/>
              <w:left w:val="nil"/>
              <w:bottom w:val="nil"/>
              <w:right w:val="nil"/>
            </w:tcBorders>
            <w:shd w:val="clear" w:color="auto" w:fill="auto"/>
            <w:noWrap/>
            <w:vAlign w:val="center"/>
            <w:hideMark/>
          </w:tcPr>
          <w:p w14:paraId="08184BB0"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p>
        </w:tc>
        <w:tc>
          <w:tcPr>
            <w:tcW w:w="939" w:type="dxa"/>
            <w:tcBorders>
              <w:top w:val="nil"/>
              <w:left w:val="nil"/>
              <w:bottom w:val="nil"/>
              <w:right w:val="nil"/>
            </w:tcBorders>
            <w:shd w:val="clear" w:color="auto" w:fill="auto"/>
            <w:noWrap/>
            <w:vAlign w:val="center"/>
            <w:hideMark/>
          </w:tcPr>
          <w:p w14:paraId="271C63CC"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939" w:type="dxa"/>
            <w:tcBorders>
              <w:top w:val="nil"/>
              <w:left w:val="nil"/>
              <w:bottom w:val="nil"/>
              <w:right w:val="nil"/>
            </w:tcBorders>
            <w:shd w:val="clear" w:color="auto" w:fill="auto"/>
            <w:noWrap/>
            <w:vAlign w:val="center"/>
            <w:hideMark/>
          </w:tcPr>
          <w:p w14:paraId="072D602E"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72CF7ABB"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1CA456B7"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679F6AD7"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69D2BB6E"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546D586E"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01E65C44"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7D6E4A2E"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0B20D0BC"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04F476D2"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317F0472"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70DA5F0E"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047D8D88"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5FAB4E2E"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c>
          <w:tcPr>
            <w:tcW w:w="1064" w:type="dxa"/>
            <w:tcBorders>
              <w:top w:val="nil"/>
              <w:left w:val="nil"/>
              <w:bottom w:val="nil"/>
              <w:right w:val="nil"/>
            </w:tcBorders>
            <w:shd w:val="clear" w:color="auto" w:fill="auto"/>
            <w:noWrap/>
            <w:vAlign w:val="center"/>
            <w:hideMark/>
          </w:tcPr>
          <w:p w14:paraId="49E32841" w14:textId="77777777" w:rsidR="006F7068" w:rsidRPr="006F7068" w:rsidRDefault="006F7068" w:rsidP="00FF5646">
            <w:pPr>
              <w:spacing w:before="0" w:after="0" w:line="240" w:lineRule="auto"/>
              <w:rPr>
                <w:rFonts w:ascii="Times New Roman" w:eastAsia="Times New Roman" w:hAnsi="Times New Roman" w:cs="Times New Roman"/>
                <w:sz w:val="18"/>
                <w:szCs w:val="18"/>
              </w:rPr>
            </w:pPr>
          </w:p>
        </w:tc>
      </w:tr>
      <w:tr w:rsidR="006F7068" w:rsidRPr="006F7068" w14:paraId="1F482FAF" w14:textId="77777777" w:rsidTr="006F7068">
        <w:trPr>
          <w:trHeight w:val="510"/>
        </w:trPr>
        <w:tc>
          <w:tcPr>
            <w:tcW w:w="20534" w:type="dxa"/>
            <w:gridSpan w:val="19"/>
            <w:tcBorders>
              <w:top w:val="nil"/>
              <w:left w:val="nil"/>
              <w:bottom w:val="nil"/>
              <w:right w:val="nil"/>
            </w:tcBorders>
            <w:shd w:val="clear" w:color="auto" w:fill="auto"/>
            <w:noWrap/>
            <w:vAlign w:val="center"/>
            <w:hideMark/>
          </w:tcPr>
          <w:p w14:paraId="5FD591D3"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HIỆN TRẠNG SỬ DỤNG ĐẤT NĂM 2020 CỦA QUẬN BA ĐÌNH</w:t>
            </w:r>
          </w:p>
        </w:tc>
      </w:tr>
      <w:tr w:rsidR="006F7068" w:rsidRPr="006F7068" w14:paraId="28133E4A" w14:textId="77777777" w:rsidTr="006F7068">
        <w:trPr>
          <w:trHeight w:val="495"/>
        </w:trPr>
        <w:tc>
          <w:tcPr>
            <w:tcW w:w="7766" w:type="dxa"/>
            <w:gridSpan w:val="7"/>
            <w:tcBorders>
              <w:top w:val="nil"/>
              <w:left w:val="nil"/>
              <w:bottom w:val="single" w:sz="4" w:space="0" w:color="auto"/>
              <w:right w:val="nil"/>
            </w:tcBorders>
            <w:shd w:val="clear" w:color="auto" w:fill="auto"/>
            <w:noWrap/>
            <w:vAlign w:val="center"/>
            <w:hideMark/>
          </w:tcPr>
          <w:p w14:paraId="2F5A12DC"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2D9243EF"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5F4502A3"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758306BF"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3EA6BDEE"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1DD126B5"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7BC6C006"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12C190F5"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26E2B456"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622D1CF5"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77BCDB69"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233A4761"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1064" w:type="dxa"/>
            <w:tcBorders>
              <w:top w:val="nil"/>
              <w:left w:val="nil"/>
              <w:bottom w:val="single" w:sz="4" w:space="0" w:color="auto"/>
              <w:right w:val="nil"/>
            </w:tcBorders>
            <w:shd w:val="clear" w:color="auto" w:fill="auto"/>
            <w:noWrap/>
            <w:vAlign w:val="center"/>
            <w:hideMark/>
          </w:tcPr>
          <w:p w14:paraId="0DD10E03"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r>
      <w:tr w:rsidR="006F7068" w:rsidRPr="006F7068" w14:paraId="5669BDBC" w14:textId="77777777" w:rsidTr="006F7068">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497561"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STT</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8AB34"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Chỉ tiêu sử dụng đất</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CE719"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Mã</w:t>
            </w:r>
          </w:p>
        </w:tc>
        <w:tc>
          <w:tcPr>
            <w:tcW w:w="939" w:type="dxa"/>
            <w:vMerge w:val="restart"/>
            <w:tcBorders>
              <w:top w:val="nil"/>
              <w:left w:val="single" w:sz="4" w:space="0" w:color="auto"/>
              <w:bottom w:val="single" w:sz="4" w:space="0" w:color="auto"/>
              <w:right w:val="single" w:sz="4" w:space="0" w:color="auto"/>
            </w:tcBorders>
            <w:shd w:val="clear" w:color="auto" w:fill="auto"/>
            <w:vAlign w:val="center"/>
            <w:hideMark/>
          </w:tcPr>
          <w:p w14:paraId="207A71A4"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Tổng</w:t>
            </w:r>
            <w:r w:rsidRPr="006F7068">
              <w:rPr>
                <w:rFonts w:ascii="Times New Roman" w:eastAsia="Times New Roman" w:hAnsi="Times New Roman" w:cs="Times New Roman"/>
                <w:b/>
                <w:bCs/>
                <w:sz w:val="18"/>
                <w:szCs w:val="18"/>
              </w:rPr>
              <w:br/>
              <w:t>diện tích (ha)</w:t>
            </w:r>
          </w:p>
        </w:tc>
        <w:tc>
          <w:tcPr>
            <w:tcW w:w="939" w:type="dxa"/>
            <w:vMerge w:val="restart"/>
            <w:tcBorders>
              <w:top w:val="nil"/>
              <w:left w:val="single" w:sz="4" w:space="0" w:color="auto"/>
              <w:bottom w:val="single" w:sz="4" w:space="0" w:color="000000"/>
              <w:right w:val="single" w:sz="4" w:space="0" w:color="auto"/>
            </w:tcBorders>
            <w:shd w:val="clear" w:color="auto" w:fill="auto"/>
            <w:vAlign w:val="center"/>
            <w:hideMark/>
          </w:tcPr>
          <w:p w14:paraId="146665F7"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Cơ cấu (ha)</w:t>
            </w:r>
          </w:p>
        </w:tc>
        <w:tc>
          <w:tcPr>
            <w:tcW w:w="14896" w:type="dxa"/>
            <w:gridSpan w:val="14"/>
            <w:tcBorders>
              <w:top w:val="single" w:sz="4" w:space="0" w:color="auto"/>
              <w:left w:val="nil"/>
              <w:bottom w:val="single" w:sz="4" w:space="0" w:color="auto"/>
              <w:right w:val="single" w:sz="4" w:space="0" w:color="auto"/>
            </w:tcBorders>
            <w:shd w:val="clear" w:color="auto" w:fill="auto"/>
            <w:noWrap/>
            <w:vAlign w:val="center"/>
            <w:hideMark/>
          </w:tcPr>
          <w:p w14:paraId="37626FDA"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Phân theo đơn vị hành chính (ha)</w:t>
            </w:r>
          </w:p>
        </w:tc>
      </w:tr>
      <w:tr w:rsidR="006F7068" w:rsidRPr="006F7068" w14:paraId="3E67AE1B" w14:textId="77777777" w:rsidTr="006F7068">
        <w:trPr>
          <w:trHeight w:val="1170"/>
        </w:trPr>
        <w:tc>
          <w:tcPr>
            <w:tcW w:w="700" w:type="dxa"/>
            <w:vMerge/>
            <w:tcBorders>
              <w:top w:val="nil"/>
              <w:left w:val="single" w:sz="4" w:space="0" w:color="auto"/>
              <w:bottom w:val="single" w:sz="4" w:space="0" w:color="auto"/>
              <w:right w:val="single" w:sz="4" w:space="0" w:color="auto"/>
            </w:tcBorders>
            <w:vAlign w:val="center"/>
            <w:hideMark/>
          </w:tcPr>
          <w:p w14:paraId="31A0B056"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p>
        </w:tc>
        <w:tc>
          <w:tcPr>
            <w:tcW w:w="2180" w:type="dxa"/>
            <w:vMerge/>
            <w:tcBorders>
              <w:top w:val="nil"/>
              <w:left w:val="single" w:sz="4" w:space="0" w:color="auto"/>
              <w:bottom w:val="single" w:sz="4" w:space="0" w:color="auto"/>
              <w:right w:val="single" w:sz="4" w:space="0" w:color="auto"/>
            </w:tcBorders>
            <w:vAlign w:val="center"/>
            <w:hideMark/>
          </w:tcPr>
          <w:p w14:paraId="7C99A150"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2CCE849B"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9C2029B"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p>
        </w:tc>
        <w:tc>
          <w:tcPr>
            <w:tcW w:w="939" w:type="dxa"/>
            <w:vMerge/>
            <w:tcBorders>
              <w:top w:val="nil"/>
              <w:left w:val="single" w:sz="4" w:space="0" w:color="auto"/>
              <w:bottom w:val="single" w:sz="4" w:space="0" w:color="000000"/>
              <w:right w:val="single" w:sz="4" w:space="0" w:color="auto"/>
            </w:tcBorders>
            <w:vAlign w:val="center"/>
            <w:hideMark/>
          </w:tcPr>
          <w:p w14:paraId="72EAB50B"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p>
        </w:tc>
        <w:tc>
          <w:tcPr>
            <w:tcW w:w="1064" w:type="dxa"/>
            <w:tcBorders>
              <w:top w:val="nil"/>
              <w:left w:val="nil"/>
              <w:bottom w:val="single" w:sz="4" w:space="0" w:color="auto"/>
              <w:right w:val="single" w:sz="4" w:space="0" w:color="auto"/>
            </w:tcBorders>
            <w:shd w:val="clear" w:color="auto" w:fill="auto"/>
            <w:vAlign w:val="center"/>
            <w:hideMark/>
          </w:tcPr>
          <w:p w14:paraId="313064CD"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Phúc Xá</w:t>
            </w:r>
          </w:p>
        </w:tc>
        <w:tc>
          <w:tcPr>
            <w:tcW w:w="1064" w:type="dxa"/>
            <w:tcBorders>
              <w:top w:val="nil"/>
              <w:left w:val="nil"/>
              <w:bottom w:val="single" w:sz="4" w:space="0" w:color="auto"/>
              <w:right w:val="single" w:sz="4" w:space="0" w:color="auto"/>
            </w:tcBorders>
            <w:shd w:val="clear" w:color="auto" w:fill="auto"/>
            <w:vAlign w:val="center"/>
            <w:hideMark/>
          </w:tcPr>
          <w:p w14:paraId="2897E56A"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Trúc Bạch</w:t>
            </w:r>
          </w:p>
        </w:tc>
        <w:tc>
          <w:tcPr>
            <w:tcW w:w="1064" w:type="dxa"/>
            <w:tcBorders>
              <w:top w:val="nil"/>
              <w:left w:val="nil"/>
              <w:bottom w:val="single" w:sz="4" w:space="0" w:color="auto"/>
              <w:right w:val="single" w:sz="4" w:space="0" w:color="auto"/>
            </w:tcBorders>
            <w:shd w:val="clear" w:color="auto" w:fill="auto"/>
            <w:vAlign w:val="center"/>
            <w:hideMark/>
          </w:tcPr>
          <w:p w14:paraId="6648DE49"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Vĩnh Phúc</w:t>
            </w:r>
          </w:p>
        </w:tc>
        <w:tc>
          <w:tcPr>
            <w:tcW w:w="1064" w:type="dxa"/>
            <w:tcBorders>
              <w:top w:val="nil"/>
              <w:left w:val="nil"/>
              <w:bottom w:val="single" w:sz="4" w:space="0" w:color="auto"/>
              <w:right w:val="single" w:sz="4" w:space="0" w:color="auto"/>
            </w:tcBorders>
            <w:shd w:val="clear" w:color="auto" w:fill="auto"/>
            <w:vAlign w:val="center"/>
            <w:hideMark/>
          </w:tcPr>
          <w:p w14:paraId="14847B00"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Cống Vị</w:t>
            </w:r>
          </w:p>
        </w:tc>
        <w:tc>
          <w:tcPr>
            <w:tcW w:w="1064" w:type="dxa"/>
            <w:tcBorders>
              <w:top w:val="nil"/>
              <w:left w:val="nil"/>
              <w:bottom w:val="single" w:sz="4" w:space="0" w:color="auto"/>
              <w:right w:val="single" w:sz="4" w:space="0" w:color="auto"/>
            </w:tcBorders>
            <w:shd w:val="clear" w:color="auto" w:fill="auto"/>
            <w:vAlign w:val="center"/>
            <w:hideMark/>
          </w:tcPr>
          <w:p w14:paraId="396F78BB"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Liễu Giai</w:t>
            </w:r>
          </w:p>
        </w:tc>
        <w:tc>
          <w:tcPr>
            <w:tcW w:w="1064" w:type="dxa"/>
            <w:tcBorders>
              <w:top w:val="nil"/>
              <w:left w:val="nil"/>
              <w:bottom w:val="single" w:sz="4" w:space="0" w:color="auto"/>
              <w:right w:val="single" w:sz="4" w:space="0" w:color="auto"/>
            </w:tcBorders>
            <w:shd w:val="clear" w:color="auto" w:fill="auto"/>
            <w:vAlign w:val="center"/>
            <w:hideMark/>
          </w:tcPr>
          <w:p w14:paraId="04776D96"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Nguyễn Trung Trực</w:t>
            </w:r>
          </w:p>
        </w:tc>
        <w:tc>
          <w:tcPr>
            <w:tcW w:w="1064" w:type="dxa"/>
            <w:tcBorders>
              <w:top w:val="nil"/>
              <w:left w:val="nil"/>
              <w:bottom w:val="single" w:sz="4" w:space="0" w:color="auto"/>
              <w:right w:val="single" w:sz="4" w:space="0" w:color="auto"/>
            </w:tcBorders>
            <w:shd w:val="clear" w:color="auto" w:fill="auto"/>
            <w:vAlign w:val="center"/>
            <w:hideMark/>
          </w:tcPr>
          <w:p w14:paraId="74B3CA30"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Quán Thánh</w:t>
            </w:r>
          </w:p>
        </w:tc>
        <w:tc>
          <w:tcPr>
            <w:tcW w:w="1064" w:type="dxa"/>
            <w:tcBorders>
              <w:top w:val="nil"/>
              <w:left w:val="nil"/>
              <w:bottom w:val="single" w:sz="4" w:space="0" w:color="auto"/>
              <w:right w:val="single" w:sz="4" w:space="0" w:color="auto"/>
            </w:tcBorders>
            <w:shd w:val="clear" w:color="auto" w:fill="auto"/>
            <w:vAlign w:val="center"/>
            <w:hideMark/>
          </w:tcPr>
          <w:p w14:paraId="30608435"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Ngọc Hà</w:t>
            </w:r>
          </w:p>
        </w:tc>
        <w:tc>
          <w:tcPr>
            <w:tcW w:w="1064" w:type="dxa"/>
            <w:tcBorders>
              <w:top w:val="nil"/>
              <w:left w:val="nil"/>
              <w:bottom w:val="single" w:sz="4" w:space="0" w:color="auto"/>
              <w:right w:val="single" w:sz="4" w:space="0" w:color="auto"/>
            </w:tcBorders>
            <w:shd w:val="clear" w:color="auto" w:fill="auto"/>
            <w:vAlign w:val="center"/>
            <w:hideMark/>
          </w:tcPr>
          <w:p w14:paraId="01BCA6F8"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Điện Biên</w:t>
            </w:r>
          </w:p>
        </w:tc>
        <w:tc>
          <w:tcPr>
            <w:tcW w:w="1064" w:type="dxa"/>
            <w:tcBorders>
              <w:top w:val="nil"/>
              <w:left w:val="nil"/>
              <w:bottom w:val="single" w:sz="4" w:space="0" w:color="auto"/>
              <w:right w:val="single" w:sz="4" w:space="0" w:color="auto"/>
            </w:tcBorders>
            <w:shd w:val="clear" w:color="auto" w:fill="auto"/>
            <w:vAlign w:val="center"/>
            <w:hideMark/>
          </w:tcPr>
          <w:p w14:paraId="3D5E3709"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Đội Cấn</w:t>
            </w:r>
          </w:p>
        </w:tc>
        <w:tc>
          <w:tcPr>
            <w:tcW w:w="1064" w:type="dxa"/>
            <w:tcBorders>
              <w:top w:val="nil"/>
              <w:left w:val="nil"/>
              <w:bottom w:val="single" w:sz="4" w:space="0" w:color="auto"/>
              <w:right w:val="single" w:sz="4" w:space="0" w:color="auto"/>
            </w:tcBorders>
            <w:shd w:val="clear" w:color="auto" w:fill="auto"/>
            <w:vAlign w:val="center"/>
            <w:hideMark/>
          </w:tcPr>
          <w:p w14:paraId="62721DED"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Ngọc Khánh</w:t>
            </w:r>
          </w:p>
        </w:tc>
        <w:tc>
          <w:tcPr>
            <w:tcW w:w="1064" w:type="dxa"/>
            <w:tcBorders>
              <w:top w:val="nil"/>
              <w:left w:val="nil"/>
              <w:bottom w:val="single" w:sz="4" w:space="0" w:color="auto"/>
              <w:right w:val="single" w:sz="4" w:space="0" w:color="auto"/>
            </w:tcBorders>
            <w:shd w:val="clear" w:color="auto" w:fill="auto"/>
            <w:vAlign w:val="center"/>
            <w:hideMark/>
          </w:tcPr>
          <w:p w14:paraId="4EF2ECC8"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Kim Mã</w:t>
            </w:r>
          </w:p>
        </w:tc>
        <w:tc>
          <w:tcPr>
            <w:tcW w:w="1064" w:type="dxa"/>
            <w:tcBorders>
              <w:top w:val="nil"/>
              <w:left w:val="nil"/>
              <w:bottom w:val="single" w:sz="4" w:space="0" w:color="auto"/>
              <w:right w:val="single" w:sz="4" w:space="0" w:color="auto"/>
            </w:tcBorders>
            <w:shd w:val="clear" w:color="auto" w:fill="auto"/>
            <w:vAlign w:val="center"/>
            <w:hideMark/>
          </w:tcPr>
          <w:p w14:paraId="58728CC5"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Giảng Võ</w:t>
            </w:r>
          </w:p>
        </w:tc>
        <w:tc>
          <w:tcPr>
            <w:tcW w:w="1064" w:type="dxa"/>
            <w:tcBorders>
              <w:top w:val="nil"/>
              <w:left w:val="nil"/>
              <w:bottom w:val="single" w:sz="4" w:space="0" w:color="auto"/>
              <w:right w:val="single" w:sz="4" w:space="0" w:color="auto"/>
            </w:tcBorders>
            <w:shd w:val="clear" w:color="auto" w:fill="auto"/>
            <w:vAlign w:val="center"/>
            <w:hideMark/>
          </w:tcPr>
          <w:p w14:paraId="3D8F52C9"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Phường Thành Công</w:t>
            </w:r>
          </w:p>
        </w:tc>
      </w:tr>
      <w:tr w:rsidR="006F7068" w:rsidRPr="006F7068" w14:paraId="05D567B1" w14:textId="77777777" w:rsidTr="006F7068">
        <w:trPr>
          <w:trHeight w:val="255"/>
        </w:trPr>
        <w:tc>
          <w:tcPr>
            <w:tcW w:w="700" w:type="dxa"/>
            <w:tcBorders>
              <w:top w:val="nil"/>
              <w:left w:val="single" w:sz="4" w:space="0" w:color="auto"/>
              <w:bottom w:val="nil"/>
              <w:right w:val="single" w:sz="4" w:space="0" w:color="auto"/>
            </w:tcBorders>
            <w:shd w:val="clear" w:color="auto" w:fill="auto"/>
            <w:vAlign w:val="center"/>
            <w:hideMark/>
          </w:tcPr>
          <w:p w14:paraId="2A8F076B"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I</w:t>
            </w:r>
          </w:p>
        </w:tc>
        <w:tc>
          <w:tcPr>
            <w:tcW w:w="2180" w:type="dxa"/>
            <w:tcBorders>
              <w:top w:val="nil"/>
              <w:left w:val="nil"/>
              <w:bottom w:val="nil"/>
              <w:right w:val="single" w:sz="4" w:space="0" w:color="auto"/>
            </w:tcBorders>
            <w:shd w:val="clear" w:color="auto" w:fill="auto"/>
            <w:vAlign w:val="center"/>
            <w:hideMark/>
          </w:tcPr>
          <w:p w14:paraId="4C1C63E5"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Loại đất</w:t>
            </w:r>
          </w:p>
        </w:tc>
        <w:tc>
          <w:tcPr>
            <w:tcW w:w="880" w:type="dxa"/>
            <w:tcBorders>
              <w:top w:val="nil"/>
              <w:left w:val="nil"/>
              <w:bottom w:val="nil"/>
              <w:right w:val="single" w:sz="4" w:space="0" w:color="auto"/>
            </w:tcBorders>
            <w:shd w:val="clear" w:color="auto" w:fill="auto"/>
            <w:vAlign w:val="center"/>
            <w:hideMark/>
          </w:tcPr>
          <w:p w14:paraId="783121BA"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 </w:t>
            </w:r>
          </w:p>
        </w:tc>
        <w:tc>
          <w:tcPr>
            <w:tcW w:w="939" w:type="dxa"/>
            <w:tcBorders>
              <w:top w:val="nil"/>
              <w:left w:val="nil"/>
              <w:bottom w:val="nil"/>
              <w:right w:val="single" w:sz="4" w:space="0" w:color="auto"/>
            </w:tcBorders>
            <w:shd w:val="clear" w:color="auto" w:fill="auto"/>
            <w:noWrap/>
            <w:vAlign w:val="center"/>
            <w:hideMark/>
          </w:tcPr>
          <w:p w14:paraId="0FE7DF19" w14:textId="265FACA3"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920.76</w:t>
            </w:r>
          </w:p>
        </w:tc>
        <w:tc>
          <w:tcPr>
            <w:tcW w:w="939" w:type="dxa"/>
            <w:tcBorders>
              <w:top w:val="nil"/>
              <w:left w:val="nil"/>
              <w:bottom w:val="nil"/>
              <w:right w:val="single" w:sz="4" w:space="0" w:color="auto"/>
            </w:tcBorders>
            <w:shd w:val="clear" w:color="auto" w:fill="auto"/>
            <w:noWrap/>
            <w:vAlign w:val="center"/>
            <w:hideMark/>
          </w:tcPr>
          <w:p w14:paraId="4D6685BE" w14:textId="1307D242"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100.00</w:t>
            </w:r>
          </w:p>
        </w:tc>
        <w:tc>
          <w:tcPr>
            <w:tcW w:w="1064" w:type="dxa"/>
            <w:tcBorders>
              <w:top w:val="nil"/>
              <w:left w:val="nil"/>
              <w:bottom w:val="nil"/>
              <w:right w:val="single" w:sz="4" w:space="0" w:color="auto"/>
            </w:tcBorders>
            <w:shd w:val="clear" w:color="auto" w:fill="auto"/>
            <w:noWrap/>
            <w:vAlign w:val="center"/>
            <w:hideMark/>
          </w:tcPr>
          <w:p w14:paraId="7125A4AF" w14:textId="337A7ED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89.36</w:t>
            </w:r>
          </w:p>
        </w:tc>
        <w:tc>
          <w:tcPr>
            <w:tcW w:w="1064" w:type="dxa"/>
            <w:tcBorders>
              <w:top w:val="nil"/>
              <w:left w:val="nil"/>
              <w:bottom w:val="nil"/>
              <w:right w:val="single" w:sz="4" w:space="0" w:color="auto"/>
            </w:tcBorders>
            <w:shd w:val="clear" w:color="auto" w:fill="auto"/>
            <w:noWrap/>
            <w:vAlign w:val="center"/>
            <w:hideMark/>
          </w:tcPr>
          <w:p w14:paraId="4C2BC589" w14:textId="01DCCF0E"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50.60</w:t>
            </w:r>
          </w:p>
        </w:tc>
        <w:tc>
          <w:tcPr>
            <w:tcW w:w="1064" w:type="dxa"/>
            <w:tcBorders>
              <w:top w:val="nil"/>
              <w:left w:val="nil"/>
              <w:bottom w:val="nil"/>
              <w:right w:val="single" w:sz="4" w:space="0" w:color="auto"/>
            </w:tcBorders>
            <w:shd w:val="clear" w:color="auto" w:fill="auto"/>
            <w:noWrap/>
            <w:vAlign w:val="center"/>
            <w:hideMark/>
          </w:tcPr>
          <w:p w14:paraId="4645EB44" w14:textId="0D44114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71.52</w:t>
            </w:r>
          </w:p>
        </w:tc>
        <w:tc>
          <w:tcPr>
            <w:tcW w:w="1064" w:type="dxa"/>
            <w:tcBorders>
              <w:top w:val="nil"/>
              <w:left w:val="nil"/>
              <w:bottom w:val="nil"/>
              <w:right w:val="single" w:sz="4" w:space="0" w:color="auto"/>
            </w:tcBorders>
            <w:shd w:val="clear" w:color="auto" w:fill="auto"/>
            <w:noWrap/>
            <w:vAlign w:val="center"/>
            <w:hideMark/>
          </w:tcPr>
          <w:p w14:paraId="035F6906" w14:textId="34E424BC"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53.77</w:t>
            </w:r>
          </w:p>
        </w:tc>
        <w:tc>
          <w:tcPr>
            <w:tcW w:w="1064" w:type="dxa"/>
            <w:tcBorders>
              <w:top w:val="nil"/>
              <w:left w:val="nil"/>
              <w:bottom w:val="nil"/>
              <w:right w:val="single" w:sz="4" w:space="0" w:color="auto"/>
            </w:tcBorders>
            <w:shd w:val="clear" w:color="auto" w:fill="auto"/>
            <w:noWrap/>
            <w:vAlign w:val="center"/>
            <w:hideMark/>
          </w:tcPr>
          <w:p w14:paraId="7E4CAC12" w14:textId="5EDCC18D"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68.07</w:t>
            </w:r>
          </w:p>
        </w:tc>
        <w:tc>
          <w:tcPr>
            <w:tcW w:w="1064" w:type="dxa"/>
            <w:tcBorders>
              <w:top w:val="nil"/>
              <w:left w:val="nil"/>
              <w:bottom w:val="nil"/>
              <w:right w:val="single" w:sz="4" w:space="0" w:color="auto"/>
            </w:tcBorders>
            <w:shd w:val="clear" w:color="auto" w:fill="auto"/>
            <w:noWrap/>
            <w:vAlign w:val="center"/>
            <w:hideMark/>
          </w:tcPr>
          <w:p w14:paraId="5E7224C6" w14:textId="7B84956A"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16.14</w:t>
            </w:r>
          </w:p>
        </w:tc>
        <w:tc>
          <w:tcPr>
            <w:tcW w:w="1064" w:type="dxa"/>
            <w:tcBorders>
              <w:top w:val="nil"/>
              <w:left w:val="nil"/>
              <w:bottom w:val="nil"/>
              <w:right w:val="single" w:sz="4" w:space="0" w:color="auto"/>
            </w:tcBorders>
            <w:shd w:val="clear" w:color="auto" w:fill="auto"/>
            <w:noWrap/>
            <w:vAlign w:val="center"/>
            <w:hideMark/>
          </w:tcPr>
          <w:p w14:paraId="5BF9B20B" w14:textId="44E4DF1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77.77</w:t>
            </w:r>
          </w:p>
        </w:tc>
        <w:tc>
          <w:tcPr>
            <w:tcW w:w="1064" w:type="dxa"/>
            <w:tcBorders>
              <w:top w:val="nil"/>
              <w:left w:val="nil"/>
              <w:bottom w:val="nil"/>
              <w:right w:val="single" w:sz="4" w:space="0" w:color="auto"/>
            </w:tcBorders>
            <w:shd w:val="clear" w:color="auto" w:fill="auto"/>
            <w:noWrap/>
            <w:vAlign w:val="center"/>
            <w:hideMark/>
          </w:tcPr>
          <w:p w14:paraId="15304257" w14:textId="6258289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82.43</w:t>
            </w:r>
          </w:p>
        </w:tc>
        <w:tc>
          <w:tcPr>
            <w:tcW w:w="1064" w:type="dxa"/>
            <w:tcBorders>
              <w:top w:val="nil"/>
              <w:left w:val="nil"/>
              <w:bottom w:val="nil"/>
              <w:right w:val="single" w:sz="4" w:space="0" w:color="auto"/>
            </w:tcBorders>
            <w:shd w:val="clear" w:color="auto" w:fill="auto"/>
            <w:noWrap/>
            <w:vAlign w:val="center"/>
            <w:hideMark/>
          </w:tcPr>
          <w:p w14:paraId="776DBE1F" w14:textId="60A10FEE"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94.17</w:t>
            </w:r>
          </w:p>
        </w:tc>
        <w:tc>
          <w:tcPr>
            <w:tcW w:w="1064" w:type="dxa"/>
            <w:tcBorders>
              <w:top w:val="nil"/>
              <w:left w:val="nil"/>
              <w:bottom w:val="nil"/>
              <w:right w:val="single" w:sz="4" w:space="0" w:color="auto"/>
            </w:tcBorders>
            <w:shd w:val="clear" w:color="auto" w:fill="auto"/>
            <w:noWrap/>
            <w:vAlign w:val="center"/>
            <w:hideMark/>
          </w:tcPr>
          <w:p w14:paraId="4823A625" w14:textId="26E3962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40.49</w:t>
            </w:r>
          </w:p>
        </w:tc>
        <w:tc>
          <w:tcPr>
            <w:tcW w:w="1064" w:type="dxa"/>
            <w:tcBorders>
              <w:top w:val="nil"/>
              <w:left w:val="nil"/>
              <w:bottom w:val="nil"/>
              <w:right w:val="single" w:sz="4" w:space="0" w:color="auto"/>
            </w:tcBorders>
            <w:shd w:val="clear" w:color="auto" w:fill="auto"/>
            <w:noWrap/>
            <w:vAlign w:val="center"/>
            <w:hideMark/>
          </w:tcPr>
          <w:p w14:paraId="1AA9AF16" w14:textId="0AAA78E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101.62</w:t>
            </w:r>
          </w:p>
        </w:tc>
        <w:tc>
          <w:tcPr>
            <w:tcW w:w="1064" w:type="dxa"/>
            <w:tcBorders>
              <w:top w:val="nil"/>
              <w:left w:val="nil"/>
              <w:bottom w:val="nil"/>
              <w:right w:val="single" w:sz="4" w:space="0" w:color="auto"/>
            </w:tcBorders>
            <w:shd w:val="clear" w:color="auto" w:fill="auto"/>
            <w:noWrap/>
            <w:vAlign w:val="center"/>
            <w:hideMark/>
          </w:tcPr>
          <w:p w14:paraId="7AAEAA11" w14:textId="5C487EEA"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48.62</w:t>
            </w:r>
          </w:p>
        </w:tc>
        <w:tc>
          <w:tcPr>
            <w:tcW w:w="1064" w:type="dxa"/>
            <w:tcBorders>
              <w:top w:val="nil"/>
              <w:left w:val="nil"/>
              <w:bottom w:val="nil"/>
              <w:right w:val="single" w:sz="4" w:space="0" w:color="auto"/>
            </w:tcBorders>
            <w:shd w:val="clear" w:color="auto" w:fill="auto"/>
            <w:noWrap/>
            <w:vAlign w:val="center"/>
            <w:hideMark/>
          </w:tcPr>
          <w:p w14:paraId="19BF4E88" w14:textId="166FED6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61.99</w:t>
            </w:r>
          </w:p>
        </w:tc>
        <w:tc>
          <w:tcPr>
            <w:tcW w:w="1064" w:type="dxa"/>
            <w:tcBorders>
              <w:top w:val="nil"/>
              <w:left w:val="nil"/>
              <w:bottom w:val="nil"/>
              <w:right w:val="single" w:sz="4" w:space="0" w:color="auto"/>
            </w:tcBorders>
            <w:shd w:val="clear" w:color="auto" w:fill="auto"/>
            <w:noWrap/>
            <w:vAlign w:val="center"/>
            <w:hideMark/>
          </w:tcPr>
          <w:p w14:paraId="5B3470BA" w14:textId="4C26FF2D"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64.24</w:t>
            </w:r>
          </w:p>
        </w:tc>
      </w:tr>
      <w:tr w:rsidR="006F7068" w:rsidRPr="006F7068" w14:paraId="01AFF989" w14:textId="77777777" w:rsidTr="006F7068">
        <w:trPr>
          <w:trHeight w:val="33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795CA"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433A51D5" w14:textId="77777777" w:rsidR="006F7068" w:rsidRPr="006F7068" w:rsidRDefault="006F7068" w:rsidP="00FF5646">
            <w:pPr>
              <w:spacing w:before="0" w:after="0" w:line="240" w:lineRule="auto"/>
              <w:jc w:val="both"/>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Đất nông nghiệp</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2F621DFD"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NNP</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14:paraId="622542EF" w14:textId="2EA0BDC0"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1.94</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14:paraId="4A85A45D" w14:textId="6F9FB149"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0.21</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3FF5FF3" w14:textId="18EE7AF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0.44</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710B0C9" w14:textId="63F4772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65B021C" w14:textId="7A82AFB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0.78</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C6CC602" w14:textId="133C9AE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0.05</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3F532C2" w14:textId="30F22B23"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0.66</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0A93C62" w14:textId="6CCB9865"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177E317A" w14:textId="4138BAF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F3CDFCC" w14:textId="38BD385A"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D628414" w14:textId="614047E2"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771CD7C" w14:textId="34E275F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3E4B5D6" w14:textId="52E6A06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8209786" w14:textId="504D2B1F"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4561E624" w14:textId="248192C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7C6D396" w14:textId="06653255"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r>
      <w:tr w:rsidR="006F7068" w:rsidRPr="006F7068" w14:paraId="2ECC6F9D" w14:textId="77777777" w:rsidTr="006F7068">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704C0A7"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w:t>
            </w:r>
          </w:p>
        </w:tc>
        <w:tc>
          <w:tcPr>
            <w:tcW w:w="2180" w:type="dxa"/>
            <w:tcBorders>
              <w:top w:val="nil"/>
              <w:left w:val="nil"/>
              <w:bottom w:val="single" w:sz="4" w:space="0" w:color="auto"/>
              <w:right w:val="single" w:sz="4" w:space="0" w:color="auto"/>
            </w:tcBorders>
            <w:shd w:val="clear" w:color="auto" w:fill="auto"/>
            <w:vAlign w:val="center"/>
            <w:hideMark/>
          </w:tcPr>
          <w:p w14:paraId="6C5FB63C"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trồng lúa</w:t>
            </w:r>
          </w:p>
        </w:tc>
        <w:tc>
          <w:tcPr>
            <w:tcW w:w="880" w:type="dxa"/>
            <w:tcBorders>
              <w:top w:val="nil"/>
              <w:left w:val="nil"/>
              <w:bottom w:val="single" w:sz="4" w:space="0" w:color="auto"/>
              <w:right w:val="single" w:sz="4" w:space="0" w:color="auto"/>
            </w:tcBorders>
            <w:shd w:val="clear" w:color="auto" w:fill="auto"/>
            <w:vAlign w:val="center"/>
            <w:hideMark/>
          </w:tcPr>
          <w:p w14:paraId="2EDF1E66"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LUA</w:t>
            </w:r>
          </w:p>
        </w:tc>
        <w:tc>
          <w:tcPr>
            <w:tcW w:w="939" w:type="dxa"/>
            <w:tcBorders>
              <w:top w:val="nil"/>
              <w:left w:val="nil"/>
              <w:bottom w:val="single" w:sz="4" w:space="0" w:color="auto"/>
              <w:right w:val="single" w:sz="4" w:space="0" w:color="auto"/>
            </w:tcBorders>
            <w:shd w:val="clear" w:color="auto" w:fill="auto"/>
            <w:noWrap/>
            <w:vAlign w:val="center"/>
            <w:hideMark/>
          </w:tcPr>
          <w:p w14:paraId="409DF99C" w14:textId="44FFD39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077DA540" w14:textId="3454752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A3937FA" w14:textId="4F7EFDC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02566B6" w14:textId="6CE36A4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5E21561" w14:textId="0E924B6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D5B0C19" w14:textId="7E27192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8EBE57C" w14:textId="63BA2EF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CCFAE0C" w14:textId="647D05A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654E0B3" w14:textId="0D00FD9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13CDA72" w14:textId="4261F3E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694E95C" w14:textId="552A1D4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9C92CC3" w14:textId="237CC69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5C71EF9" w14:textId="54DB026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2FC2ECB" w14:textId="7E69A78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F9BF0A5" w14:textId="2813DA8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C6BCE0B" w14:textId="24DE3BD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61DB8EF8"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3E297EC"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1.2</w:t>
            </w:r>
          </w:p>
        </w:tc>
        <w:tc>
          <w:tcPr>
            <w:tcW w:w="2180" w:type="dxa"/>
            <w:tcBorders>
              <w:top w:val="nil"/>
              <w:left w:val="nil"/>
              <w:bottom w:val="single" w:sz="4" w:space="0" w:color="auto"/>
              <w:right w:val="single" w:sz="4" w:space="0" w:color="auto"/>
            </w:tcBorders>
            <w:shd w:val="clear" w:color="auto" w:fill="auto"/>
            <w:vAlign w:val="center"/>
            <w:hideMark/>
          </w:tcPr>
          <w:p w14:paraId="56EB3A49"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trồng cây hàng năm khác</w:t>
            </w:r>
          </w:p>
        </w:tc>
        <w:tc>
          <w:tcPr>
            <w:tcW w:w="880" w:type="dxa"/>
            <w:tcBorders>
              <w:top w:val="nil"/>
              <w:left w:val="nil"/>
              <w:bottom w:val="single" w:sz="4" w:space="0" w:color="auto"/>
              <w:right w:val="single" w:sz="4" w:space="0" w:color="auto"/>
            </w:tcBorders>
            <w:shd w:val="clear" w:color="auto" w:fill="auto"/>
            <w:vAlign w:val="center"/>
            <w:hideMark/>
          </w:tcPr>
          <w:p w14:paraId="1927DE9C"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HNK</w:t>
            </w:r>
          </w:p>
        </w:tc>
        <w:tc>
          <w:tcPr>
            <w:tcW w:w="939" w:type="dxa"/>
            <w:tcBorders>
              <w:top w:val="nil"/>
              <w:left w:val="nil"/>
              <w:bottom w:val="single" w:sz="4" w:space="0" w:color="auto"/>
              <w:right w:val="single" w:sz="4" w:space="0" w:color="auto"/>
            </w:tcBorders>
            <w:shd w:val="clear" w:color="auto" w:fill="auto"/>
            <w:noWrap/>
            <w:vAlign w:val="center"/>
            <w:hideMark/>
          </w:tcPr>
          <w:p w14:paraId="2993C337" w14:textId="2ACCE10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0.98</w:t>
            </w:r>
          </w:p>
        </w:tc>
        <w:tc>
          <w:tcPr>
            <w:tcW w:w="939" w:type="dxa"/>
            <w:tcBorders>
              <w:top w:val="nil"/>
              <w:left w:val="nil"/>
              <w:bottom w:val="single" w:sz="4" w:space="0" w:color="auto"/>
              <w:right w:val="single" w:sz="4" w:space="0" w:color="auto"/>
            </w:tcBorders>
            <w:shd w:val="clear" w:color="auto" w:fill="auto"/>
            <w:noWrap/>
            <w:vAlign w:val="center"/>
            <w:hideMark/>
          </w:tcPr>
          <w:p w14:paraId="24B4E5D5" w14:textId="64FF57B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0.11</w:t>
            </w:r>
          </w:p>
        </w:tc>
        <w:tc>
          <w:tcPr>
            <w:tcW w:w="1064" w:type="dxa"/>
            <w:tcBorders>
              <w:top w:val="nil"/>
              <w:left w:val="nil"/>
              <w:bottom w:val="single" w:sz="4" w:space="0" w:color="auto"/>
              <w:right w:val="single" w:sz="4" w:space="0" w:color="auto"/>
            </w:tcBorders>
            <w:shd w:val="clear" w:color="auto" w:fill="auto"/>
            <w:noWrap/>
            <w:vAlign w:val="center"/>
            <w:hideMark/>
          </w:tcPr>
          <w:p w14:paraId="4AE1CF7B" w14:textId="13BC2DF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0.16</w:t>
            </w:r>
          </w:p>
        </w:tc>
        <w:tc>
          <w:tcPr>
            <w:tcW w:w="1064" w:type="dxa"/>
            <w:tcBorders>
              <w:top w:val="nil"/>
              <w:left w:val="nil"/>
              <w:bottom w:val="single" w:sz="4" w:space="0" w:color="auto"/>
              <w:right w:val="single" w:sz="4" w:space="0" w:color="auto"/>
            </w:tcBorders>
            <w:shd w:val="clear" w:color="auto" w:fill="auto"/>
            <w:noWrap/>
            <w:vAlign w:val="center"/>
            <w:hideMark/>
          </w:tcPr>
          <w:p w14:paraId="53E176E0" w14:textId="0D3B5F1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B9A5D60" w14:textId="5067E8B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0.78</w:t>
            </w:r>
          </w:p>
        </w:tc>
        <w:tc>
          <w:tcPr>
            <w:tcW w:w="1064" w:type="dxa"/>
            <w:tcBorders>
              <w:top w:val="nil"/>
              <w:left w:val="nil"/>
              <w:bottom w:val="single" w:sz="4" w:space="0" w:color="auto"/>
              <w:right w:val="single" w:sz="4" w:space="0" w:color="auto"/>
            </w:tcBorders>
            <w:shd w:val="clear" w:color="auto" w:fill="auto"/>
            <w:noWrap/>
            <w:vAlign w:val="center"/>
            <w:hideMark/>
          </w:tcPr>
          <w:p w14:paraId="3BFCD1DD" w14:textId="4887622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6D0BE8A5" w14:textId="3B56F57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CE8E837" w14:textId="348B2F5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E2183F0" w14:textId="65C6B94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6CF4EB4" w14:textId="388FB2A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A0B11ED" w14:textId="5DB3FBB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5BB9654" w14:textId="2F5267B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882D734" w14:textId="2E0968E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E86B2B1" w14:textId="5F836BB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082111C" w14:textId="7AE5B3C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8D72CB9" w14:textId="53F02FC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3DF27F48" w14:textId="77777777" w:rsidTr="006F7068">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F08B129"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w:t>
            </w:r>
          </w:p>
        </w:tc>
        <w:tc>
          <w:tcPr>
            <w:tcW w:w="2180" w:type="dxa"/>
            <w:tcBorders>
              <w:top w:val="nil"/>
              <w:left w:val="nil"/>
              <w:bottom w:val="single" w:sz="4" w:space="0" w:color="auto"/>
              <w:right w:val="single" w:sz="4" w:space="0" w:color="auto"/>
            </w:tcBorders>
            <w:shd w:val="clear" w:color="auto" w:fill="auto"/>
            <w:vAlign w:val="center"/>
            <w:hideMark/>
          </w:tcPr>
          <w:p w14:paraId="4B814F68"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trồng cây lâu năm</w:t>
            </w:r>
          </w:p>
        </w:tc>
        <w:tc>
          <w:tcPr>
            <w:tcW w:w="880" w:type="dxa"/>
            <w:tcBorders>
              <w:top w:val="nil"/>
              <w:left w:val="nil"/>
              <w:bottom w:val="single" w:sz="4" w:space="0" w:color="auto"/>
              <w:right w:val="single" w:sz="4" w:space="0" w:color="auto"/>
            </w:tcBorders>
            <w:shd w:val="clear" w:color="auto" w:fill="auto"/>
            <w:vAlign w:val="center"/>
            <w:hideMark/>
          </w:tcPr>
          <w:p w14:paraId="3AD016A2"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CLN</w:t>
            </w:r>
          </w:p>
        </w:tc>
        <w:tc>
          <w:tcPr>
            <w:tcW w:w="939" w:type="dxa"/>
            <w:tcBorders>
              <w:top w:val="nil"/>
              <w:left w:val="nil"/>
              <w:bottom w:val="single" w:sz="4" w:space="0" w:color="auto"/>
              <w:right w:val="single" w:sz="4" w:space="0" w:color="auto"/>
            </w:tcBorders>
            <w:shd w:val="clear" w:color="auto" w:fill="auto"/>
            <w:noWrap/>
            <w:vAlign w:val="center"/>
            <w:hideMark/>
          </w:tcPr>
          <w:p w14:paraId="5C011420" w14:textId="7CD1C18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0.94</w:t>
            </w:r>
          </w:p>
        </w:tc>
        <w:tc>
          <w:tcPr>
            <w:tcW w:w="939" w:type="dxa"/>
            <w:tcBorders>
              <w:top w:val="nil"/>
              <w:left w:val="nil"/>
              <w:bottom w:val="single" w:sz="4" w:space="0" w:color="auto"/>
              <w:right w:val="single" w:sz="4" w:space="0" w:color="auto"/>
            </w:tcBorders>
            <w:shd w:val="clear" w:color="auto" w:fill="auto"/>
            <w:noWrap/>
            <w:vAlign w:val="center"/>
            <w:hideMark/>
          </w:tcPr>
          <w:p w14:paraId="306DF035" w14:textId="4A9DA16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0.10</w:t>
            </w:r>
          </w:p>
        </w:tc>
        <w:tc>
          <w:tcPr>
            <w:tcW w:w="1064" w:type="dxa"/>
            <w:tcBorders>
              <w:top w:val="nil"/>
              <w:left w:val="nil"/>
              <w:bottom w:val="single" w:sz="4" w:space="0" w:color="auto"/>
              <w:right w:val="single" w:sz="4" w:space="0" w:color="auto"/>
            </w:tcBorders>
            <w:shd w:val="clear" w:color="auto" w:fill="auto"/>
            <w:noWrap/>
            <w:vAlign w:val="center"/>
            <w:hideMark/>
          </w:tcPr>
          <w:p w14:paraId="04A50044" w14:textId="1B40BAD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0.28</w:t>
            </w:r>
          </w:p>
        </w:tc>
        <w:tc>
          <w:tcPr>
            <w:tcW w:w="1064" w:type="dxa"/>
            <w:tcBorders>
              <w:top w:val="nil"/>
              <w:left w:val="nil"/>
              <w:bottom w:val="single" w:sz="4" w:space="0" w:color="auto"/>
              <w:right w:val="single" w:sz="4" w:space="0" w:color="auto"/>
            </w:tcBorders>
            <w:shd w:val="clear" w:color="auto" w:fill="auto"/>
            <w:noWrap/>
            <w:vAlign w:val="center"/>
            <w:hideMark/>
          </w:tcPr>
          <w:p w14:paraId="4907F078" w14:textId="070ACEA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0A0F52C" w14:textId="5B94C88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9EA810F" w14:textId="4E353CE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46601C1" w14:textId="787C139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0.66</w:t>
            </w:r>
          </w:p>
        </w:tc>
        <w:tc>
          <w:tcPr>
            <w:tcW w:w="1064" w:type="dxa"/>
            <w:tcBorders>
              <w:top w:val="nil"/>
              <w:left w:val="nil"/>
              <w:bottom w:val="single" w:sz="4" w:space="0" w:color="auto"/>
              <w:right w:val="single" w:sz="4" w:space="0" w:color="auto"/>
            </w:tcBorders>
            <w:shd w:val="clear" w:color="auto" w:fill="auto"/>
            <w:noWrap/>
            <w:vAlign w:val="center"/>
            <w:hideMark/>
          </w:tcPr>
          <w:p w14:paraId="185E12C5" w14:textId="3549938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C02D83F" w14:textId="1FB36DE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42ECA12" w14:textId="2D6FF01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20ADEA4" w14:textId="49F45F3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60C2C13" w14:textId="7A2E1E2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C0376FF" w14:textId="6E10272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BF8E0EA" w14:textId="1A63A15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5D94767" w14:textId="0E424F3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B94FE75" w14:textId="17A306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58BBE03E"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B09D084"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1.4</w:t>
            </w:r>
          </w:p>
        </w:tc>
        <w:tc>
          <w:tcPr>
            <w:tcW w:w="2180" w:type="dxa"/>
            <w:tcBorders>
              <w:top w:val="nil"/>
              <w:left w:val="nil"/>
              <w:bottom w:val="single" w:sz="4" w:space="0" w:color="auto"/>
              <w:right w:val="single" w:sz="4" w:space="0" w:color="auto"/>
            </w:tcBorders>
            <w:shd w:val="clear" w:color="auto" w:fill="auto"/>
            <w:vAlign w:val="center"/>
            <w:hideMark/>
          </w:tcPr>
          <w:p w14:paraId="629105E2"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nuôi trồng thủy sản</w:t>
            </w:r>
          </w:p>
        </w:tc>
        <w:tc>
          <w:tcPr>
            <w:tcW w:w="880" w:type="dxa"/>
            <w:tcBorders>
              <w:top w:val="nil"/>
              <w:left w:val="nil"/>
              <w:bottom w:val="single" w:sz="4" w:space="0" w:color="auto"/>
              <w:right w:val="single" w:sz="4" w:space="0" w:color="auto"/>
            </w:tcBorders>
            <w:shd w:val="clear" w:color="auto" w:fill="auto"/>
            <w:vAlign w:val="center"/>
            <w:hideMark/>
          </w:tcPr>
          <w:p w14:paraId="709B9633"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NTS</w:t>
            </w:r>
          </w:p>
        </w:tc>
        <w:tc>
          <w:tcPr>
            <w:tcW w:w="939" w:type="dxa"/>
            <w:tcBorders>
              <w:top w:val="nil"/>
              <w:left w:val="nil"/>
              <w:bottom w:val="single" w:sz="4" w:space="0" w:color="auto"/>
              <w:right w:val="single" w:sz="4" w:space="0" w:color="auto"/>
            </w:tcBorders>
            <w:shd w:val="clear" w:color="auto" w:fill="auto"/>
            <w:noWrap/>
            <w:vAlign w:val="center"/>
            <w:hideMark/>
          </w:tcPr>
          <w:p w14:paraId="1BDE2056" w14:textId="37D22A9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338B35D2" w14:textId="3BE4BBB9"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E9C8410" w14:textId="65C5B4B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58364A7" w14:textId="448998D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CB94AD6" w14:textId="5BAEE4A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B78CA5C" w14:textId="264CF79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3F8045D" w14:textId="03DCC93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CCC2E91" w14:textId="0F7D9E5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0232ECA" w14:textId="69661C7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0C6EB7A" w14:textId="645B509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A4476F9" w14:textId="3D5C98A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F94E528" w14:textId="5F8DE2E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E27F9F0" w14:textId="547058B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EAC2DD3" w14:textId="57CD272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E66D5FD" w14:textId="34847A0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2C18B0" w14:textId="0688BF3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1DA77806" w14:textId="77777777" w:rsidTr="006F7068">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A968F3A"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1.5</w:t>
            </w:r>
          </w:p>
        </w:tc>
        <w:tc>
          <w:tcPr>
            <w:tcW w:w="2180" w:type="dxa"/>
            <w:tcBorders>
              <w:top w:val="nil"/>
              <w:left w:val="nil"/>
              <w:bottom w:val="single" w:sz="4" w:space="0" w:color="auto"/>
              <w:right w:val="single" w:sz="4" w:space="0" w:color="auto"/>
            </w:tcBorders>
            <w:shd w:val="clear" w:color="auto" w:fill="auto"/>
            <w:vAlign w:val="center"/>
            <w:hideMark/>
          </w:tcPr>
          <w:p w14:paraId="3D0182B5"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nông nghiệp khác</w:t>
            </w:r>
          </w:p>
        </w:tc>
        <w:tc>
          <w:tcPr>
            <w:tcW w:w="880" w:type="dxa"/>
            <w:tcBorders>
              <w:top w:val="nil"/>
              <w:left w:val="nil"/>
              <w:bottom w:val="single" w:sz="4" w:space="0" w:color="auto"/>
              <w:right w:val="single" w:sz="4" w:space="0" w:color="auto"/>
            </w:tcBorders>
            <w:shd w:val="clear" w:color="auto" w:fill="auto"/>
            <w:vAlign w:val="center"/>
            <w:hideMark/>
          </w:tcPr>
          <w:p w14:paraId="7E001D0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NKH</w:t>
            </w:r>
          </w:p>
        </w:tc>
        <w:tc>
          <w:tcPr>
            <w:tcW w:w="939" w:type="dxa"/>
            <w:tcBorders>
              <w:top w:val="nil"/>
              <w:left w:val="nil"/>
              <w:bottom w:val="single" w:sz="4" w:space="0" w:color="auto"/>
              <w:right w:val="single" w:sz="4" w:space="0" w:color="auto"/>
            </w:tcBorders>
            <w:shd w:val="clear" w:color="auto" w:fill="auto"/>
            <w:noWrap/>
            <w:vAlign w:val="center"/>
            <w:hideMark/>
          </w:tcPr>
          <w:p w14:paraId="6566E6D1" w14:textId="7A8C05B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939" w:type="dxa"/>
            <w:tcBorders>
              <w:top w:val="nil"/>
              <w:left w:val="nil"/>
              <w:bottom w:val="single" w:sz="4" w:space="0" w:color="auto"/>
              <w:right w:val="single" w:sz="4" w:space="0" w:color="auto"/>
            </w:tcBorders>
            <w:shd w:val="clear" w:color="auto" w:fill="auto"/>
            <w:noWrap/>
            <w:vAlign w:val="center"/>
            <w:hideMark/>
          </w:tcPr>
          <w:p w14:paraId="37B1C634" w14:textId="62502D8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0.00</w:t>
            </w:r>
          </w:p>
        </w:tc>
        <w:tc>
          <w:tcPr>
            <w:tcW w:w="1064" w:type="dxa"/>
            <w:tcBorders>
              <w:top w:val="nil"/>
              <w:left w:val="nil"/>
              <w:bottom w:val="single" w:sz="4" w:space="0" w:color="auto"/>
              <w:right w:val="single" w:sz="4" w:space="0" w:color="auto"/>
            </w:tcBorders>
            <w:shd w:val="clear" w:color="auto" w:fill="auto"/>
            <w:noWrap/>
            <w:vAlign w:val="center"/>
            <w:hideMark/>
          </w:tcPr>
          <w:p w14:paraId="3A0D9068" w14:textId="59732DE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569C59E" w14:textId="069B7D4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5CEFE17" w14:textId="271391A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0F67AF7" w14:textId="745946F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6AD841ED" w14:textId="5423987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5660608" w14:textId="65DD762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60207CC" w14:textId="3D7FA02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6F1DB01" w14:textId="375411F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76B6A31" w14:textId="74317E9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ED58F73" w14:textId="5CFAE92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1ED0AB7" w14:textId="7F161BD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DC0E374" w14:textId="67EAF1E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BE28BDF" w14:textId="6A2A13E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D1C9C5E" w14:textId="3A5CB08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12650C60" w14:textId="77777777" w:rsidTr="006F7068">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CB448A9"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2</w:t>
            </w:r>
          </w:p>
        </w:tc>
        <w:tc>
          <w:tcPr>
            <w:tcW w:w="2180" w:type="dxa"/>
            <w:tcBorders>
              <w:top w:val="nil"/>
              <w:left w:val="nil"/>
              <w:bottom w:val="single" w:sz="4" w:space="0" w:color="auto"/>
              <w:right w:val="single" w:sz="4" w:space="0" w:color="auto"/>
            </w:tcBorders>
            <w:shd w:val="clear" w:color="auto" w:fill="auto"/>
            <w:vAlign w:val="center"/>
            <w:hideMark/>
          </w:tcPr>
          <w:p w14:paraId="6B5443FF" w14:textId="77777777" w:rsidR="006F7068" w:rsidRPr="006F7068" w:rsidRDefault="006F7068" w:rsidP="00FF5646">
            <w:pPr>
              <w:spacing w:before="0" w:after="0" w:line="240" w:lineRule="auto"/>
              <w:jc w:val="both"/>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Đất phi nông nghiệp</w:t>
            </w:r>
          </w:p>
        </w:tc>
        <w:tc>
          <w:tcPr>
            <w:tcW w:w="880" w:type="dxa"/>
            <w:tcBorders>
              <w:top w:val="nil"/>
              <w:left w:val="nil"/>
              <w:bottom w:val="single" w:sz="4" w:space="0" w:color="auto"/>
              <w:right w:val="single" w:sz="4" w:space="0" w:color="auto"/>
            </w:tcBorders>
            <w:shd w:val="clear" w:color="auto" w:fill="auto"/>
            <w:vAlign w:val="center"/>
            <w:hideMark/>
          </w:tcPr>
          <w:p w14:paraId="1AC18E37"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PNN</w:t>
            </w:r>
          </w:p>
        </w:tc>
        <w:tc>
          <w:tcPr>
            <w:tcW w:w="939" w:type="dxa"/>
            <w:tcBorders>
              <w:top w:val="nil"/>
              <w:left w:val="nil"/>
              <w:bottom w:val="single" w:sz="4" w:space="0" w:color="auto"/>
              <w:right w:val="single" w:sz="4" w:space="0" w:color="auto"/>
            </w:tcBorders>
            <w:shd w:val="clear" w:color="auto" w:fill="auto"/>
            <w:noWrap/>
            <w:vAlign w:val="center"/>
            <w:hideMark/>
          </w:tcPr>
          <w:p w14:paraId="0E79A222" w14:textId="787540F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916.01</w:t>
            </w:r>
          </w:p>
        </w:tc>
        <w:tc>
          <w:tcPr>
            <w:tcW w:w="939" w:type="dxa"/>
            <w:tcBorders>
              <w:top w:val="nil"/>
              <w:left w:val="nil"/>
              <w:bottom w:val="single" w:sz="4" w:space="0" w:color="auto"/>
              <w:right w:val="single" w:sz="4" w:space="0" w:color="auto"/>
            </w:tcBorders>
            <w:shd w:val="clear" w:color="auto" w:fill="auto"/>
            <w:noWrap/>
            <w:vAlign w:val="center"/>
            <w:hideMark/>
          </w:tcPr>
          <w:p w14:paraId="6B4DB722" w14:textId="4CA43F0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99.48</w:t>
            </w:r>
          </w:p>
        </w:tc>
        <w:tc>
          <w:tcPr>
            <w:tcW w:w="1064" w:type="dxa"/>
            <w:tcBorders>
              <w:top w:val="nil"/>
              <w:left w:val="nil"/>
              <w:bottom w:val="single" w:sz="4" w:space="0" w:color="auto"/>
              <w:right w:val="single" w:sz="4" w:space="0" w:color="auto"/>
            </w:tcBorders>
            <w:shd w:val="clear" w:color="auto" w:fill="auto"/>
            <w:noWrap/>
            <w:vAlign w:val="center"/>
            <w:hideMark/>
          </w:tcPr>
          <w:p w14:paraId="1F7789D1" w14:textId="4B7188A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86.24</w:t>
            </w:r>
          </w:p>
        </w:tc>
        <w:tc>
          <w:tcPr>
            <w:tcW w:w="1064" w:type="dxa"/>
            <w:tcBorders>
              <w:top w:val="nil"/>
              <w:left w:val="nil"/>
              <w:bottom w:val="single" w:sz="4" w:space="0" w:color="auto"/>
              <w:right w:val="single" w:sz="4" w:space="0" w:color="auto"/>
            </w:tcBorders>
            <w:shd w:val="clear" w:color="auto" w:fill="auto"/>
            <w:noWrap/>
            <w:vAlign w:val="center"/>
            <w:hideMark/>
          </w:tcPr>
          <w:p w14:paraId="47EED125" w14:textId="0E4C3A9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50.60</w:t>
            </w:r>
          </w:p>
        </w:tc>
        <w:tc>
          <w:tcPr>
            <w:tcW w:w="1064" w:type="dxa"/>
            <w:tcBorders>
              <w:top w:val="nil"/>
              <w:left w:val="nil"/>
              <w:bottom w:val="single" w:sz="4" w:space="0" w:color="auto"/>
              <w:right w:val="single" w:sz="4" w:space="0" w:color="auto"/>
            </w:tcBorders>
            <w:shd w:val="clear" w:color="auto" w:fill="auto"/>
            <w:noWrap/>
            <w:vAlign w:val="center"/>
            <w:hideMark/>
          </w:tcPr>
          <w:p w14:paraId="2FDA5774" w14:textId="5D00E265"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70.73</w:t>
            </w:r>
          </w:p>
        </w:tc>
        <w:tc>
          <w:tcPr>
            <w:tcW w:w="1064" w:type="dxa"/>
            <w:tcBorders>
              <w:top w:val="nil"/>
              <w:left w:val="nil"/>
              <w:bottom w:val="single" w:sz="4" w:space="0" w:color="auto"/>
              <w:right w:val="single" w:sz="4" w:space="0" w:color="auto"/>
            </w:tcBorders>
            <w:shd w:val="clear" w:color="auto" w:fill="auto"/>
            <w:noWrap/>
            <w:vAlign w:val="center"/>
            <w:hideMark/>
          </w:tcPr>
          <w:p w14:paraId="6659BCE7" w14:textId="6789C23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53.72</w:t>
            </w:r>
          </w:p>
        </w:tc>
        <w:tc>
          <w:tcPr>
            <w:tcW w:w="1064" w:type="dxa"/>
            <w:tcBorders>
              <w:top w:val="nil"/>
              <w:left w:val="nil"/>
              <w:bottom w:val="single" w:sz="4" w:space="0" w:color="auto"/>
              <w:right w:val="single" w:sz="4" w:space="0" w:color="auto"/>
            </w:tcBorders>
            <w:shd w:val="clear" w:color="auto" w:fill="auto"/>
            <w:noWrap/>
            <w:vAlign w:val="center"/>
            <w:hideMark/>
          </w:tcPr>
          <w:p w14:paraId="1BB0D9DD" w14:textId="4309F393"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67.41</w:t>
            </w:r>
          </w:p>
        </w:tc>
        <w:tc>
          <w:tcPr>
            <w:tcW w:w="1064" w:type="dxa"/>
            <w:tcBorders>
              <w:top w:val="nil"/>
              <w:left w:val="nil"/>
              <w:bottom w:val="single" w:sz="4" w:space="0" w:color="auto"/>
              <w:right w:val="single" w:sz="4" w:space="0" w:color="auto"/>
            </w:tcBorders>
            <w:shd w:val="clear" w:color="auto" w:fill="auto"/>
            <w:noWrap/>
            <w:vAlign w:val="center"/>
            <w:hideMark/>
          </w:tcPr>
          <w:p w14:paraId="6AA2B4FF" w14:textId="6CCEBF2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16.14</w:t>
            </w:r>
          </w:p>
        </w:tc>
        <w:tc>
          <w:tcPr>
            <w:tcW w:w="1064" w:type="dxa"/>
            <w:tcBorders>
              <w:top w:val="nil"/>
              <w:left w:val="nil"/>
              <w:bottom w:val="single" w:sz="4" w:space="0" w:color="auto"/>
              <w:right w:val="single" w:sz="4" w:space="0" w:color="auto"/>
            </w:tcBorders>
            <w:shd w:val="clear" w:color="auto" w:fill="auto"/>
            <w:noWrap/>
            <w:vAlign w:val="center"/>
            <w:hideMark/>
          </w:tcPr>
          <w:p w14:paraId="7F067FF0" w14:textId="48758CAA"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77.77</w:t>
            </w:r>
          </w:p>
        </w:tc>
        <w:tc>
          <w:tcPr>
            <w:tcW w:w="1064" w:type="dxa"/>
            <w:tcBorders>
              <w:top w:val="nil"/>
              <w:left w:val="nil"/>
              <w:bottom w:val="single" w:sz="4" w:space="0" w:color="auto"/>
              <w:right w:val="single" w:sz="4" w:space="0" w:color="auto"/>
            </w:tcBorders>
            <w:shd w:val="clear" w:color="auto" w:fill="auto"/>
            <w:noWrap/>
            <w:vAlign w:val="center"/>
            <w:hideMark/>
          </w:tcPr>
          <w:p w14:paraId="37670A35" w14:textId="49C3A9D9"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82.29</w:t>
            </w:r>
          </w:p>
        </w:tc>
        <w:tc>
          <w:tcPr>
            <w:tcW w:w="1064" w:type="dxa"/>
            <w:tcBorders>
              <w:top w:val="nil"/>
              <w:left w:val="nil"/>
              <w:bottom w:val="single" w:sz="4" w:space="0" w:color="auto"/>
              <w:right w:val="single" w:sz="4" w:space="0" w:color="auto"/>
            </w:tcBorders>
            <w:shd w:val="clear" w:color="auto" w:fill="auto"/>
            <w:noWrap/>
            <w:vAlign w:val="center"/>
            <w:hideMark/>
          </w:tcPr>
          <w:p w14:paraId="06FF5C03" w14:textId="2C030EC5"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94.17</w:t>
            </w:r>
          </w:p>
        </w:tc>
        <w:tc>
          <w:tcPr>
            <w:tcW w:w="1064" w:type="dxa"/>
            <w:tcBorders>
              <w:top w:val="nil"/>
              <w:left w:val="nil"/>
              <w:bottom w:val="single" w:sz="4" w:space="0" w:color="auto"/>
              <w:right w:val="single" w:sz="4" w:space="0" w:color="auto"/>
            </w:tcBorders>
            <w:shd w:val="clear" w:color="auto" w:fill="auto"/>
            <w:noWrap/>
            <w:vAlign w:val="center"/>
            <w:hideMark/>
          </w:tcPr>
          <w:p w14:paraId="0D79A0E1" w14:textId="036E3E7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40.49</w:t>
            </w:r>
          </w:p>
        </w:tc>
        <w:tc>
          <w:tcPr>
            <w:tcW w:w="1064" w:type="dxa"/>
            <w:tcBorders>
              <w:top w:val="nil"/>
              <w:left w:val="nil"/>
              <w:bottom w:val="single" w:sz="4" w:space="0" w:color="auto"/>
              <w:right w:val="single" w:sz="4" w:space="0" w:color="auto"/>
            </w:tcBorders>
            <w:shd w:val="clear" w:color="auto" w:fill="auto"/>
            <w:noWrap/>
            <w:vAlign w:val="center"/>
            <w:hideMark/>
          </w:tcPr>
          <w:p w14:paraId="0E1D9DA6" w14:textId="33B5842A"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101.62</w:t>
            </w:r>
          </w:p>
        </w:tc>
        <w:tc>
          <w:tcPr>
            <w:tcW w:w="1064" w:type="dxa"/>
            <w:tcBorders>
              <w:top w:val="nil"/>
              <w:left w:val="nil"/>
              <w:bottom w:val="single" w:sz="4" w:space="0" w:color="auto"/>
              <w:right w:val="single" w:sz="4" w:space="0" w:color="auto"/>
            </w:tcBorders>
            <w:shd w:val="clear" w:color="auto" w:fill="auto"/>
            <w:noWrap/>
            <w:vAlign w:val="center"/>
            <w:hideMark/>
          </w:tcPr>
          <w:p w14:paraId="2135AED7" w14:textId="5C1A9831"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48.62</w:t>
            </w:r>
          </w:p>
        </w:tc>
        <w:tc>
          <w:tcPr>
            <w:tcW w:w="1064" w:type="dxa"/>
            <w:tcBorders>
              <w:top w:val="nil"/>
              <w:left w:val="nil"/>
              <w:bottom w:val="single" w:sz="4" w:space="0" w:color="auto"/>
              <w:right w:val="single" w:sz="4" w:space="0" w:color="auto"/>
            </w:tcBorders>
            <w:shd w:val="clear" w:color="auto" w:fill="auto"/>
            <w:noWrap/>
            <w:vAlign w:val="center"/>
            <w:hideMark/>
          </w:tcPr>
          <w:p w14:paraId="2381372A" w14:textId="4B2E1202"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61.99</w:t>
            </w:r>
          </w:p>
        </w:tc>
        <w:tc>
          <w:tcPr>
            <w:tcW w:w="1064" w:type="dxa"/>
            <w:tcBorders>
              <w:top w:val="nil"/>
              <w:left w:val="nil"/>
              <w:bottom w:val="single" w:sz="4" w:space="0" w:color="auto"/>
              <w:right w:val="single" w:sz="4" w:space="0" w:color="auto"/>
            </w:tcBorders>
            <w:shd w:val="clear" w:color="auto" w:fill="auto"/>
            <w:noWrap/>
            <w:vAlign w:val="center"/>
            <w:hideMark/>
          </w:tcPr>
          <w:p w14:paraId="2F2DFD8E" w14:textId="5D81B6A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64.24</w:t>
            </w:r>
          </w:p>
        </w:tc>
      </w:tr>
      <w:tr w:rsidR="006F7068" w:rsidRPr="006F7068" w14:paraId="3C8D2A20"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99885E8"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w:t>
            </w:r>
          </w:p>
        </w:tc>
        <w:tc>
          <w:tcPr>
            <w:tcW w:w="2180" w:type="dxa"/>
            <w:tcBorders>
              <w:top w:val="nil"/>
              <w:left w:val="nil"/>
              <w:bottom w:val="single" w:sz="4" w:space="0" w:color="auto"/>
              <w:right w:val="single" w:sz="4" w:space="0" w:color="auto"/>
            </w:tcBorders>
            <w:shd w:val="clear" w:color="auto" w:fill="auto"/>
            <w:vAlign w:val="center"/>
            <w:hideMark/>
          </w:tcPr>
          <w:p w14:paraId="7B55F69C"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quốc phòng</w:t>
            </w:r>
          </w:p>
        </w:tc>
        <w:tc>
          <w:tcPr>
            <w:tcW w:w="880" w:type="dxa"/>
            <w:tcBorders>
              <w:top w:val="nil"/>
              <w:left w:val="nil"/>
              <w:bottom w:val="single" w:sz="4" w:space="0" w:color="auto"/>
              <w:right w:val="single" w:sz="4" w:space="0" w:color="auto"/>
            </w:tcBorders>
            <w:shd w:val="clear" w:color="auto" w:fill="auto"/>
            <w:vAlign w:val="center"/>
            <w:hideMark/>
          </w:tcPr>
          <w:p w14:paraId="2BE2BD01"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CQP</w:t>
            </w:r>
          </w:p>
        </w:tc>
        <w:tc>
          <w:tcPr>
            <w:tcW w:w="939" w:type="dxa"/>
            <w:tcBorders>
              <w:top w:val="nil"/>
              <w:left w:val="nil"/>
              <w:bottom w:val="single" w:sz="4" w:space="0" w:color="auto"/>
              <w:right w:val="single" w:sz="4" w:space="0" w:color="auto"/>
            </w:tcBorders>
            <w:shd w:val="clear" w:color="auto" w:fill="auto"/>
            <w:noWrap/>
            <w:vAlign w:val="center"/>
            <w:hideMark/>
          </w:tcPr>
          <w:p w14:paraId="34798C6E" w14:textId="7D8C7FE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41.62</w:t>
            </w:r>
          </w:p>
        </w:tc>
        <w:tc>
          <w:tcPr>
            <w:tcW w:w="939" w:type="dxa"/>
            <w:tcBorders>
              <w:top w:val="nil"/>
              <w:left w:val="nil"/>
              <w:bottom w:val="single" w:sz="4" w:space="0" w:color="auto"/>
              <w:right w:val="single" w:sz="4" w:space="0" w:color="auto"/>
            </w:tcBorders>
            <w:shd w:val="clear" w:color="auto" w:fill="auto"/>
            <w:noWrap/>
            <w:vAlign w:val="center"/>
            <w:hideMark/>
          </w:tcPr>
          <w:p w14:paraId="360D3339" w14:textId="741932C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4.52</w:t>
            </w:r>
          </w:p>
        </w:tc>
        <w:tc>
          <w:tcPr>
            <w:tcW w:w="1064" w:type="dxa"/>
            <w:tcBorders>
              <w:top w:val="nil"/>
              <w:left w:val="nil"/>
              <w:bottom w:val="single" w:sz="4" w:space="0" w:color="auto"/>
              <w:right w:val="single" w:sz="4" w:space="0" w:color="auto"/>
            </w:tcBorders>
            <w:shd w:val="clear" w:color="auto" w:fill="auto"/>
            <w:noWrap/>
            <w:vAlign w:val="center"/>
            <w:hideMark/>
          </w:tcPr>
          <w:p w14:paraId="3372F4B0" w14:textId="3D0ECCC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C21DBC1" w14:textId="7DF65CB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9F85076" w14:textId="795D5B4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5.20</w:t>
            </w:r>
          </w:p>
        </w:tc>
        <w:tc>
          <w:tcPr>
            <w:tcW w:w="1064" w:type="dxa"/>
            <w:tcBorders>
              <w:top w:val="nil"/>
              <w:left w:val="nil"/>
              <w:bottom w:val="single" w:sz="4" w:space="0" w:color="auto"/>
              <w:right w:val="single" w:sz="4" w:space="0" w:color="auto"/>
            </w:tcBorders>
            <w:shd w:val="clear" w:color="auto" w:fill="auto"/>
            <w:noWrap/>
            <w:vAlign w:val="center"/>
            <w:hideMark/>
          </w:tcPr>
          <w:p w14:paraId="66336E12" w14:textId="3B55849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0.93</w:t>
            </w:r>
          </w:p>
        </w:tc>
        <w:tc>
          <w:tcPr>
            <w:tcW w:w="1064" w:type="dxa"/>
            <w:tcBorders>
              <w:top w:val="nil"/>
              <w:left w:val="nil"/>
              <w:bottom w:val="single" w:sz="4" w:space="0" w:color="auto"/>
              <w:right w:val="single" w:sz="4" w:space="0" w:color="auto"/>
            </w:tcBorders>
            <w:shd w:val="clear" w:color="auto" w:fill="auto"/>
            <w:noWrap/>
            <w:vAlign w:val="center"/>
            <w:hideMark/>
          </w:tcPr>
          <w:p w14:paraId="5E129303" w14:textId="182E82A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0.11</w:t>
            </w:r>
          </w:p>
        </w:tc>
        <w:tc>
          <w:tcPr>
            <w:tcW w:w="1064" w:type="dxa"/>
            <w:tcBorders>
              <w:top w:val="nil"/>
              <w:left w:val="nil"/>
              <w:bottom w:val="single" w:sz="4" w:space="0" w:color="auto"/>
              <w:right w:val="single" w:sz="4" w:space="0" w:color="auto"/>
            </w:tcBorders>
            <w:shd w:val="clear" w:color="auto" w:fill="auto"/>
            <w:noWrap/>
            <w:vAlign w:val="center"/>
            <w:hideMark/>
          </w:tcPr>
          <w:p w14:paraId="099EB834" w14:textId="4BD09F3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90D5BC3" w14:textId="635849E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18.56</w:t>
            </w:r>
          </w:p>
        </w:tc>
        <w:tc>
          <w:tcPr>
            <w:tcW w:w="1064" w:type="dxa"/>
            <w:tcBorders>
              <w:top w:val="nil"/>
              <w:left w:val="nil"/>
              <w:bottom w:val="single" w:sz="4" w:space="0" w:color="auto"/>
              <w:right w:val="single" w:sz="4" w:space="0" w:color="auto"/>
            </w:tcBorders>
            <w:shd w:val="clear" w:color="auto" w:fill="auto"/>
            <w:noWrap/>
            <w:vAlign w:val="center"/>
            <w:hideMark/>
          </w:tcPr>
          <w:p w14:paraId="00861C83" w14:textId="155D981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34008ACF" w14:textId="35974D8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13.06</w:t>
            </w:r>
          </w:p>
        </w:tc>
        <w:tc>
          <w:tcPr>
            <w:tcW w:w="1064" w:type="dxa"/>
            <w:tcBorders>
              <w:top w:val="nil"/>
              <w:left w:val="nil"/>
              <w:bottom w:val="single" w:sz="4" w:space="0" w:color="auto"/>
              <w:right w:val="single" w:sz="4" w:space="0" w:color="auto"/>
            </w:tcBorders>
            <w:shd w:val="clear" w:color="auto" w:fill="auto"/>
            <w:noWrap/>
            <w:vAlign w:val="center"/>
            <w:hideMark/>
          </w:tcPr>
          <w:p w14:paraId="13D9EA0A" w14:textId="30C0009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1.57</w:t>
            </w:r>
          </w:p>
        </w:tc>
        <w:tc>
          <w:tcPr>
            <w:tcW w:w="1064" w:type="dxa"/>
            <w:tcBorders>
              <w:top w:val="nil"/>
              <w:left w:val="nil"/>
              <w:bottom w:val="single" w:sz="4" w:space="0" w:color="auto"/>
              <w:right w:val="single" w:sz="4" w:space="0" w:color="auto"/>
            </w:tcBorders>
            <w:shd w:val="clear" w:color="auto" w:fill="auto"/>
            <w:noWrap/>
            <w:vAlign w:val="center"/>
            <w:hideMark/>
          </w:tcPr>
          <w:p w14:paraId="29F44183" w14:textId="16EE1F4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A81FF71" w14:textId="4D5CB91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1.85</w:t>
            </w:r>
          </w:p>
        </w:tc>
        <w:tc>
          <w:tcPr>
            <w:tcW w:w="1064" w:type="dxa"/>
            <w:tcBorders>
              <w:top w:val="nil"/>
              <w:left w:val="nil"/>
              <w:bottom w:val="single" w:sz="4" w:space="0" w:color="auto"/>
              <w:right w:val="single" w:sz="4" w:space="0" w:color="auto"/>
            </w:tcBorders>
            <w:shd w:val="clear" w:color="auto" w:fill="auto"/>
            <w:noWrap/>
            <w:vAlign w:val="center"/>
            <w:hideMark/>
          </w:tcPr>
          <w:p w14:paraId="083160C4" w14:textId="145110D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c>
          <w:tcPr>
            <w:tcW w:w="1064" w:type="dxa"/>
            <w:tcBorders>
              <w:top w:val="nil"/>
              <w:left w:val="nil"/>
              <w:bottom w:val="single" w:sz="4" w:space="0" w:color="auto"/>
              <w:right w:val="single" w:sz="4" w:space="0" w:color="auto"/>
            </w:tcBorders>
            <w:shd w:val="clear" w:color="auto" w:fill="auto"/>
            <w:noWrap/>
            <w:vAlign w:val="center"/>
            <w:hideMark/>
          </w:tcPr>
          <w:p w14:paraId="6959FEB4" w14:textId="6F22FB2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0.16</w:t>
            </w:r>
          </w:p>
        </w:tc>
      </w:tr>
      <w:tr w:rsidR="006F7068" w:rsidRPr="006F7068" w14:paraId="0E08E697"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E95F0FC"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w:t>
            </w:r>
          </w:p>
        </w:tc>
        <w:tc>
          <w:tcPr>
            <w:tcW w:w="2180" w:type="dxa"/>
            <w:tcBorders>
              <w:top w:val="nil"/>
              <w:left w:val="nil"/>
              <w:bottom w:val="single" w:sz="4" w:space="0" w:color="auto"/>
              <w:right w:val="single" w:sz="4" w:space="0" w:color="auto"/>
            </w:tcBorders>
            <w:shd w:val="clear" w:color="auto" w:fill="auto"/>
            <w:vAlign w:val="center"/>
            <w:hideMark/>
          </w:tcPr>
          <w:p w14:paraId="294AA17B"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an ninh</w:t>
            </w:r>
          </w:p>
        </w:tc>
        <w:tc>
          <w:tcPr>
            <w:tcW w:w="880" w:type="dxa"/>
            <w:tcBorders>
              <w:top w:val="nil"/>
              <w:left w:val="nil"/>
              <w:bottom w:val="single" w:sz="4" w:space="0" w:color="auto"/>
              <w:right w:val="single" w:sz="4" w:space="0" w:color="auto"/>
            </w:tcBorders>
            <w:shd w:val="clear" w:color="auto" w:fill="auto"/>
            <w:vAlign w:val="center"/>
            <w:hideMark/>
          </w:tcPr>
          <w:p w14:paraId="2F21AC6C"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CAN</w:t>
            </w:r>
          </w:p>
        </w:tc>
        <w:tc>
          <w:tcPr>
            <w:tcW w:w="939" w:type="dxa"/>
            <w:tcBorders>
              <w:top w:val="nil"/>
              <w:left w:val="nil"/>
              <w:bottom w:val="single" w:sz="4" w:space="0" w:color="auto"/>
              <w:right w:val="single" w:sz="4" w:space="0" w:color="auto"/>
            </w:tcBorders>
            <w:shd w:val="clear" w:color="auto" w:fill="auto"/>
            <w:noWrap/>
            <w:vAlign w:val="center"/>
            <w:hideMark/>
          </w:tcPr>
          <w:p w14:paraId="39E082AD" w14:textId="1FAB7E7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4.44</w:t>
            </w:r>
          </w:p>
        </w:tc>
        <w:tc>
          <w:tcPr>
            <w:tcW w:w="939" w:type="dxa"/>
            <w:tcBorders>
              <w:top w:val="nil"/>
              <w:left w:val="nil"/>
              <w:bottom w:val="single" w:sz="4" w:space="0" w:color="auto"/>
              <w:right w:val="single" w:sz="4" w:space="0" w:color="auto"/>
            </w:tcBorders>
            <w:shd w:val="clear" w:color="auto" w:fill="auto"/>
            <w:noWrap/>
            <w:vAlign w:val="center"/>
            <w:hideMark/>
          </w:tcPr>
          <w:p w14:paraId="7501FFB6" w14:textId="08F8F0B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0.48</w:t>
            </w:r>
          </w:p>
        </w:tc>
        <w:tc>
          <w:tcPr>
            <w:tcW w:w="1064" w:type="dxa"/>
            <w:tcBorders>
              <w:top w:val="nil"/>
              <w:left w:val="nil"/>
              <w:bottom w:val="single" w:sz="4" w:space="0" w:color="auto"/>
              <w:right w:val="single" w:sz="4" w:space="0" w:color="auto"/>
            </w:tcBorders>
            <w:shd w:val="clear" w:color="auto" w:fill="auto"/>
            <w:noWrap/>
            <w:vAlign w:val="center"/>
            <w:hideMark/>
          </w:tcPr>
          <w:p w14:paraId="68BBD34A" w14:textId="30ACDBA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0.41</w:t>
            </w:r>
          </w:p>
        </w:tc>
        <w:tc>
          <w:tcPr>
            <w:tcW w:w="1064" w:type="dxa"/>
            <w:tcBorders>
              <w:top w:val="nil"/>
              <w:left w:val="nil"/>
              <w:bottom w:val="single" w:sz="4" w:space="0" w:color="auto"/>
              <w:right w:val="single" w:sz="4" w:space="0" w:color="auto"/>
            </w:tcBorders>
            <w:shd w:val="clear" w:color="auto" w:fill="auto"/>
            <w:noWrap/>
            <w:vAlign w:val="center"/>
            <w:hideMark/>
          </w:tcPr>
          <w:p w14:paraId="08A5A690" w14:textId="459A095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55F38C45" w14:textId="0FD3D17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B59287A" w14:textId="4726270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0.11</w:t>
            </w:r>
          </w:p>
        </w:tc>
        <w:tc>
          <w:tcPr>
            <w:tcW w:w="1064" w:type="dxa"/>
            <w:tcBorders>
              <w:top w:val="nil"/>
              <w:left w:val="nil"/>
              <w:bottom w:val="single" w:sz="4" w:space="0" w:color="auto"/>
              <w:right w:val="single" w:sz="4" w:space="0" w:color="auto"/>
            </w:tcBorders>
            <w:shd w:val="clear" w:color="auto" w:fill="auto"/>
            <w:noWrap/>
            <w:vAlign w:val="center"/>
            <w:hideMark/>
          </w:tcPr>
          <w:p w14:paraId="2672C25D" w14:textId="0A20AAB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1B972EF2" w14:textId="5E2896B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11F0C67E" w14:textId="40B1DB5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1.12</w:t>
            </w:r>
          </w:p>
        </w:tc>
        <w:tc>
          <w:tcPr>
            <w:tcW w:w="1064" w:type="dxa"/>
            <w:tcBorders>
              <w:top w:val="nil"/>
              <w:left w:val="nil"/>
              <w:bottom w:val="single" w:sz="4" w:space="0" w:color="auto"/>
              <w:right w:val="single" w:sz="4" w:space="0" w:color="auto"/>
            </w:tcBorders>
            <w:shd w:val="clear" w:color="auto" w:fill="auto"/>
            <w:noWrap/>
            <w:vAlign w:val="center"/>
            <w:hideMark/>
          </w:tcPr>
          <w:p w14:paraId="5CFB9BAD" w14:textId="668C4E8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2.00</w:t>
            </w:r>
          </w:p>
        </w:tc>
        <w:tc>
          <w:tcPr>
            <w:tcW w:w="1064" w:type="dxa"/>
            <w:tcBorders>
              <w:top w:val="nil"/>
              <w:left w:val="nil"/>
              <w:bottom w:val="single" w:sz="4" w:space="0" w:color="auto"/>
              <w:right w:val="single" w:sz="4" w:space="0" w:color="auto"/>
            </w:tcBorders>
            <w:shd w:val="clear" w:color="auto" w:fill="auto"/>
            <w:noWrap/>
            <w:vAlign w:val="center"/>
            <w:hideMark/>
          </w:tcPr>
          <w:p w14:paraId="3B9015C3" w14:textId="481BF88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0.53</w:t>
            </w:r>
          </w:p>
        </w:tc>
        <w:tc>
          <w:tcPr>
            <w:tcW w:w="1064" w:type="dxa"/>
            <w:tcBorders>
              <w:top w:val="nil"/>
              <w:left w:val="nil"/>
              <w:bottom w:val="single" w:sz="4" w:space="0" w:color="auto"/>
              <w:right w:val="single" w:sz="4" w:space="0" w:color="auto"/>
            </w:tcBorders>
            <w:shd w:val="clear" w:color="auto" w:fill="auto"/>
            <w:noWrap/>
            <w:vAlign w:val="center"/>
            <w:hideMark/>
          </w:tcPr>
          <w:p w14:paraId="219FB27B" w14:textId="2DD66DA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068EEDF5" w14:textId="247E8B2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0.06</w:t>
            </w:r>
          </w:p>
        </w:tc>
        <w:tc>
          <w:tcPr>
            <w:tcW w:w="1064" w:type="dxa"/>
            <w:tcBorders>
              <w:top w:val="nil"/>
              <w:left w:val="nil"/>
              <w:bottom w:val="single" w:sz="4" w:space="0" w:color="auto"/>
              <w:right w:val="single" w:sz="4" w:space="0" w:color="auto"/>
            </w:tcBorders>
            <w:shd w:val="clear" w:color="auto" w:fill="auto"/>
            <w:noWrap/>
            <w:vAlign w:val="center"/>
            <w:hideMark/>
          </w:tcPr>
          <w:p w14:paraId="344B783E" w14:textId="5E88AFA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c>
          <w:tcPr>
            <w:tcW w:w="1064" w:type="dxa"/>
            <w:tcBorders>
              <w:top w:val="nil"/>
              <w:left w:val="nil"/>
              <w:bottom w:val="single" w:sz="4" w:space="0" w:color="auto"/>
              <w:right w:val="single" w:sz="4" w:space="0" w:color="auto"/>
            </w:tcBorders>
            <w:shd w:val="clear" w:color="auto" w:fill="auto"/>
            <w:noWrap/>
            <w:vAlign w:val="center"/>
            <w:hideMark/>
          </w:tcPr>
          <w:p w14:paraId="4E50AAC1" w14:textId="309A3FF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7B38BDA" w14:textId="40DF36B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0.07</w:t>
            </w:r>
          </w:p>
        </w:tc>
      </w:tr>
      <w:tr w:rsidR="006F7068" w:rsidRPr="006F7068" w14:paraId="095B9A56"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682F1C5"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2.3</w:t>
            </w:r>
          </w:p>
        </w:tc>
        <w:tc>
          <w:tcPr>
            <w:tcW w:w="2180" w:type="dxa"/>
            <w:tcBorders>
              <w:top w:val="nil"/>
              <w:left w:val="nil"/>
              <w:bottom w:val="single" w:sz="4" w:space="0" w:color="auto"/>
              <w:right w:val="single" w:sz="4" w:space="0" w:color="auto"/>
            </w:tcBorders>
            <w:shd w:val="clear" w:color="auto" w:fill="auto"/>
            <w:vAlign w:val="center"/>
            <w:hideMark/>
          </w:tcPr>
          <w:p w14:paraId="6881CDE8"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khu công nghiệp</w:t>
            </w:r>
          </w:p>
        </w:tc>
        <w:tc>
          <w:tcPr>
            <w:tcW w:w="880" w:type="dxa"/>
            <w:tcBorders>
              <w:top w:val="nil"/>
              <w:left w:val="nil"/>
              <w:bottom w:val="single" w:sz="4" w:space="0" w:color="auto"/>
              <w:right w:val="single" w:sz="4" w:space="0" w:color="auto"/>
            </w:tcBorders>
            <w:shd w:val="clear" w:color="auto" w:fill="auto"/>
            <w:vAlign w:val="center"/>
            <w:hideMark/>
          </w:tcPr>
          <w:p w14:paraId="56C53816"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SKK</w:t>
            </w:r>
          </w:p>
        </w:tc>
        <w:tc>
          <w:tcPr>
            <w:tcW w:w="939" w:type="dxa"/>
            <w:tcBorders>
              <w:top w:val="nil"/>
              <w:left w:val="nil"/>
              <w:bottom w:val="single" w:sz="4" w:space="0" w:color="auto"/>
              <w:right w:val="single" w:sz="4" w:space="0" w:color="auto"/>
            </w:tcBorders>
            <w:shd w:val="clear" w:color="auto" w:fill="auto"/>
            <w:noWrap/>
            <w:vAlign w:val="center"/>
            <w:hideMark/>
          </w:tcPr>
          <w:p w14:paraId="67059907" w14:textId="0073056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5CCC971B" w14:textId="37E2A77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FCDC06D" w14:textId="5BF7A86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35BD25E" w14:textId="1BB40A1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4A21F89" w14:textId="0C87733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A0BE3D" w14:textId="56EA9A9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3AEDA30" w14:textId="1DBF1F1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5F54DD5" w14:textId="6F0407D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EB7E1E2" w14:textId="623D4D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F617E88" w14:textId="2FA30CF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A4002AB" w14:textId="2138A1D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4B33D1A" w14:textId="0EDF36D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B3BE643" w14:textId="0E300CC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3FD6DAF" w14:textId="4002DED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C65A824" w14:textId="3EA1284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2F0578C" w14:textId="54F42D6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10DBE548"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A3C8E1E"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2.4</w:t>
            </w:r>
          </w:p>
        </w:tc>
        <w:tc>
          <w:tcPr>
            <w:tcW w:w="2180" w:type="dxa"/>
            <w:tcBorders>
              <w:top w:val="nil"/>
              <w:left w:val="nil"/>
              <w:bottom w:val="single" w:sz="4" w:space="0" w:color="auto"/>
              <w:right w:val="single" w:sz="4" w:space="0" w:color="auto"/>
            </w:tcBorders>
            <w:shd w:val="clear" w:color="auto" w:fill="auto"/>
            <w:vAlign w:val="center"/>
            <w:hideMark/>
          </w:tcPr>
          <w:p w14:paraId="2024C335"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cụm công nghiệp</w:t>
            </w:r>
          </w:p>
        </w:tc>
        <w:tc>
          <w:tcPr>
            <w:tcW w:w="880" w:type="dxa"/>
            <w:tcBorders>
              <w:top w:val="nil"/>
              <w:left w:val="nil"/>
              <w:bottom w:val="single" w:sz="4" w:space="0" w:color="auto"/>
              <w:right w:val="single" w:sz="4" w:space="0" w:color="auto"/>
            </w:tcBorders>
            <w:shd w:val="clear" w:color="auto" w:fill="auto"/>
            <w:vAlign w:val="center"/>
            <w:hideMark/>
          </w:tcPr>
          <w:p w14:paraId="3D61857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SKN</w:t>
            </w:r>
          </w:p>
        </w:tc>
        <w:tc>
          <w:tcPr>
            <w:tcW w:w="939" w:type="dxa"/>
            <w:tcBorders>
              <w:top w:val="nil"/>
              <w:left w:val="nil"/>
              <w:bottom w:val="single" w:sz="4" w:space="0" w:color="auto"/>
              <w:right w:val="single" w:sz="4" w:space="0" w:color="auto"/>
            </w:tcBorders>
            <w:shd w:val="clear" w:color="auto" w:fill="auto"/>
            <w:noWrap/>
            <w:vAlign w:val="center"/>
            <w:hideMark/>
          </w:tcPr>
          <w:p w14:paraId="614A35CB" w14:textId="4129CE1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76FE877B" w14:textId="4123442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DA0789D" w14:textId="158BF22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03FED7D" w14:textId="542CE37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F868EB5" w14:textId="31A01DD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81D755F" w14:textId="0A390F2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D2C7927" w14:textId="2503137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E30BD7C" w14:textId="0E92CFA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EE222AE" w14:textId="38A7E49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4591E84" w14:textId="5DAAA73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9F4755C" w14:textId="2B94CB0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247283B" w14:textId="0F3947F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EDF4929" w14:textId="1D658D3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70668C2" w14:textId="2CD8DDD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BEDC386" w14:textId="4A5D3B3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B72DED8" w14:textId="6EE2D45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36326E13"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EF7A258"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2.5</w:t>
            </w:r>
          </w:p>
        </w:tc>
        <w:tc>
          <w:tcPr>
            <w:tcW w:w="2180" w:type="dxa"/>
            <w:tcBorders>
              <w:top w:val="nil"/>
              <w:left w:val="nil"/>
              <w:bottom w:val="single" w:sz="4" w:space="0" w:color="auto"/>
              <w:right w:val="single" w:sz="4" w:space="0" w:color="auto"/>
            </w:tcBorders>
            <w:shd w:val="clear" w:color="auto" w:fill="auto"/>
            <w:vAlign w:val="center"/>
            <w:hideMark/>
          </w:tcPr>
          <w:p w14:paraId="5D1BE3BB"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thương mại, dịch vụ</w:t>
            </w:r>
          </w:p>
        </w:tc>
        <w:tc>
          <w:tcPr>
            <w:tcW w:w="880" w:type="dxa"/>
            <w:tcBorders>
              <w:top w:val="nil"/>
              <w:left w:val="nil"/>
              <w:bottom w:val="single" w:sz="4" w:space="0" w:color="auto"/>
              <w:right w:val="single" w:sz="4" w:space="0" w:color="auto"/>
            </w:tcBorders>
            <w:shd w:val="clear" w:color="auto" w:fill="auto"/>
            <w:vAlign w:val="center"/>
            <w:hideMark/>
          </w:tcPr>
          <w:p w14:paraId="11FC6E01"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TMD</w:t>
            </w:r>
          </w:p>
        </w:tc>
        <w:tc>
          <w:tcPr>
            <w:tcW w:w="939" w:type="dxa"/>
            <w:tcBorders>
              <w:top w:val="nil"/>
              <w:left w:val="nil"/>
              <w:bottom w:val="single" w:sz="4" w:space="0" w:color="auto"/>
              <w:right w:val="single" w:sz="4" w:space="0" w:color="auto"/>
            </w:tcBorders>
            <w:shd w:val="clear" w:color="auto" w:fill="auto"/>
            <w:noWrap/>
            <w:vAlign w:val="center"/>
            <w:hideMark/>
          </w:tcPr>
          <w:p w14:paraId="1C14D383" w14:textId="58E87B6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37.41</w:t>
            </w:r>
          </w:p>
        </w:tc>
        <w:tc>
          <w:tcPr>
            <w:tcW w:w="939" w:type="dxa"/>
            <w:tcBorders>
              <w:top w:val="nil"/>
              <w:left w:val="nil"/>
              <w:bottom w:val="single" w:sz="4" w:space="0" w:color="auto"/>
              <w:right w:val="single" w:sz="4" w:space="0" w:color="auto"/>
            </w:tcBorders>
            <w:shd w:val="clear" w:color="auto" w:fill="auto"/>
            <w:noWrap/>
            <w:vAlign w:val="center"/>
            <w:hideMark/>
          </w:tcPr>
          <w:p w14:paraId="66031670" w14:textId="42F1200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4.06</w:t>
            </w:r>
          </w:p>
        </w:tc>
        <w:tc>
          <w:tcPr>
            <w:tcW w:w="1064" w:type="dxa"/>
            <w:tcBorders>
              <w:top w:val="nil"/>
              <w:left w:val="nil"/>
              <w:bottom w:val="single" w:sz="4" w:space="0" w:color="auto"/>
              <w:right w:val="single" w:sz="4" w:space="0" w:color="auto"/>
            </w:tcBorders>
            <w:shd w:val="clear" w:color="auto" w:fill="auto"/>
            <w:noWrap/>
            <w:vAlign w:val="center"/>
            <w:hideMark/>
          </w:tcPr>
          <w:p w14:paraId="1F80BC54" w14:textId="6A73748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8C59CBD" w14:textId="48871CB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1.47</w:t>
            </w:r>
          </w:p>
        </w:tc>
        <w:tc>
          <w:tcPr>
            <w:tcW w:w="1064" w:type="dxa"/>
            <w:tcBorders>
              <w:top w:val="nil"/>
              <w:left w:val="nil"/>
              <w:bottom w:val="single" w:sz="4" w:space="0" w:color="auto"/>
              <w:right w:val="single" w:sz="4" w:space="0" w:color="auto"/>
            </w:tcBorders>
            <w:shd w:val="clear" w:color="auto" w:fill="auto"/>
            <w:noWrap/>
            <w:vAlign w:val="center"/>
            <w:hideMark/>
          </w:tcPr>
          <w:p w14:paraId="401AB74E" w14:textId="39CBB1F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0.04</w:t>
            </w:r>
          </w:p>
        </w:tc>
        <w:tc>
          <w:tcPr>
            <w:tcW w:w="1064" w:type="dxa"/>
            <w:tcBorders>
              <w:top w:val="nil"/>
              <w:left w:val="nil"/>
              <w:bottom w:val="single" w:sz="4" w:space="0" w:color="auto"/>
              <w:right w:val="single" w:sz="4" w:space="0" w:color="auto"/>
            </w:tcBorders>
            <w:shd w:val="clear" w:color="auto" w:fill="auto"/>
            <w:noWrap/>
            <w:vAlign w:val="center"/>
            <w:hideMark/>
          </w:tcPr>
          <w:p w14:paraId="5BF71176" w14:textId="56DFA1A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1.85</w:t>
            </w:r>
          </w:p>
        </w:tc>
        <w:tc>
          <w:tcPr>
            <w:tcW w:w="1064" w:type="dxa"/>
            <w:tcBorders>
              <w:top w:val="nil"/>
              <w:left w:val="nil"/>
              <w:bottom w:val="single" w:sz="4" w:space="0" w:color="auto"/>
              <w:right w:val="single" w:sz="4" w:space="0" w:color="auto"/>
            </w:tcBorders>
            <w:shd w:val="clear" w:color="auto" w:fill="auto"/>
            <w:noWrap/>
            <w:vAlign w:val="center"/>
            <w:hideMark/>
          </w:tcPr>
          <w:p w14:paraId="3065CBD0" w14:textId="0DD8B6B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4C48AC46" w14:textId="1A36346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0.56</w:t>
            </w:r>
          </w:p>
        </w:tc>
        <w:tc>
          <w:tcPr>
            <w:tcW w:w="1064" w:type="dxa"/>
            <w:tcBorders>
              <w:top w:val="nil"/>
              <w:left w:val="nil"/>
              <w:bottom w:val="single" w:sz="4" w:space="0" w:color="auto"/>
              <w:right w:val="single" w:sz="4" w:space="0" w:color="auto"/>
            </w:tcBorders>
            <w:shd w:val="clear" w:color="auto" w:fill="auto"/>
            <w:noWrap/>
            <w:vAlign w:val="center"/>
            <w:hideMark/>
          </w:tcPr>
          <w:p w14:paraId="1B05DEBC" w14:textId="644F597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0.90</w:t>
            </w:r>
          </w:p>
        </w:tc>
        <w:tc>
          <w:tcPr>
            <w:tcW w:w="1064" w:type="dxa"/>
            <w:tcBorders>
              <w:top w:val="nil"/>
              <w:left w:val="nil"/>
              <w:bottom w:val="single" w:sz="4" w:space="0" w:color="auto"/>
              <w:right w:val="single" w:sz="4" w:space="0" w:color="auto"/>
            </w:tcBorders>
            <w:shd w:val="clear" w:color="auto" w:fill="auto"/>
            <w:noWrap/>
            <w:vAlign w:val="center"/>
            <w:hideMark/>
          </w:tcPr>
          <w:p w14:paraId="4B3E9BF3" w14:textId="6FE11E7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BF1A852" w14:textId="7D780B2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2.52</w:t>
            </w:r>
          </w:p>
        </w:tc>
        <w:tc>
          <w:tcPr>
            <w:tcW w:w="1064" w:type="dxa"/>
            <w:tcBorders>
              <w:top w:val="nil"/>
              <w:left w:val="nil"/>
              <w:bottom w:val="single" w:sz="4" w:space="0" w:color="auto"/>
              <w:right w:val="single" w:sz="4" w:space="0" w:color="auto"/>
            </w:tcBorders>
            <w:shd w:val="clear" w:color="auto" w:fill="auto"/>
            <w:noWrap/>
            <w:vAlign w:val="center"/>
            <w:hideMark/>
          </w:tcPr>
          <w:p w14:paraId="40D332F9" w14:textId="6DDA10B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0.45</w:t>
            </w:r>
          </w:p>
        </w:tc>
        <w:tc>
          <w:tcPr>
            <w:tcW w:w="1064" w:type="dxa"/>
            <w:tcBorders>
              <w:top w:val="nil"/>
              <w:left w:val="nil"/>
              <w:bottom w:val="single" w:sz="4" w:space="0" w:color="auto"/>
              <w:right w:val="single" w:sz="4" w:space="0" w:color="auto"/>
            </w:tcBorders>
            <w:shd w:val="clear" w:color="auto" w:fill="auto"/>
            <w:noWrap/>
            <w:vAlign w:val="center"/>
            <w:hideMark/>
          </w:tcPr>
          <w:p w14:paraId="0157447E" w14:textId="7C426DD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9.96</w:t>
            </w:r>
          </w:p>
        </w:tc>
        <w:tc>
          <w:tcPr>
            <w:tcW w:w="1064" w:type="dxa"/>
            <w:tcBorders>
              <w:top w:val="nil"/>
              <w:left w:val="nil"/>
              <w:bottom w:val="single" w:sz="4" w:space="0" w:color="auto"/>
              <w:right w:val="single" w:sz="4" w:space="0" w:color="auto"/>
            </w:tcBorders>
            <w:shd w:val="clear" w:color="auto" w:fill="auto"/>
            <w:noWrap/>
            <w:vAlign w:val="center"/>
            <w:hideMark/>
          </w:tcPr>
          <w:p w14:paraId="0BEB3493" w14:textId="120E446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1.27</w:t>
            </w:r>
          </w:p>
        </w:tc>
        <w:tc>
          <w:tcPr>
            <w:tcW w:w="1064" w:type="dxa"/>
            <w:tcBorders>
              <w:top w:val="nil"/>
              <w:left w:val="nil"/>
              <w:bottom w:val="single" w:sz="4" w:space="0" w:color="auto"/>
              <w:right w:val="single" w:sz="4" w:space="0" w:color="auto"/>
            </w:tcBorders>
            <w:shd w:val="clear" w:color="auto" w:fill="auto"/>
            <w:noWrap/>
            <w:vAlign w:val="center"/>
            <w:hideMark/>
          </w:tcPr>
          <w:p w14:paraId="594C919E" w14:textId="3B66ADD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12.62</w:t>
            </w:r>
          </w:p>
        </w:tc>
        <w:tc>
          <w:tcPr>
            <w:tcW w:w="1064" w:type="dxa"/>
            <w:tcBorders>
              <w:top w:val="nil"/>
              <w:left w:val="nil"/>
              <w:bottom w:val="single" w:sz="4" w:space="0" w:color="auto"/>
              <w:right w:val="single" w:sz="4" w:space="0" w:color="auto"/>
            </w:tcBorders>
            <w:shd w:val="clear" w:color="auto" w:fill="auto"/>
            <w:noWrap/>
            <w:vAlign w:val="center"/>
            <w:hideMark/>
          </w:tcPr>
          <w:p w14:paraId="697B31CD" w14:textId="582CA24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5.73</w:t>
            </w:r>
          </w:p>
        </w:tc>
      </w:tr>
      <w:tr w:rsidR="006F7068" w:rsidRPr="006F7068" w14:paraId="39AB8551"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7B59842"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2.6</w:t>
            </w:r>
          </w:p>
        </w:tc>
        <w:tc>
          <w:tcPr>
            <w:tcW w:w="2180" w:type="dxa"/>
            <w:tcBorders>
              <w:top w:val="nil"/>
              <w:left w:val="nil"/>
              <w:bottom w:val="single" w:sz="4" w:space="0" w:color="auto"/>
              <w:right w:val="single" w:sz="4" w:space="0" w:color="auto"/>
            </w:tcBorders>
            <w:shd w:val="clear" w:color="auto" w:fill="auto"/>
            <w:vAlign w:val="center"/>
            <w:hideMark/>
          </w:tcPr>
          <w:p w14:paraId="1C9EEF26"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cơ sở sản xuất phi nông nghiệp</w:t>
            </w:r>
          </w:p>
        </w:tc>
        <w:tc>
          <w:tcPr>
            <w:tcW w:w="880" w:type="dxa"/>
            <w:tcBorders>
              <w:top w:val="nil"/>
              <w:left w:val="nil"/>
              <w:bottom w:val="single" w:sz="4" w:space="0" w:color="auto"/>
              <w:right w:val="single" w:sz="4" w:space="0" w:color="auto"/>
            </w:tcBorders>
            <w:shd w:val="clear" w:color="auto" w:fill="auto"/>
            <w:vAlign w:val="center"/>
            <w:hideMark/>
          </w:tcPr>
          <w:p w14:paraId="1849501C"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SKC</w:t>
            </w:r>
          </w:p>
        </w:tc>
        <w:tc>
          <w:tcPr>
            <w:tcW w:w="939" w:type="dxa"/>
            <w:tcBorders>
              <w:top w:val="nil"/>
              <w:left w:val="nil"/>
              <w:bottom w:val="single" w:sz="4" w:space="0" w:color="auto"/>
              <w:right w:val="single" w:sz="4" w:space="0" w:color="auto"/>
            </w:tcBorders>
            <w:shd w:val="clear" w:color="auto" w:fill="auto"/>
            <w:noWrap/>
            <w:vAlign w:val="center"/>
            <w:hideMark/>
          </w:tcPr>
          <w:p w14:paraId="4F930AB4" w14:textId="65C7B20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23.41</w:t>
            </w:r>
          </w:p>
        </w:tc>
        <w:tc>
          <w:tcPr>
            <w:tcW w:w="939" w:type="dxa"/>
            <w:tcBorders>
              <w:top w:val="nil"/>
              <w:left w:val="nil"/>
              <w:bottom w:val="single" w:sz="4" w:space="0" w:color="auto"/>
              <w:right w:val="single" w:sz="4" w:space="0" w:color="auto"/>
            </w:tcBorders>
            <w:shd w:val="clear" w:color="auto" w:fill="auto"/>
            <w:noWrap/>
            <w:vAlign w:val="center"/>
            <w:hideMark/>
          </w:tcPr>
          <w:p w14:paraId="570E6EA3" w14:textId="3344F2B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2.54</w:t>
            </w:r>
          </w:p>
        </w:tc>
        <w:tc>
          <w:tcPr>
            <w:tcW w:w="1064" w:type="dxa"/>
            <w:tcBorders>
              <w:top w:val="nil"/>
              <w:left w:val="nil"/>
              <w:bottom w:val="single" w:sz="4" w:space="0" w:color="auto"/>
              <w:right w:val="single" w:sz="4" w:space="0" w:color="auto"/>
            </w:tcBorders>
            <w:shd w:val="clear" w:color="auto" w:fill="auto"/>
            <w:noWrap/>
            <w:vAlign w:val="center"/>
            <w:hideMark/>
          </w:tcPr>
          <w:p w14:paraId="5FB7357C" w14:textId="3053B61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6.55</w:t>
            </w:r>
          </w:p>
        </w:tc>
        <w:tc>
          <w:tcPr>
            <w:tcW w:w="1064" w:type="dxa"/>
            <w:tcBorders>
              <w:top w:val="nil"/>
              <w:left w:val="nil"/>
              <w:bottom w:val="single" w:sz="4" w:space="0" w:color="auto"/>
              <w:right w:val="single" w:sz="4" w:space="0" w:color="auto"/>
            </w:tcBorders>
            <w:shd w:val="clear" w:color="auto" w:fill="auto"/>
            <w:noWrap/>
            <w:vAlign w:val="center"/>
            <w:hideMark/>
          </w:tcPr>
          <w:p w14:paraId="128BC0D3" w14:textId="7BE8C2C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1.02</w:t>
            </w:r>
          </w:p>
        </w:tc>
        <w:tc>
          <w:tcPr>
            <w:tcW w:w="1064" w:type="dxa"/>
            <w:tcBorders>
              <w:top w:val="nil"/>
              <w:left w:val="nil"/>
              <w:bottom w:val="single" w:sz="4" w:space="0" w:color="auto"/>
              <w:right w:val="single" w:sz="4" w:space="0" w:color="auto"/>
            </w:tcBorders>
            <w:shd w:val="clear" w:color="auto" w:fill="auto"/>
            <w:noWrap/>
            <w:vAlign w:val="center"/>
            <w:hideMark/>
          </w:tcPr>
          <w:p w14:paraId="16710BE9" w14:textId="219E07A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9E2B866" w14:textId="5CFA331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0.06</w:t>
            </w:r>
          </w:p>
        </w:tc>
        <w:tc>
          <w:tcPr>
            <w:tcW w:w="1064" w:type="dxa"/>
            <w:tcBorders>
              <w:top w:val="nil"/>
              <w:left w:val="nil"/>
              <w:bottom w:val="single" w:sz="4" w:space="0" w:color="auto"/>
              <w:right w:val="single" w:sz="4" w:space="0" w:color="auto"/>
            </w:tcBorders>
            <w:shd w:val="clear" w:color="auto" w:fill="auto"/>
            <w:noWrap/>
            <w:vAlign w:val="center"/>
            <w:hideMark/>
          </w:tcPr>
          <w:p w14:paraId="59C8D0DC" w14:textId="17F7F7B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6.36</w:t>
            </w:r>
          </w:p>
        </w:tc>
        <w:tc>
          <w:tcPr>
            <w:tcW w:w="1064" w:type="dxa"/>
            <w:tcBorders>
              <w:top w:val="nil"/>
              <w:left w:val="nil"/>
              <w:bottom w:val="single" w:sz="4" w:space="0" w:color="auto"/>
              <w:right w:val="single" w:sz="4" w:space="0" w:color="auto"/>
            </w:tcBorders>
            <w:shd w:val="clear" w:color="auto" w:fill="auto"/>
            <w:noWrap/>
            <w:vAlign w:val="center"/>
            <w:hideMark/>
          </w:tcPr>
          <w:p w14:paraId="08015D6B" w14:textId="0ABDC3B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37698F03" w14:textId="6910715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7A04852" w14:textId="674EFF1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5.34</w:t>
            </w:r>
          </w:p>
        </w:tc>
        <w:tc>
          <w:tcPr>
            <w:tcW w:w="1064" w:type="dxa"/>
            <w:tcBorders>
              <w:top w:val="nil"/>
              <w:left w:val="nil"/>
              <w:bottom w:val="single" w:sz="4" w:space="0" w:color="auto"/>
              <w:right w:val="single" w:sz="4" w:space="0" w:color="auto"/>
            </w:tcBorders>
            <w:shd w:val="clear" w:color="auto" w:fill="auto"/>
            <w:noWrap/>
            <w:vAlign w:val="center"/>
            <w:hideMark/>
          </w:tcPr>
          <w:p w14:paraId="0B0350A7" w14:textId="1EE9E40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1.38</w:t>
            </w:r>
          </w:p>
        </w:tc>
        <w:tc>
          <w:tcPr>
            <w:tcW w:w="1064" w:type="dxa"/>
            <w:tcBorders>
              <w:top w:val="nil"/>
              <w:left w:val="nil"/>
              <w:bottom w:val="single" w:sz="4" w:space="0" w:color="auto"/>
              <w:right w:val="single" w:sz="4" w:space="0" w:color="auto"/>
            </w:tcBorders>
            <w:shd w:val="clear" w:color="auto" w:fill="auto"/>
            <w:noWrap/>
            <w:vAlign w:val="center"/>
            <w:hideMark/>
          </w:tcPr>
          <w:p w14:paraId="1939C87F" w14:textId="70F2C4F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0.17</w:t>
            </w:r>
          </w:p>
        </w:tc>
        <w:tc>
          <w:tcPr>
            <w:tcW w:w="1064" w:type="dxa"/>
            <w:tcBorders>
              <w:top w:val="nil"/>
              <w:left w:val="nil"/>
              <w:bottom w:val="single" w:sz="4" w:space="0" w:color="auto"/>
              <w:right w:val="single" w:sz="4" w:space="0" w:color="auto"/>
            </w:tcBorders>
            <w:shd w:val="clear" w:color="auto" w:fill="auto"/>
            <w:noWrap/>
            <w:vAlign w:val="center"/>
            <w:hideMark/>
          </w:tcPr>
          <w:p w14:paraId="58CD81F5" w14:textId="688E6E3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0.12</w:t>
            </w:r>
          </w:p>
        </w:tc>
        <w:tc>
          <w:tcPr>
            <w:tcW w:w="1064" w:type="dxa"/>
            <w:tcBorders>
              <w:top w:val="nil"/>
              <w:left w:val="nil"/>
              <w:bottom w:val="single" w:sz="4" w:space="0" w:color="auto"/>
              <w:right w:val="single" w:sz="4" w:space="0" w:color="auto"/>
            </w:tcBorders>
            <w:shd w:val="clear" w:color="auto" w:fill="auto"/>
            <w:noWrap/>
            <w:vAlign w:val="center"/>
            <w:hideMark/>
          </w:tcPr>
          <w:p w14:paraId="5EFF7B54" w14:textId="0AADE8C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2B31DE" w14:textId="4905B5F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0.17</w:t>
            </w:r>
          </w:p>
        </w:tc>
        <w:tc>
          <w:tcPr>
            <w:tcW w:w="1064" w:type="dxa"/>
            <w:tcBorders>
              <w:top w:val="nil"/>
              <w:left w:val="nil"/>
              <w:bottom w:val="single" w:sz="4" w:space="0" w:color="auto"/>
              <w:right w:val="single" w:sz="4" w:space="0" w:color="auto"/>
            </w:tcBorders>
            <w:shd w:val="clear" w:color="auto" w:fill="auto"/>
            <w:noWrap/>
            <w:vAlign w:val="center"/>
            <w:hideMark/>
          </w:tcPr>
          <w:p w14:paraId="3624B7CA" w14:textId="7325898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2.21</w:t>
            </w:r>
          </w:p>
        </w:tc>
      </w:tr>
      <w:tr w:rsidR="006F7068" w:rsidRPr="006F7068" w14:paraId="5EDEF89C"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4265277"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2.7</w:t>
            </w:r>
          </w:p>
        </w:tc>
        <w:tc>
          <w:tcPr>
            <w:tcW w:w="2180" w:type="dxa"/>
            <w:tcBorders>
              <w:top w:val="nil"/>
              <w:left w:val="nil"/>
              <w:bottom w:val="single" w:sz="4" w:space="0" w:color="auto"/>
              <w:right w:val="single" w:sz="4" w:space="0" w:color="auto"/>
            </w:tcBorders>
            <w:shd w:val="clear" w:color="auto" w:fill="auto"/>
            <w:vAlign w:val="center"/>
            <w:hideMark/>
          </w:tcPr>
          <w:p w14:paraId="4D365122"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sử dụng cho hoạt động khoáng sản</w:t>
            </w:r>
          </w:p>
        </w:tc>
        <w:tc>
          <w:tcPr>
            <w:tcW w:w="880" w:type="dxa"/>
            <w:tcBorders>
              <w:top w:val="nil"/>
              <w:left w:val="nil"/>
              <w:bottom w:val="single" w:sz="4" w:space="0" w:color="auto"/>
              <w:right w:val="single" w:sz="4" w:space="0" w:color="auto"/>
            </w:tcBorders>
            <w:shd w:val="clear" w:color="auto" w:fill="auto"/>
            <w:vAlign w:val="center"/>
            <w:hideMark/>
          </w:tcPr>
          <w:p w14:paraId="37D35E24"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SKS</w:t>
            </w:r>
          </w:p>
        </w:tc>
        <w:tc>
          <w:tcPr>
            <w:tcW w:w="939" w:type="dxa"/>
            <w:tcBorders>
              <w:top w:val="nil"/>
              <w:left w:val="nil"/>
              <w:bottom w:val="single" w:sz="4" w:space="0" w:color="auto"/>
              <w:right w:val="single" w:sz="4" w:space="0" w:color="auto"/>
            </w:tcBorders>
            <w:shd w:val="clear" w:color="auto" w:fill="auto"/>
            <w:noWrap/>
            <w:vAlign w:val="center"/>
            <w:hideMark/>
          </w:tcPr>
          <w:p w14:paraId="42CF6E49" w14:textId="46C575A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2AC6ACE1" w14:textId="520172B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2E2FCB8" w14:textId="19E9272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905F588" w14:textId="495AF03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4A968AD" w14:textId="3E06CED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221A1DF" w14:textId="270B423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F4BA693" w14:textId="4DC6FDC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44248F2" w14:textId="2BCA1E5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DF522FC" w14:textId="3066311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04C0ACB" w14:textId="38DA01A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046E125" w14:textId="5FD8C25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38024A" w14:textId="5B1BC2E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1BC8D0D" w14:textId="7BF289F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97C0017" w14:textId="75C6C4A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51C606E" w14:textId="0E368AE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CAC08EB" w14:textId="621571B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1333E42F" w14:textId="77777777" w:rsidTr="006F7068">
        <w:trPr>
          <w:trHeight w:val="46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AF45F53"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2.8</w:t>
            </w:r>
          </w:p>
        </w:tc>
        <w:tc>
          <w:tcPr>
            <w:tcW w:w="2180" w:type="dxa"/>
            <w:tcBorders>
              <w:top w:val="nil"/>
              <w:left w:val="nil"/>
              <w:bottom w:val="single" w:sz="4" w:space="0" w:color="auto"/>
              <w:right w:val="single" w:sz="4" w:space="0" w:color="auto"/>
            </w:tcBorders>
            <w:shd w:val="clear" w:color="auto" w:fill="auto"/>
            <w:vAlign w:val="center"/>
            <w:hideMark/>
          </w:tcPr>
          <w:p w14:paraId="7BF9C725"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sản xuất vật liệu xây dựng, làm đồ gốm</w:t>
            </w:r>
          </w:p>
        </w:tc>
        <w:tc>
          <w:tcPr>
            <w:tcW w:w="880" w:type="dxa"/>
            <w:tcBorders>
              <w:top w:val="nil"/>
              <w:left w:val="nil"/>
              <w:bottom w:val="single" w:sz="4" w:space="0" w:color="auto"/>
              <w:right w:val="single" w:sz="4" w:space="0" w:color="auto"/>
            </w:tcBorders>
            <w:shd w:val="clear" w:color="auto" w:fill="auto"/>
            <w:vAlign w:val="center"/>
            <w:hideMark/>
          </w:tcPr>
          <w:p w14:paraId="3859C80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SKX</w:t>
            </w:r>
          </w:p>
        </w:tc>
        <w:tc>
          <w:tcPr>
            <w:tcW w:w="939" w:type="dxa"/>
            <w:tcBorders>
              <w:top w:val="nil"/>
              <w:left w:val="nil"/>
              <w:bottom w:val="single" w:sz="4" w:space="0" w:color="auto"/>
              <w:right w:val="single" w:sz="4" w:space="0" w:color="auto"/>
            </w:tcBorders>
            <w:shd w:val="clear" w:color="auto" w:fill="auto"/>
            <w:noWrap/>
            <w:vAlign w:val="center"/>
            <w:hideMark/>
          </w:tcPr>
          <w:p w14:paraId="675BC2D4" w14:textId="396A317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464E3CBF" w14:textId="37F19E9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27D3D49" w14:textId="46E1443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9A4E173" w14:textId="2ADDB9A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569E101" w14:textId="783B28F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9E9B03D" w14:textId="6A3D1EE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51AFBF0" w14:textId="0B13AEB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73FEF9E" w14:textId="5CD1918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AD85A8A" w14:textId="17411F6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9162751" w14:textId="722DCCD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1EF1754" w14:textId="78DACDB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C5EE799" w14:textId="5259A91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FE7E2F9" w14:textId="47035B6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DFB572D" w14:textId="70261F6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E4C48B2" w14:textId="2F1E39A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F8D84FF" w14:textId="6B68AB1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2135FD77" w14:textId="77777777" w:rsidTr="006F7068">
        <w:trPr>
          <w:trHeight w:val="61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8C5A5BB"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2.9</w:t>
            </w:r>
          </w:p>
        </w:tc>
        <w:tc>
          <w:tcPr>
            <w:tcW w:w="2180" w:type="dxa"/>
            <w:tcBorders>
              <w:top w:val="nil"/>
              <w:left w:val="nil"/>
              <w:bottom w:val="single" w:sz="4" w:space="0" w:color="auto"/>
              <w:right w:val="single" w:sz="4" w:space="0" w:color="auto"/>
            </w:tcBorders>
            <w:shd w:val="clear" w:color="auto" w:fill="auto"/>
            <w:vAlign w:val="center"/>
            <w:hideMark/>
          </w:tcPr>
          <w:p w14:paraId="6173DBC9"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phát triển hạ tầng cấp quốc gia, cấp tỉnh, cấp huyện, cấp xã</w:t>
            </w:r>
          </w:p>
        </w:tc>
        <w:tc>
          <w:tcPr>
            <w:tcW w:w="880" w:type="dxa"/>
            <w:tcBorders>
              <w:top w:val="nil"/>
              <w:left w:val="nil"/>
              <w:bottom w:val="single" w:sz="4" w:space="0" w:color="auto"/>
              <w:right w:val="single" w:sz="4" w:space="0" w:color="auto"/>
            </w:tcBorders>
            <w:shd w:val="clear" w:color="auto" w:fill="auto"/>
            <w:vAlign w:val="center"/>
            <w:hideMark/>
          </w:tcPr>
          <w:p w14:paraId="34C39A97"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DHT</w:t>
            </w:r>
          </w:p>
        </w:tc>
        <w:tc>
          <w:tcPr>
            <w:tcW w:w="939" w:type="dxa"/>
            <w:tcBorders>
              <w:top w:val="nil"/>
              <w:left w:val="nil"/>
              <w:bottom w:val="single" w:sz="4" w:space="0" w:color="auto"/>
              <w:right w:val="single" w:sz="4" w:space="0" w:color="auto"/>
            </w:tcBorders>
            <w:shd w:val="clear" w:color="auto" w:fill="auto"/>
            <w:noWrap/>
            <w:vAlign w:val="center"/>
            <w:hideMark/>
          </w:tcPr>
          <w:p w14:paraId="4F0E7443" w14:textId="3474B98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307.05</w:t>
            </w:r>
          </w:p>
        </w:tc>
        <w:tc>
          <w:tcPr>
            <w:tcW w:w="939" w:type="dxa"/>
            <w:tcBorders>
              <w:top w:val="nil"/>
              <w:left w:val="nil"/>
              <w:bottom w:val="single" w:sz="4" w:space="0" w:color="auto"/>
              <w:right w:val="single" w:sz="4" w:space="0" w:color="auto"/>
            </w:tcBorders>
            <w:shd w:val="clear" w:color="auto" w:fill="auto"/>
            <w:noWrap/>
            <w:vAlign w:val="center"/>
            <w:hideMark/>
          </w:tcPr>
          <w:p w14:paraId="788F0D45" w14:textId="2C49536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33.35</w:t>
            </w:r>
          </w:p>
        </w:tc>
        <w:tc>
          <w:tcPr>
            <w:tcW w:w="1064" w:type="dxa"/>
            <w:tcBorders>
              <w:top w:val="nil"/>
              <w:left w:val="nil"/>
              <w:bottom w:val="single" w:sz="4" w:space="0" w:color="auto"/>
              <w:right w:val="single" w:sz="4" w:space="0" w:color="auto"/>
            </w:tcBorders>
            <w:shd w:val="clear" w:color="auto" w:fill="auto"/>
            <w:noWrap/>
            <w:vAlign w:val="center"/>
            <w:hideMark/>
          </w:tcPr>
          <w:p w14:paraId="22FD1597" w14:textId="10313DA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16.79</w:t>
            </w:r>
          </w:p>
        </w:tc>
        <w:tc>
          <w:tcPr>
            <w:tcW w:w="1064" w:type="dxa"/>
            <w:tcBorders>
              <w:top w:val="nil"/>
              <w:left w:val="nil"/>
              <w:bottom w:val="single" w:sz="4" w:space="0" w:color="auto"/>
              <w:right w:val="single" w:sz="4" w:space="0" w:color="auto"/>
            </w:tcBorders>
            <w:shd w:val="clear" w:color="auto" w:fill="auto"/>
            <w:noWrap/>
            <w:vAlign w:val="center"/>
            <w:hideMark/>
          </w:tcPr>
          <w:p w14:paraId="62320FB4" w14:textId="156808A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15.63</w:t>
            </w:r>
          </w:p>
        </w:tc>
        <w:tc>
          <w:tcPr>
            <w:tcW w:w="1064" w:type="dxa"/>
            <w:tcBorders>
              <w:top w:val="nil"/>
              <w:left w:val="nil"/>
              <w:bottom w:val="single" w:sz="4" w:space="0" w:color="auto"/>
              <w:right w:val="single" w:sz="4" w:space="0" w:color="auto"/>
            </w:tcBorders>
            <w:shd w:val="clear" w:color="auto" w:fill="auto"/>
            <w:noWrap/>
            <w:vAlign w:val="center"/>
            <w:hideMark/>
          </w:tcPr>
          <w:p w14:paraId="35916207" w14:textId="2B6E384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24.60</w:t>
            </w:r>
          </w:p>
        </w:tc>
        <w:tc>
          <w:tcPr>
            <w:tcW w:w="1064" w:type="dxa"/>
            <w:tcBorders>
              <w:top w:val="nil"/>
              <w:left w:val="nil"/>
              <w:bottom w:val="single" w:sz="4" w:space="0" w:color="auto"/>
              <w:right w:val="single" w:sz="4" w:space="0" w:color="auto"/>
            </w:tcBorders>
            <w:shd w:val="clear" w:color="auto" w:fill="auto"/>
            <w:noWrap/>
            <w:vAlign w:val="center"/>
            <w:hideMark/>
          </w:tcPr>
          <w:p w14:paraId="256A8721" w14:textId="17DC90D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18.56</w:t>
            </w:r>
          </w:p>
        </w:tc>
        <w:tc>
          <w:tcPr>
            <w:tcW w:w="1064" w:type="dxa"/>
            <w:tcBorders>
              <w:top w:val="nil"/>
              <w:left w:val="nil"/>
              <w:bottom w:val="single" w:sz="4" w:space="0" w:color="auto"/>
              <w:right w:val="single" w:sz="4" w:space="0" w:color="auto"/>
            </w:tcBorders>
            <w:shd w:val="clear" w:color="auto" w:fill="auto"/>
            <w:noWrap/>
            <w:vAlign w:val="center"/>
            <w:hideMark/>
          </w:tcPr>
          <w:p w14:paraId="02CEB5A3" w14:textId="55EE41C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21.89</w:t>
            </w:r>
          </w:p>
        </w:tc>
        <w:tc>
          <w:tcPr>
            <w:tcW w:w="1064" w:type="dxa"/>
            <w:tcBorders>
              <w:top w:val="nil"/>
              <w:left w:val="nil"/>
              <w:bottom w:val="single" w:sz="4" w:space="0" w:color="auto"/>
              <w:right w:val="single" w:sz="4" w:space="0" w:color="auto"/>
            </w:tcBorders>
            <w:shd w:val="clear" w:color="auto" w:fill="auto"/>
            <w:noWrap/>
            <w:vAlign w:val="center"/>
            <w:hideMark/>
          </w:tcPr>
          <w:p w14:paraId="4F1AEDFA" w14:textId="3CE92E1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8.70</w:t>
            </w:r>
          </w:p>
        </w:tc>
        <w:tc>
          <w:tcPr>
            <w:tcW w:w="1064" w:type="dxa"/>
            <w:tcBorders>
              <w:top w:val="nil"/>
              <w:left w:val="nil"/>
              <w:bottom w:val="single" w:sz="4" w:space="0" w:color="auto"/>
              <w:right w:val="single" w:sz="4" w:space="0" w:color="auto"/>
            </w:tcBorders>
            <w:shd w:val="clear" w:color="auto" w:fill="auto"/>
            <w:noWrap/>
            <w:vAlign w:val="center"/>
            <w:hideMark/>
          </w:tcPr>
          <w:p w14:paraId="57287FC4" w14:textId="08F0A7C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20.42</w:t>
            </w:r>
          </w:p>
        </w:tc>
        <w:tc>
          <w:tcPr>
            <w:tcW w:w="1064" w:type="dxa"/>
            <w:tcBorders>
              <w:top w:val="nil"/>
              <w:left w:val="nil"/>
              <w:bottom w:val="single" w:sz="4" w:space="0" w:color="auto"/>
              <w:right w:val="single" w:sz="4" w:space="0" w:color="auto"/>
            </w:tcBorders>
            <w:shd w:val="clear" w:color="auto" w:fill="auto"/>
            <w:noWrap/>
            <w:vAlign w:val="center"/>
            <w:hideMark/>
          </w:tcPr>
          <w:p w14:paraId="47BA5AEB" w14:textId="2D7491E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10.69</w:t>
            </w:r>
          </w:p>
        </w:tc>
        <w:tc>
          <w:tcPr>
            <w:tcW w:w="1064" w:type="dxa"/>
            <w:tcBorders>
              <w:top w:val="nil"/>
              <w:left w:val="nil"/>
              <w:bottom w:val="single" w:sz="4" w:space="0" w:color="auto"/>
              <w:right w:val="single" w:sz="4" w:space="0" w:color="auto"/>
            </w:tcBorders>
            <w:shd w:val="clear" w:color="auto" w:fill="auto"/>
            <w:noWrap/>
            <w:vAlign w:val="center"/>
            <w:hideMark/>
          </w:tcPr>
          <w:p w14:paraId="533EC59B" w14:textId="64997C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33.01</w:t>
            </w:r>
          </w:p>
        </w:tc>
        <w:tc>
          <w:tcPr>
            <w:tcW w:w="1064" w:type="dxa"/>
            <w:tcBorders>
              <w:top w:val="nil"/>
              <w:left w:val="nil"/>
              <w:bottom w:val="single" w:sz="4" w:space="0" w:color="auto"/>
              <w:right w:val="single" w:sz="4" w:space="0" w:color="auto"/>
            </w:tcBorders>
            <w:shd w:val="clear" w:color="auto" w:fill="auto"/>
            <w:noWrap/>
            <w:vAlign w:val="center"/>
            <w:hideMark/>
          </w:tcPr>
          <w:p w14:paraId="2A2FBC27" w14:textId="548DEF9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14.66</w:t>
            </w:r>
          </w:p>
        </w:tc>
        <w:tc>
          <w:tcPr>
            <w:tcW w:w="1064" w:type="dxa"/>
            <w:tcBorders>
              <w:top w:val="nil"/>
              <w:left w:val="nil"/>
              <w:bottom w:val="single" w:sz="4" w:space="0" w:color="auto"/>
              <w:right w:val="single" w:sz="4" w:space="0" w:color="auto"/>
            </w:tcBorders>
            <w:shd w:val="clear" w:color="auto" w:fill="auto"/>
            <w:noWrap/>
            <w:vAlign w:val="center"/>
            <w:hideMark/>
          </w:tcPr>
          <w:p w14:paraId="0451ECC7" w14:textId="38F3785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36.22</w:t>
            </w:r>
          </w:p>
        </w:tc>
        <w:tc>
          <w:tcPr>
            <w:tcW w:w="1064" w:type="dxa"/>
            <w:tcBorders>
              <w:top w:val="nil"/>
              <w:left w:val="nil"/>
              <w:bottom w:val="single" w:sz="4" w:space="0" w:color="auto"/>
              <w:right w:val="single" w:sz="4" w:space="0" w:color="auto"/>
            </w:tcBorders>
            <w:shd w:val="clear" w:color="auto" w:fill="auto"/>
            <w:noWrap/>
            <w:vAlign w:val="center"/>
            <w:hideMark/>
          </w:tcPr>
          <w:p w14:paraId="55F54224" w14:textId="77164E7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12.94</w:t>
            </w:r>
          </w:p>
        </w:tc>
        <w:tc>
          <w:tcPr>
            <w:tcW w:w="1064" w:type="dxa"/>
            <w:tcBorders>
              <w:top w:val="nil"/>
              <w:left w:val="nil"/>
              <w:bottom w:val="single" w:sz="4" w:space="0" w:color="auto"/>
              <w:right w:val="single" w:sz="4" w:space="0" w:color="auto"/>
            </w:tcBorders>
            <w:shd w:val="clear" w:color="auto" w:fill="auto"/>
            <w:noWrap/>
            <w:vAlign w:val="center"/>
            <w:hideMark/>
          </w:tcPr>
          <w:p w14:paraId="3CF75398" w14:textId="1E25839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17.24</w:t>
            </w:r>
          </w:p>
        </w:tc>
        <w:tc>
          <w:tcPr>
            <w:tcW w:w="1064" w:type="dxa"/>
            <w:tcBorders>
              <w:top w:val="nil"/>
              <w:left w:val="nil"/>
              <w:bottom w:val="single" w:sz="4" w:space="0" w:color="auto"/>
              <w:right w:val="single" w:sz="4" w:space="0" w:color="auto"/>
            </w:tcBorders>
            <w:shd w:val="clear" w:color="auto" w:fill="auto"/>
            <w:noWrap/>
            <w:vAlign w:val="center"/>
            <w:hideMark/>
          </w:tcPr>
          <w:p w14:paraId="774EB300" w14:textId="7D6A7D8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22.50</w:t>
            </w:r>
          </w:p>
        </w:tc>
      </w:tr>
      <w:tr w:rsidR="006F7068" w:rsidRPr="006F7068" w14:paraId="714180A7"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F497873"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309EB2CA"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giao thông</w:t>
            </w:r>
          </w:p>
        </w:tc>
        <w:tc>
          <w:tcPr>
            <w:tcW w:w="880" w:type="dxa"/>
            <w:tcBorders>
              <w:top w:val="nil"/>
              <w:left w:val="nil"/>
              <w:bottom w:val="single" w:sz="4" w:space="0" w:color="auto"/>
              <w:right w:val="single" w:sz="4" w:space="0" w:color="auto"/>
            </w:tcBorders>
            <w:shd w:val="clear" w:color="auto" w:fill="auto"/>
            <w:vAlign w:val="center"/>
            <w:hideMark/>
          </w:tcPr>
          <w:p w14:paraId="533DAF25"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DGT</w:t>
            </w:r>
          </w:p>
        </w:tc>
        <w:tc>
          <w:tcPr>
            <w:tcW w:w="939" w:type="dxa"/>
            <w:tcBorders>
              <w:top w:val="nil"/>
              <w:left w:val="nil"/>
              <w:bottom w:val="single" w:sz="4" w:space="0" w:color="auto"/>
              <w:right w:val="single" w:sz="4" w:space="0" w:color="auto"/>
            </w:tcBorders>
            <w:shd w:val="clear" w:color="auto" w:fill="auto"/>
            <w:noWrap/>
            <w:vAlign w:val="center"/>
            <w:hideMark/>
          </w:tcPr>
          <w:p w14:paraId="00750E63" w14:textId="2447682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199.01</w:t>
            </w:r>
          </w:p>
        </w:tc>
        <w:tc>
          <w:tcPr>
            <w:tcW w:w="939" w:type="dxa"/>
            <w:tcBorders>
              <w:top w:val="nil"/>
              <w:left w:val="nil"/>
              <w:bottom w:val="single" w:sz="4" w:space="0" w:color="auto"/>
              <w:right w:val="single" w:sz="4" w:space="0" w:color="auto"/>
            </w:tcBorders>
            <w:shd w:val="clear" w:color="auto" w:fill="auto"/>
            <w:noWrap/>
            <w:vAlign w:val="center"/>
            <w:hideMark/>
          </w:tcPr>
          <w:p w14:paraId="25B5ADAE" w14:textId="07DF399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21.61</w:t>
            </w:r>
          </w:p>
        </w:tc>
        <w:tc>
          <w:tcPr>
            <w:tcW w:w="1064" w:type="dxa"/>
            <w:tcBorders>
              <w:top w:val="nil"/>
              <w:left w:val="nil"/>
              <w:bottom w:val="single" w:sz="4" w:space="0" w:color="auto"/>
              <w:right w:val="single" w:sz="4" w:space="0" w:color="auto"/>
            </w:tcBorders>
            <w:shd w:val="clear" w:color="auto" w:fill="auto"/>
            <w:noWrap/>
            <w:vAlign w:val="center"/>
            <w:hideMark/>
          </w:tcPr>
          <w:p w14:paraId="45D4AB27" w14:textId="17CB039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9.34</w:t>
            </w:r>
          </w:p>
        </w:tc>
        <w:tc>
          <w:tcPr>
            <w:tcW w:w="1064" w:type="dxa"/>
            <w:tcBorders>
              <w:top w:val="nil"/>
              <w:left w:val="nil"/>
              <w:bottom w:val="single" w:sz="4" w:space="0" w:color="auto"/>
              <w:right w:val="single" w:sz="4" w:space="0" w:color="auto"/>
            </w:tcBorders>
            <w:shd w:val="clear" w:color="auto" w:fill="auto"/>
            <w:noWrap/>
            <w:vAlign w:val="center"/>
            <w:hideMark/>
          </w:tcPr>
          <w:p w14:paraId="0AB6CC54" w14:textId="2898313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10.87</w:t>
            </w:r>
          </w:p>
        </w:tc>
        <w:tc>
          <w:tcPr>
            <w:tcW w:w="1064" w:type="dxa"/>
            <w:tcBorders>
              <w:top w:val="nil"/>
              <w:left w:val="nil"/>
              <w:bottom w:val="single" w:sz="4" w:space="0" w:color="auto"/>
              <w:right w:val="single" w:sz="4" w:space="0" w:color="auto"/>
            </w:tcBorders>
            <w:shd w:val="clear" w:color="auto" w:fill="auto"/>
            <w:noWrap/>
            <w:vAlign w:val="center"/>
            <w:hideMark/>
          </w:tcPr>
          <w:p w14:paraId="21C96385" w14:textId="350634F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13.45</w:t>
            </w:r>
          </w:p>
        </w:tc>
        <w:tc>
          <w:tcPr>
            <w:tcW w:w="1064" w:type="dxa"/>
            <w:tcBorders>
              <w:top w:val="nil"/>
              <w:left w:val="nil"/>
              <w:bottom w:val="single" w:sz="4" w:space="0" w:color="auto"/>
              <w:right w:val="single" w:sz="4" w:space="0" w:color="auto"/>
            </w:tcBorders>
            <w:shd w:val="clear" w:color="auto" w:fill="auto"/>
            <w:noWrap/>
            <w:vAlign w:val="center"/>
            <w:hideMark/>
          </w:tcPr>
          <w:p w14:paraId="45FBB737" w14:textId="6692C13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13.24</w:t>
            </w:r>
          </w:p>
        </w:tc>
        <w:tc>
          <w:tcPr>
            <w:tcW w:w="1064" w:type="dxa"/>
            <w:tcBorders>
              <w:top w:val="nil"/>
              <w:left w:val="nil"/>
              <w:bottom w:val="single" w:sz="4" w:space="0" w:color="auto"/>
              <w:right w:val="single" w:sz="4" w:space="0" w:color="auto"/>
            </w:tcBorders>
            <w:shd w:val="clear" w:color="auto" w:fill="auto"/>
            <w:noWrap/>
            <w:vAlign w:val="center"/>
            <w:hideMark/>
          </w:tcPr>
          <w:p w14:paraId="64B080E9" w14:textId="04F62A2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15.18</w:t>
            </w:r>
          </w:p>
        </w:tc>
        <w:tc>
          <w:tcPr>
            <w:tcW w:w="1064" w:type="dxa"/>
            <w:tcBorders>
              <w:top w:val="nil"/>
              <w:left w:val="nil"/>
              <w:bottom w:val="single" w:sz="4" w:space="0" w:color="auto"/>
              <w:right w:val="single" w:sz="4" w:space="0" w:color="auto"/>
            </w:tcBorders>
            <w:shd w:val="clear" w:color="auto" w:fill="auto"/>
            <w:noWrap/>
            <w:vAlign w:val="center"/>
            <w:hideMark/>
          </w:tcPr>
          <w:p w14:paraId="624E52DE" w14:textId="3D11A6B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7.09</w:t>
            </w:r>
          </w:p>
        </w:tc>
        <w:tc>
          <w:tcPr>
            <w:tcW w:w="1064" w:type="dxa"/>
            <w:tcBorders>
              <w:top w:val="nil"/>
              <w:left w:val="nil"/>
              <w:bottom w:val="single" w:sz="4" w:space="0" w:color="auto"/>
              <w:right w:val="single" w:sz="4" w:space="0" w:color="auto"/>
            </w:tcBorders>
            <w:shd w:val="clear" w:color="auto" w:fill="auto"/>
            <w:noWrap/>
            <w:vAlign w:val="center"/>
            <w:hideMark/>
          </w:tcPr>
          <w:p w14:paraId="71CE01E3" w14:textId="230F838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17.27</w:t>
            </w:r>
          </w:p>
        </w:tc>
        <w:tc>
          <w:tcPr>
            <w:tcW w:w="1064" w:type="dxa"/>
            <w:tcBorders>
              <w:top w:val="nil"/>
              <w:left w:val="nil"/>
              <w:bottom w:val="single" w:sz="4" w:space="0" w:color="auto"/>
              <w:right w:val="single" w:sz="4" w:space="0" w:color="auto"/>
            </w:tcBorders>
            <w:shd w:val="clear" w:color="auto" w:fill="auto"/>
            <w:noWrap/>
            <w:vAlign w:val="center"/>
            <w:hideMark/>
          </w:tcPr>
          <w:p w14:paraId="072B493F" w14:textId="7F759E9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8.89</w:t>
            </w:r>
          </w:p>
        </w:tc>
        <w:tc>
          <w:tcPr>
            <w:tcW w:w="1064" w:type="dxa"/>
            <w:tcBorders>
              <w:top w:val="nil"/>
              <w:left w:val="nil"/>
              <w:bottom w:val="single" w:sz="4" w:space="0" w:color="auto"/>
              <w:right w:val="single" w:sz="4" w:space="0" w:color="auto"/>
            </w:tcBorders>
            <w:shd w:val="clear" w:color="auto" w:fill="auto"/>
            <w:noWrap/>
            <w:vAlign w:val="center"/>
            <w:hideMark/>
          </w:tcPr>
          <w:p w14:paraId="22A59908" w14:textId="2D2D9CE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27.67</w:t>
            </w:r>
          </w:p>
        </w:tc>
        <w:tc>
          <w:tcPr>
            <w:tcW w:w="1064" w:type="dxa"/>
            <w:tcBorders>
              <w:top w:val="nil"/>
              <w:left w:val="nil"/>
              <w:bottom w:val="single" w:sz="4" w:space="0" w:color="auto"/>
              <w:right w:val="single" w:sz="4" w:space="0" w:color="auto"/>
            </w:tcBorders>
            <w:shd w:val="clear" w:color="auto" w:fill="auto"/>
            <w:noWrap/>
            <w:vAlign w:val="center"/>
            <w:hideMark/>
          </w:tcPr>
          <w:p w14:paraId="45EC82A6" w14:textId="667F19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6.24</w:t>
            </w:r>
          </w:p>
        </w:tc>
        <w:tc>
          <w:tcPr>
            <w:tcW w:w="1064" w:type="dxa"/>
            <w:tcBorders>
              <w:top w:val="nil"/>
              <w:left w:val="nil"/>
              <w:bottom w:val="single" w:sz="4" w:space="0" w:color="auto"/>
              <w:right w:val="single" w:sz="4" w:space="0" w:color="auto"/>
            </w:tcBorders>
            <w:shd w:val="clear" w:color="auto" w:fill="auto"/>
            <w:noWrap/>
            <w:vAlign w:val="center"/>
            <w:hideMark/>
          </w:tcPr>
          <w:p w14:paraId="1D5D03BB" w14:textId="4E4CFFF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30.64</w:t>
            </w:r>
          </w:p>
        </w:tc>
        <w:tc>
          <w:tcPr>
            <w:tcW w:w="1064" w:type="dxa"/>
            <w:tcBorders>
              <w:top w:val="nil"/>
              <w:left w:val="nil"/>
              <w:bottom w:val="single" w:sz="4" w:space="0" w:color="auto"/>
              <w:right w:val="single" w:sz="4" w:space="0" w:color="auto"/>
            </w:tcBorders>
            <w:shd w:val="clear" w:color="auto" w:fill="auto"/>
            <w:noWrap/>
            <w:vAlign w:val="center"/>
            <w:hideMark/>
          </w:tcPr>
          <w:p w14:paraId="1464E637" w14:textId="61EB42D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11.18</w:t>
            </w:r>
          </w:p>
        </w:tc>
        <w:tc>
          <w:tcPr>
            <w:tcW w:w="1064" w:type="dxa"/>
            <w:tcBorders>
              <w:top w:val="nil"/>
              <w:left w:val="nil"/>
              <w:bottom w:val="single" w:sz="4" w:space="0" w:color="auto"/>
              <w:right w:val="single" w:sz="4" w:space="0" w:color="auto"/>
            </w:tcBorders>
            <w:shd w:val="clear" w:color="auto" w:fill="auto"/>
            <w:noWrap/>
            <w:vAlign w:val="center"/>
            <w:hideMark/>
          </w:tcPr>
          <w:p w14:paraId="7DE0982E" w14:textId="257CE5C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11.85</w:t>
            </w:r>
          </w:p>
        </w:tc>
        <w:tc>
          <w:tcPr>
            <w:tcW w:w="1064" w:type="dxa"/>
            <w:tcBorders>
              <w:top w:val="nil"/>
              <w:left w:val="nil"/>
              <w:bottom w:val="single" w:sz="4" w:space="0" w:color="auto"/>
              <w:right w:val="single" w:sz="4" w:space="0" w:color="auto"/>
            </w:tcBorders>
            <w:shd w:val="clear" w:color="auto" w:fill="auto"/>
            <w:noWrap/>
            <w:vAlign w:val="center"/>
            <w:hideMark/>
          </w:tcPr>
          <w:p w14:paraId="2C3B1280" w14:textId="59AF2F1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16.12</w:t>
            </w:r>
          </w:p>
        </w:tc>
      </w:tr>
      <w:tr w:rsidR="006F7068" w:rsidRPr="006F7068" w14:paraId="52C2CE9A"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F183CC"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645A1022"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thủy lợi</w:t>
            </w:r>
          </w:p>
        </w:tc>
        <w:tc>
          <w:tcPr>
            <w:tcW w:w="880" w:type="dxa"/>
            <w:tcBorders>
              <w:top w:val="nil"/>
              <w:left w:val="nil"/>
              <w:bottom w:val="single" w:sz="4" w:space="0" w:color="auto"/>
              <w:right w:val="single" w:sz="4" w:space="0" w:color="auto"/>
            </w:tcBorders>
            <w:shd w:val="clear" w:color="auto" w:fill="auto"/>
            <w:vAlign w:val="center"/>
            <w:hideMark/>
          </w:tcPr>
          <w:p w14:paraId="6E29DF43"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DTL</w:t>
            </w:r>
          </w:p>
        </w:tc>
        <w:tc>
          <w:tcPr>
            <w:tcW w:w="939" w:type="dxa"/>
            <w:tcBorders>
              <w:top w:val="nil"/>
              <w:left w:val="nil"/>
              <w:bottom w:val="single" w:sz="4" w:space="0" w:color="auto"/>
              <w:right w:val="single" w:sz="4" w:space="0" w:color="auto"/>
            </w:tcBorders>
            <w:shd w:val="clear" w:color="auto" w:fill="auto"/>
            <w:noWrap/>
            <w:vAlign w:val="center"/>
            <w:hideMark/>
          </w:tcPr>
          <w:p w14:paraId="5766F14B" w14:textId="4BACAC1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3.57</w:t>
            </w:r>
          </w:p>
        </w:tc>
        <w:tc>
          <w:tcPr>
            <w:tcW w:w="939" w:type="dxa"/>
            <w:tcBorders>
              <w:top w:val="nil"/>
              <w:left w:val="nil"/>
              <w:bottom w:val="single" w:sz="4" w:space="0" w:color="auto"/>
              <w:right w:val="single" w:sz="4" w:space="0" w:color="auto"/>
            </w:tcBorders>
            <w:shd w:val="clear" w:color="auto" w:fill="auto"/>
            <w:noWrap/>
            <w:vAlign w:val="center"/>
            <w:hideMark/>
          </w:tcPr>
          <w:p w14:paraId="2343B013" w14:textId="0F173A0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0.39</w:t>
            </w:r>
          </w:p>
        </w:tc>
        <w:tc>
          <w:tcPr>
            <w:tcW w:w="1064" w:type="dxa"/>
            <w:tcBorders>
              <w:top w:val="nil"/>
              <w:left w:val="nil"/>
              <w:bottom w:val="single" w:sz="4" w:space="0" w:color="auto"/>
              <w:right w:val="single" w:sz="4" w:space="0" w:color="auto"/>
            </w:tcBorders>
            <w:shd w:val="clear" w:color="auto" w:fill="auto"/>
            <w:noWrap/>
            <w:vAlign w:val="center"/>
            <w:hideMark/>
          </w:tcPr>
          <w:p w14:paraId="76C69CF8" w14:textId="66C7CCC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3C80CEA7" w14:textId="1E7A333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1.71</w:t>
            </w:r>
          </w:p>
        </w:tc>
        <w:tc>
          <w:tcPr>
            <w:tcW w:w="1064" w:type="dxa"/>
            <w:tcBorders>
              <w:top w:val="nil"/>
              <w:left w:val="nil"/>
              <w:bottom w:val="single" w:sz="4" w:space="0" w:color="auto"/>
              <w:right w:val="single" w:sz="4" w:space="0" w:color="auto"/>
            </w:tcBorders>
            <w:shd w:val="clear" w:color="auto" w:fill="auto"/>
            <w:noWrap/>
            <w:vAlign w:val="center"/>
            <w:hideMark/>
          </w:tcPr>
          <w:p w14:paraId="3484C08C" w14:textId="2A282EE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1.11</w:t>
            </w:r>
          </w:p>
        </w:tc>
        <w:tc>
          <w:tcPr>
            <w:tcW w:w="1064" w:type="dxa"/>
            <w:tcBorders>
              <w:top w:val="nil"/>
              <w:left w:val="nil"/>
              <w:bottom w:val="single" w:sz="4" w:space="0" w:color="auto"/>
              <w:right w:val="single" w:sz="4" w:space="0" w:color="auto"/>
            </w:tcBorders>
            <w:shd w:val="clear" w:color="auto" w:fill="auto"/>
            <w:noWrap/>
            <w:vAlign w:val="center"/>
            <w:hideMark/>
          </w:tcPr>
          <w:p w14:paraId="63DB9991" w14:textId="7974D1A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A9F404A" w14:textId="496BB63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c>
          <w:tcPr>
            <w:tcW w:w="1064" w:type="dxa"/>
            <w:tcBorders>
              <w:top w:val="nil"/>
              <w:left w:val="nil"/>
              <w:bottom w:val="single" w:sz="4" w:space="0" w:color="auto"/>
              <w:right w:val="single" w:sz="4" w:space="0" w:color="auto"/>
            </w:tcBorders>
            <w:shd w:val="clear" w:color="auto" w:fill="auto"/>
            <w:noWrap/>
            <w:vAlign w:val="center"/>
            <w:hideMark/>
          </w:tcPr>
          <w:p w14:paraId="4A72574F" w14:textId="022DB02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F8C586E" w14:textId="74F6BC3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629288F" w14:textId="633EA5D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405E36B" w14:textId="795A9BE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0F2682D" w14:textId="66F2ED7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E9333D4" w14:textId="7FF3399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0382FAC" w14:textId="5E6F3CE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0.44</w:t>
            </w:r>
          </w:p>
        </w:tc>
        <w:tc>
          <w:tcPr>
            <w:tcW w:w="1064" w:type="dxa"/>
            <w:tcBorders>
              <w:top w:val="nil"/>
              <w:left w:val="nil"/>
              <w:bottom w:val="single" w:sz="4" w:space="0" w:color="auto"/>
              <w:right w:val="single" w:sz="4" w:space="0" w:color="auto"/>
            </w:tcBorders>
            <w:shd w:val="clear" w:color="auto" w:fill="auto"/>
            <w:noWrap/>
            <w:vAlign w:val="center"/>
            <w:hideMark/>
          </w:tcPr>
          <w:p w14:paraId="2689AED4" w14:textId="39317D4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B04D096" w14:textId="35009B7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r>
      <w:tr w:rsidR="006F7068" w:rsidRPr="006F7068" w14:paraId="50FACE04"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67CC80F"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4C13A052"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cơ sở văn hóa</w:t>
            </w:r>
          </w:p>
        </w:tc>
        <w:tc>
          <w:tcPr>
            <w:tcW w:w="880" w:type="dxa"/>
            <w:tcBorders>
              <w:top w:val="nil"/>
              <w:left w:val="nil"/>
              <w:bottom w:val="single" w:sz="4" w:space="0" w:color="auto"/>
              <w:right w:val="single" w:sz="4" w:space="0" w:color="auto"/>
            </w:tcBorders>
            <w:shd w:val="clear" w:color="auto" w:fill="auto"/>
            <w:vAlign w:val="center"/>
            <w:hideMark/>
          </w:tcPr>
          <w:p w14:paraId="27FA3E76"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DVH</w:t>
            </w:r>
          </w:p>
        </w:tc>
        <w:tc>
          <w:tcPr>
            <w:tcW w:w="939" w:type="dxa"/>
            <w:tcBorders>
              <w:top w:val="nil"/>
              <w:left w:val="nil"/>
              <w:bottom w:val="single" w:sz="4" w:space="0" w:color="auto"/>
              <w:right w:val="single" w:sz="4" w:space="0" w:color="auto"/>
            </w:tcBorders>
            <w:shd w:val="clear" w:color="auto" w:fill="auto"/>
            <w:noWrap/>
            <w:vAlign w:val="center"/>
            <w:hideMark/>
          </w:tcPr>
          <w:p w14:paraId="463AF215" w14:textId="51052B1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14.22</w:t>
            </w:r>
          </w:p>
        </w:tc>
        <w:tc>
          <w:tcPr>
            <w:tcW w:w="939" w:type="dxa"/>
            <w:tcBorders>
              <w:top w:val="nil"/>
              <w:left w:val="nil"/>
              <w:bottom w:val="single" w:sz="4" w:space="0" w:color="auto"/>
              <w:right w:val="single" w:sz="4" w:space="0" w:color="auto"/>
            </w:tcBorders>
            <w:shd w:val="clear" w:color="auto" w:fill="auto"/>
            <w:noWrap/>
            <w:vAlign w:val="center"/>
            <w:hideMark/>
          </w:tcPr>
          <w:p w14:paraId="5E65F8D4" w14:textId="780B83D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1.54</w:t>
            </w:r>
          </w:p>
        </w:tc>
        <w:tc>
          <w:tcPr>
            <w:tcW w:w="1064" w:type="dxa"/>
            <w:tcBorders>
              <w:top w:val="nil"/>
              <w:left w:val="nil"/>
              <w:bottom w:val="single" w:sz="4" w:space="0" w:color="auto"/>
              <w:right w:val="single" w:sz="4" w:space="0" w:color="auto"/>
            </w:tcBorders>
            <w:shd w:val="clear" w:color="auto" w:fill="auto"/>
            <w:noWrap/>
            <w:vAlign w:val="center"/>
            <w:hideMark/>
          </w:tcPr>
          <w:p w14:paraId="0907B7C2" w14:textId="20F5387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08213FAF" w14:textId="1CA9F3C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E94C482" w14:textId="67D0C44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0.88</w:t>
            </w:r>
          </w:p>
        </w:tc>
        <w:tc>
          <w:tcPr>
            <w:tcW w:w="1064" w:type="dxa"/>
            <w:tcBorders>
              <w:top w:val="nil"/>
              <w:left w:val="nil"/>
              <w:bottom w:val="single" w:sz="4" w:space="0" w:color="auto"/>
              <w:right w:val="single" w:sz="4" w:space="0" w:color="auto"/>
            </w:tcBorders>
            <w:shd w:val="clear" w:color="auto" w:fill="auto"/>
            <w:noWrap/>
            <w:vAlign w:val="center"/>
            <w:hideMark/>
          </w:tcPr>
          <w:p w14:paraId="2C43A850" w14:textId="67708A4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0.10</w:t>
            </w:r>
          </w:p>
        </w:tc>
        <w:tc>
          <w:tcPr>
            <w:tcW w:w="1064" w:type="dxa"/>
            <w:tcBorders>
              <w:top w:val="nil"/>
              <w:left w:val="nil"/>
              <w:bottom w:val="single" w:sz="4" w:space="0" w:color="auto"/>
              <w:right w:val="single" w:sz="4" w:space="0" w:color="auto"/>
            </w:tcBorders>
            <w:shd w:val="clear" w:color="auto" w:fill="auto"/>
            <w:noWrap/>
            <w:vAlign w:val="center"/>
            <w:hideMark/>
          </w:tcPr>
          <w:p w14:paraId="3A9CCCEB" w14:textId="53715FD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C6E34A1" w14:textId="29EDBD1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1AE5D57D" w14:textId="49670B4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0.27</w:t>
            </w:r>
          </w:p>
        </w:tc>
        <w:tc>
          <w:tcPr>
            <w:tcW w:w="1064" w:type="dxa"/>
            <w:tcBorders>
              <w:top w:val="nil"/>
              <w:left w:val="nil"/>
              <w:bottom w:val="single" w:sz="4" w:space="0" w:color="auto"/>
              <w:right w:val="single" w:sz="4" w:space="0" w:color="auto"/>
            </w:tcBorders>
            <w:shd w:val="clear" w:color="auto" w:fill="auto"/>
            <w:noWrap/>
            <w:vAlign w:val="center"/>
            <w:hideMark/>
          </w:tcPr>
          <w:p w14:paraId="7E3BDD72" w14:textId="6DA079E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0.30</w:t>
            </w:r>
          </w:p>
        </w:tc>
        <w:tc>
          <w:tcPr>
            <w:tcW w:w="1064" w:type="dxa"/>
            <w:tcBorders>
              <w:top w:val="nil"/>
              <w:left w:val="nil"/>
              <w:bottom w:val="single" w:sz="4" w:space="0" w:color="auto"/>
              <w:right w:val="single" w:sz="4" w:space="0" w:color="auto"/>
            </w:tcBorders>
            <w:shd w:val="clear" w:color="auto" w:fill="auto"/>
            <w:noWrap/>
            <w:vAlign w:val="center"/>
            <w:hideMark/>
          </w:tcPr>
          <w:p w14:paraId="59AB51BA" w14:textId="7D9C8AA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2.08</w:t>
            </w:r>
          </w:p>
        </w:tc>
        <w:tc>
          <w:tcPr>
            <w:tcW w:w="1064" w:type="dxa"/>
            <w:tcBorders>
              <w:top w:val="nil"/>
              <w:left w:val="nil"/>
              <w:bottom w:val="single" w:sz="4" w:space="0" w:color="auto"/>
              <w:right w:val="single" w:sz="4" w:space="0" w:color="auto"/>
            </w:tcBorders>
            <w:shd w:val="clear" w:color="auto" w:fill="auto"/>
            <w:noWrap/>
            <w:vAlign w:val="center"/>
            <w:hideMark/>
          </w:tcPr>
          <w:p w14:paraId="1C6B3B64" w14:textId="465ED14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6.94</w:t>
            </w:r>
          </w:p>
        </w:tc>
        <w:tc>
          <w:tcPr>
            <w:tcW w:w="1064" w:type="dxa"/>
            <w:tcBorders>
              <w:top w:val="nil"/>
              <w:left w:val="nil"/>
              <w:bottom w:val="single" w:sz="4" w:space="0" w:color="auto"/>
              <w:right w:val="single" w:sz="4" w:space="0" w:color="auto"/>
            </w:tcBorders>
            <w:shd w:val="clear" w:color="auto" w:fill="auto"/>
            <w:noWrap/>
            <w:vAlign w:val="center"/>
            <w:hideMark/>
          </w:tcPr>
          <w:p w14:paraId="58D2379B" w14:textId="47FC423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0.88</w:t>
            </w:r>
          </w:p>
        </w:tc>
        <w:tc>
          <w:tcPr>
            <w:tcW w:w="1064" w:type="dxa"/>
            <w:tcBorders>
              <w:top w:val="nil"/>
              <w:left w:val="nil"/>
              <w:bottom w:val="single" w:sz="4" w:space="0" w:color="auto"/>
              <w:right w:val="single" w:sz="4" w:space="0" w:color="auto"/>
            </w:tcBorders>
            <w:shd w:val="clear" w:color="auto" w:fill="auto"/>
            <w:noWrap/>
            <w:vAlign w:val="center"/>
            <w:hideMark/>
          </w:tcPr>
          <w:p w14:paraId="13AC0BB4" w14:textId="2277054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0.67</w:t>
            </w:r>
          </w:p>
        </w:tc>
        <w:tc>
          <w:tcPr>
            <w:tcW w:w="1064" w:type="dxa"/>
            <w:tcBorders>
              <w:top w:val="nil"/>
              <w:left w:val="nil"/>
              <w:bottom w:val="single" w:sz="4" w:space="0" w:color="auto"/>
              <w:right w:val="single" w:sz="4" w:space="0" w:color="auto"/>
            </w:tcBorders>
            <w:shd w:val="clear" w:color="auto" w:fill="auto"/>
            <w:noWrap/>
            <w:vAlign w:val="center"/>
            <w:hideMark/>
          </w:tcPr>
          <w:p w14:paraId="4A49BC6D" w14:textId="095F1B4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0.10</w:t>
            </w:r>
          </w:p>
        </w:tc>
        <w:tc>
          <w:tcPr>
            <w:tcW w:w="1064" w:type="dxa"/>
            <w:tcBorders>
              <w:top w:val="nil"/>
              <w:left w:val="nil"/>
              <w:bottom w:val="single" w:sz="4" w:space="0" w:color="auto"/>
              <w:right w:val="single" w:sz="4" w:space="0" w:color="auto"/>
            </w:tcBorders>
            <w:shd w:val="clear" w:color="auto" w:fill="auto"/>
            <w:noWrap/>
            <w:vAlign w:val="center"/>
            <w:hideMark/>
          </w:tcPr>
          <w:p w14:paraId="09CE78BE" w14:textId="4C3AC5D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1.98</w:t>
            </w:r>
          </w:p>
        </w:tc>
      </w:tr>
      <w:tr w:rsidR="006F7068" w:rsidRPr="006F7068" w14:paraId="5D367345"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0BE43BF"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5E39DD7D"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cơ sở y tế</w:t>
            </w:r>
          </w:p>
        </w:tc>
        <w:tc>
          <w:tcPr>
            <w:tcW w:w="880" w:type="dxa"/>
            <w:tcBorders>
              <w:top w:val="nil"/>
              <w:left w:val="nil"/>
              <w:bottom w:val="single" w:sz="4" w:space="0" w:color="auto"/>
              <w:right w:val="single" w:sz="4" w:space="0" w:color="auto"/>
            </w:tcBorders>
            <w:shd w:val="clear" w:color="auto" w:fill="auto"/>
            <w:vAlign w:val="center"/>
            <w:hideMark/>
          </w:tcPr>
          <w:p w14:paraId="6CF2DBD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DYT</w:t>
            </w:r>
          </w:p>
        </w:tc>
        <w:tc>
          <w:tcPr>
            <w:tcW w:w="939" w:type="dxa"/>
            <w:tcBorders>
              <w:top w:val="nil"/>
              <w:left w:val="nil"/>
              <w:bottom w:val="single" w:sz="4" w:space="0" w:color="auto"/>
              <w:right w:val="single" w:sz="4" w:space="0" w:color="auto"/>
            </w:tcBorders>
            <w:shd w:val="clear" w:color="auto" w:fill="auto"/>
            <w:noWrap/>
            <w:vAlign w:val="center"/>
            <w:hideMark/>
          </w:tcPr>
          <w:p w14:paraId="3BE91310" w14:textId="0D7C8DF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10.12</w:t>
            </w:r>
          </w:p>
        </w:tc>
        <w:tc>
          <w:tcPr>
            <w:tcW w:w="939" w:type="dxa"/>
            <w:tcBorders>
              <w:top w:val="nil"/>
              <w:left w:val="nil"/>
              <w:bottom w:val="single" w:sz="4" w:space="0" w:color="auto"/>
              <w:right w:val="single" w:sz="4" w:space="0" w:color="auto"/>
            </w:tcBorders>
            <w:shd w:val="clear" w:color="auto" w:fill="auto"/>
            <w:noWrap/>
            <w:vAlign w:val="center"/>
            <w:hideMark/>
          </w:tcPr>
          <w:p w14:paraId="778D10C5" w14:textId="31E62D6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1.10</w:t>
            </w:r>
          </w:p>
        </w:tc>
        <w:tc>
          <w:tcPr>
            <w:tcW w:w="1064" w:type="dxa"/>
            <w:tcBorders>
              <w:top w:val="nil"/>
              <w:left w:val="nil"/>
              <w:bottom w:val="single" w:sz="4" w:space="0" w:color="auto"/>
              <w:right w:val="single" w:sz="4" w:space="0" w:color="auto"/>
            </w:tcBorders>
            <w:shd w:val="clear" w:color="auto" w:fill="auto"/>
            <w:noWrap/>
            <w:vAlign w:val="center"/>
            <w:hideMark/>
          </w:tcPr>
          <w:p w14:paraId="79C94C1A" w14:textId="7E21CEA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0.36</w:t>
            </w:r>
          </w:p>
        </w:tc>
        <w:tc>
          <w:tcPr>
            <w:tcW w:w="1064" w:type="dxa"/>
            <w:tcBorders>
              <w:top w:val="nil"/>
              <w:left w:val="nil"/>
              <w:bottom w:val="single" w:sz="4" w:space="0" w:color="auto"/>
              <w:right w:val="single" w:sz="4" w:space="0" w:color="auto"/>
            </w:tcBorders>
            <w:shd w:val="clear" w:color="auto" w:fill="auto"/>
            <w:noWrap/>
            <w:vAlign w:val="center"/>
            <w:hideMark/>
          </w:tcPr>
          <w:p w14:paraId="3A796912" w14:textId="2461B6F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5EC0B978" w14:textId="6773590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5.60</w:t>
            </w:r>
          </w:p>
        </w:tc>
        <w:tc>
          <w:tcPr>
            <w:tcW w:w="1064" w:type="dxa"/>
            <w:tcBorders>
              <w:top w:val="nil"/>
              <w:left w:val="nil"/>
              <w:bottom w:val="single" w:sz="4" w:space="0" w:color="auto"/>
              <w:right w:val="single" w:sz="4" w:space="0" w:color="auto"/>
            </w:tcBorders>
            <w:shd w:val="clear" w:color="auto" w:fill="auto"/>
            <w:noWrap/>
            <w:vAlign w:val="center"/>
            <w:hideMark/>
          </w:tcPr>
          <w:p w14:paraId="229819F2" w14:textId="4C1E476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0.06</w:t>
            </w:r>
          </w:p>
        </w:tc>
        <w:tc>
          <w:tcPr>
            <w:tcW w:w="1064" w:type="dxa"/>
            <w:tcBorders>
              <w:top w:val="nil"/>
              <w:left w:val="nil"/>
              <w:bottom w:val="single" w:sz="4" w:space="0" w:color="auto"/>
              <w:right w:val="single" w:sz="4" w:space="0" w:color="auto"/>
            </w:tcBorders>
            <w:shd w:val="clear" w:color="auto" w:fill="auto"/>
            <w:noWrap/>
            <w:vAlign w:val="center"/>
            <w:hideMark/>
          </w:tcPr>
          <w:p w14:paraId="40281B3A" w14:textId="4462F49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5DA95064" w14:textId="04D47D2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c>
          <w:tcPr>
            <w:tcW w:w="1064" w:type="dxa"/>
            <w:tcBorders>
              <w:top w:val="nil"/>
              <w:left w:val="nil"/>
              <w:bottom w:val="single" w:sz="4" w:space="0" w:color="auto"/>
              <w:right w:val="single" w:sz="4" w:space="0" w:color="auto"/>
            </w:tcBorders>
            <w:shd w:val="clear" w:color="auto" w:fill="auto"/>
            <w:noWrap/>
            <w:vAlign w:val="center"/>
            <w:hideMark/>
          </w:tcPr>
          <w:p w14:paraId="437E01BE" w14:textId="3A28BE2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0.12</w:t>
            </w:r>
          </w:p>
        </w:tc>
        <w:tc>
          <w:tcPr>
            <w:tcW w:w="1064" w:type="dxa"/>
            <w:tcBorders>
              <w:top w:val="nil"/>
              <w:left w:val="nil"/>
              <w:bottom w:val="single" w:sz="4" w:space="0" w:color="auto"/>
              <w:right w:val="single" w:sz="4" w:space="0" w:color="auto"/>
            </w:tcBorders>
            <w:shd w:val="clear" w:color="auto" w:fill="auto"/>
            <w:noWrap/>
            <w:vAlign w:val="center"/>
            <w:hideMark/>
          </w:tcPr>
          <w:p w14:paraId="5415A1B3" w14:textId="2D82E9C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5CE93B66" w14:textId="6A0FEEC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2.03</w:t>
            </w:r>
          </w:p>
        </w:tc>
        <w:tc>
          <w:tcPr>
            <w:tcW w:w="1064" w:type="dxa"/>
            <w:tcBorders>
              <w:top w:val="nil"/>
              <w:left w:val="nil"/>
              <w:bottom w:val="single" w:sz="4" w:space="0" w:color="auto"/>
              <w:right w:val="single" w:sz="4" w:space="0" w:color="auto"/>
            </w:tcBorders>
            <w:shd w:val="clear" w:color="auto" w:fill="auto"/>
            <w:noWrap/>
            <w:vAlign w:val="center"/>
            <w:hideMark/>
          </w:tcPr>
          <w:p w14:paraId="7A989D0E" w14:textId="61C9A64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0.04</w:t>
            </w:r>
          </w:p>
        </w:tc>
        <w:tc>
          <w:tcPr>
            <w:tcW w:w="1064" w:type="dxa"/>
            <w:tcBorders>
              <w:top w:val="nil"/>
              <w:left w:val="nil"/>
              <w:bottom w:val="single" w:sz="4" w:space="0" w:color="auto"/>
              <w:right w:val="single" w:sz="4" w:space="0" w:color="auto"/>
            </w:tcBorders>
            <w:shd w:val="clear" w:color="auto" w:fill="auto"/>
            <w:noWrap/>
            <w:vAlign w:val="center"/>
            <w:hideMark/>
          </w:tcPr>
          <w:p w14:paraId="4BCE1C98" w14:textId="21B86A8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1.63</w:t>
            </w:r>
          </w:p>
        </w:tc>
        <w:tc>
          <w:tcPr>
            <w:tcW w:w="1064" w:type="dxa"/>
            <w:tcBorders>
              <w:top w:val="nil"/>
              <w:left w:val="nil"/>
              <w:bottom w:val="single" w:sz="4" w:space="0" w:color="auto"/>
              <w:right w:val="single" w:sz="4" w:space="0" w:color="auto"/>
            </w:tcBorders>
            <w:shd w:val="clear" w:color="auto" w:fill="auto"/>
            <w:noWrap/>
            <w:vAlign w:val="center"/>
            <w:hideMark/>
          </w:tcPr>
          <w:p w14:paraId="3D2BCC75" w14:textId="3389509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544F8B28" w14:textId="477BA17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0A9A5188" w14:textId="239A43A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r>
      <w:tr w:rsidR="006F7068" w:rsidRPr="006F7068" w14:paraId="4B08D398"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CF105FF"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157FB8A5"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cơ sở giáo dục và đào tạo</w:t>
            </w:r>
          </w:p>
        </w:tc>
        <w:tc>
          <w:tcPr>
            <w:tcW w:w="880" w:type="dxa"/>
            <w:tcBorders>
              <w:top w:val="nil"/>
              <w:left w:val="nil"/>
              <w:bottom w:val="single" w:sz="4" w:space="0" w:color="auto"/>
              <w:right w:val="single" w:sz="4" w:space="0" w:color="auto"/>
            </w:tcBorders>
            <w:shd w:val="clear" w:color="auto" w:fill="auto"/>
            <w:vAlign w:val="center"/>
            <w:hideMark/>
          </w:tcPr>
          <w:p w14:paraId="5FDB3D7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DGD</w:t>
            </w:r>
          </w:p>
        </w:tc>
        <w:tc>
          <w:tcPr>
            <w:tcW w:w="939" w:type="dxa"/>
            <w:tcBorders>
              <w:top w:val="nil"/>
              <w:left w:val="nil"/>
              <w:bottom w:val="single" w:sz="4" w:space="0" w:color="auto"/>
              <w:right w:val="single" w:sz="4" w:space="0" w:color="auto"/>
            </w:tcBorders>
            <w:shd w:val="clear" w:color="auto" w:fill="auto"/>
            <w:noWrap/>
            <w:vAlign w:val="center"/>
            <w:hideMark/>
          </w:tcPr>
          <w:p w14:paraId="78D23940" w14:textId="3DDCD81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28.74</w:t>
            </w:r>
          </w:p>
        </w:tc>
        <w:tc>
          <w:tcPr>
            <w:tcW w:w="939" w:type="dxa"/>
            <w:tcBorders>
              <w:top w:val="nil"/>
              <w:left w:val="nil"/>
              <w:bottom w:val="single" w:sz="4" w:space="0" w:color="auto"/>
              <w:right w:val="single" w:sz="4" w:space="0" w:color="auto"/>
            </w:tcBorders>
            <w:shd w:val="clear" w:color="auto" w:fill="auto"/>
            <w:noWrap/>
            <w:vAlign w:val="center"/>
            <w:hideMark/>
          </w:tcPr>
          <w:p w14:paraId="33EB347A" w14:textId="7CF224C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3.12</w:t>
            </w:r>
          </w:p>
        </w:tc>
        <w:tc>
          <w:tcPr>
            <w:tcW w:w="1064" w:type="dxa"/>
            <w:tcBorders>
              <w:top w:val="nil"/>
              <w:left w:val="nil"/>
              <w:bottom w:val="single" w:sz="4" w:space="0" w:color="auto"/>
              <w:right w:val="single" w:sz="4" w:space="0" w:color="auto"/>
            </w:tcBorders>
            <w:shd w:val="clear" w:color="auto" w:fill="auto"/>
            <w:noWrap/>
            <w:vAlign w:val="center"/>
            <w:hideMark/>
          </w:tcPr>
          <w:p w14:paraId="6148F945" w14:textId="115E12F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2.92</w:t>
            </w:r>
          </w:p>
        </w:tc>
        <w:tc>
          <w:tcPr>
            <w:tcW w:w="1064" w:type="dxa"/>
            <w:tcBorders>
              <w:top w:val="nil"/>
              <w:left w:val="nil"/>
              <w:bottom w:val="single" w:sz="4" w:space="0" w:color="auto"/>
              <w:right w:val="single" w:sz="4" w:space="0" w:color="auto"/>
            </w:tcBorders>
            <w:shd w:val="clear" w:color="auto" w:fill="auto"/>
            <w:noWrap/>
            <w:vAlign w:val="center"/>
            <w:hideMark/>
          </w:tcPr>
          <w:p w14:paraId="478FBACF" w14:textId="37E2FEB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0.75</w:t>
            </w:r>
          </w:p>
        </w:tc>
        <w:tc>
          <w:tcPr>
            <w:tcW w:w="1064" w:type="dxa"/>
            <w:tcBorders>
              <w:top w:val="nil"/>
              <w:left w:val="nil"/>
              <w:bottom w:val="single" w:sz="4" w:space="0" w:color="auto"/>
              <w:right w:val="single" w:sz="4" w:space="0" w:color="auto"/>
            </w:tcBorders>
            <w:shd w:val="clear" w:color="auto" w:fill="auto"/>
            <w:noWrap/>
            <w:vAlign w:val="center"/>
            <w:hideMark/>
          </w:tcPr>
          <w:p w14:paraId="6FFE82DE" w14:textId="47711AF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3.17</w:t>
            </w:r>
          </w:p>
        </w:tc>
        <w:tc>
          <w:tcPr>
            <w:tcW w:w="1064" w:type="dxa"/>
            <w:tcBorders>
              <w:top w:val="nil"/>
              <w:left w:val="nil"/>
              <w:bottom w:val="single" w:sz="4" w:space="0" w:color="auto"/>
              <w:right w:val="single" w:sz="4" w:space="0" w:color="auto"/>
            </w:tcBorders>
            <w:shd w:val="clear" w:color="auto" w:fill="auto"/>
            <w:noWrap/>
            <w:vAlign w:val="center"/>
            <w:hideMark/>
          </w:tcPr>
          <w:p w14:paraId="11EF7F87" w14:textId="0BF7B76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4.85</w:t>
            </w:r>
          </w:p>
        </w:tc>
        <w:tc>
          <w:tcPr>
            <w:tcW w:w="1064" w:type="dxa"/>
            <w:tcBorders>
              <w:top w:val="nil"/>
              <w:left w:val="nil"/>
              <w:bottom w:val="single" w:sz="4" w:space="0" w:color="auto"/>
              <w:right w:val="single" w:sz="4" w:space="0" w:color="auto"/>
            </w:tcBorders>
            <w:shd w:val="clear" w:color="auto" w:fill="auto"/>
            <w:noWrap/>
            <w:vAlign w:val="center"/>
            <w:hideMark/>
          </w:tcPr>
          <w:p w14:paraId="2BFC21B4" w14:textId="1CB8406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0.20</w:t>
            </w:r>
          </w:p>
        </w:tc>
        <w:tc>
          <w:tcPr>
            <w:tcW w:w="1064" w:type="dxa"/>
            <w:tcBorders>
              <w:top w:val="nil"/>
              <w:left w:val="nil"/>
              <w:bottom w:val="single" w:sz="4" w:space="0" w:color="auto"/>
              <w:right w:val="single" w:sz="4" w:space="0" w:color="auto"/>
            </w:tcBorders>
            <w:shd w:val="clear" w:color="auto" w:fill="auto"/>
            <w:noWrap/>
            <w:vAlign w:val="center"/>
            <w:hideMark/>
          </w:tcPr>
          <w:p w14:paraId="02A5D10F" w14:textId="1C5FBB9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1.31</w:t>
            </w:r>
          </w:p>
        </w:tc>
        <w:tc>
          <w:tcPr>
            <w:tcW w:w="1064" w:type="dxa"/>
            <w:tcBorders>
              <w:top w:val="nil"/>
              <w:left w:val="nil"/>
              <w:bottom w:val="single" w:sz="4" w:space="0" w:color="auto"/>
              <w:right w:val="single" w:sz="4" w:space="0" w:color="auto"/>
            </w:tcBorders>
            <w:shd w:val="clear" w:color="auto" w:fill="auto"/>
            <w:noWrap/>
            <w:vAlign w:val="center"/>
            <w:hideMark/>
          </w:tcPr>
          <w:p w14:paraId="2E51D7AF" w14:textId="2D80727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1.64</w:t>
            </w:r>
          </w:p>
        </w:tc>
        <w:tc>
          <w:tcPr>
            <w:tcW w:w="1064" w:type="dxa"/>
            <w:tcBorders>
              <w:top w:val="nil"/>
              <w:left w:val="nil"/>
              <w:bottom w:val="single" w:sz="4" w:space="0" w:color="auto"/>
              <w:right w:val="single" w:sz="4" w:space="0" w:color="auto"/>
            </w:tcBorders>
            <w:shd w:val="clear" w:color="auto" w:fill="auto"/>
            <w:noWrap/>
            <w:vAlign w:val="center"/>
            <w:hideMark/>
          </w:tcPr>
          <w:p w14:paraId="14CC2700" w14:textId="3A649FF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1.39</w:t>
            </w:r>
          </w:p>
        </w:tc>
        <w:tc>
          <w:tcPr>
            <w:tcW w:w="1064" w:type="dxa"/>
            <w:tcBorders>
              <w:top w:val="nil"/>
              <w:left w:val="nil"/>
              <w:bottom w:val="single" w:sz="4" w:space="0" w:color="auto"/>
              <w:right w:val="single" w:sz="4" w:space="0" w:color="auto"/>
            </w:tcBorders>
            <w:shd w:val="clear" w:color="auto" w:fill="auto"/>
            <w:noWrap/>
            <w:vAlign w:val="center"/>
            <w:hideMark/>
          </w:tcPr>
          <w:p w14:paraId="7700EDFC" w14:textId="421C940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0.45</w:t>
            </w:r>
          </w:p>
        </w:tc>
        <w:tc>
          <w:tcPr>
            <w:tcW w:w="1064" w:type="dxa"/>
            <w:tcBorders>
              <w:top w:val="nil"/>
              <w:left w:val="nil"/>
              <w:bottom w:val="single" w:sz="4" w:space="0" w:color="auto"/>
              <w:right w:val="single" w:sz="4" w:space="0" w:color="auto"/>
            </w:tcBorders>
            <w:shd w:val="clear" w:color="auto" w:fill="auto"/>
            <w:noWrap/>
            <w:vAlign w:val="center"/>
            <w:hideMark/>
          </w:tcPr>
          <w:p w14:paraId="79B6C538" w14:textId="1139621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1.19</w:t>
            </w:r>
          </w:p>
        </w:tc>
        <w:tc>
          <w:tcPr>
            <w:tcW w:w="1064" w:type="dxa"/>
            <w:tcBorders>
              <w:top w:val="nil"/>
              <w:left w:val="nil"/>
              <w:bottom w:val="single" w:sz="4" w:space="0" w:color="auto"/>
              <w:right w:val="single" w:sz="4" w:space="0" w:color="auto"/>
            </w:tcBorders>
            <w:shd w:val="clear" w:color="auto" w:fill="auto"/>
            <w:noWrap/>
            <w:vAlign w:val="center"/>
            <w:hideMark/>
          </w:tcPr>
          <w:p w14:paraId="73B8EC1A" w14:textId="3CC0CDA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3.08</w:t>
            </w:r>
          </w:p>
        </w:tc>
        <w:tc>
          <w:tcPr>
            <w:tcW w:w="1064" w:type="dxa"/>
            <w:tcBorders>
              <w:top w:val="nil"/>
              <w:left w:val="nil"/>
              <w:bottom w:val="single" w:sz="4" w:space="0" w:color="auto"/>
              <w:right w:val="single" w:sz="4" w:space="0" w:color="auto"/>
            </w:tcBorders>
            <w:shd w:val="clear" w:color="auto" w:fill="auto"/>
            <w:noWrap/>
            <w:vAlign w:val="center"/>
            <w:hideMark/>
          </w:tcPr>
          <w:p w14:paraId="18469DE7" w14:textId="00B7C9E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0.65</w:t>
            </w:r>
          </w:p>
        </w:tc>
        <w:tc>
          <w:tcPr>
            <w:tcW w:w="1064" w:type="dxa"/>
            <w:tcBorders>
              <w:top w:val="nil"/>
              <w:left w:val="nil"/>
              <w:bottom w:val="single" w:sz="4" w:space="0" w:color="auto"/>
              <w:right w:val="single" w:sz="4" w:space="0" w:color="auto"/>
            </w:tcBorders>
            <w:shd w:val="clear" w:color="auto" w:fill="auto"/>
            <w:noWrap/>
            <w:vAlign w:val="center"/>
            <w:hideMark/>
          </w:tcPr>
          <w:p w14:paraId="68247584" w14:textId="478E7F6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4.66</w:t>
            </w:r>
          </w:p>
        </w:tc>
        <w:tc>
          <w:tcPr>
            <w:tcW w:w="1064" w:type="dxa"/>
            <w:tcBorders>
              <w:top w:val="nil"/>
              <w:left w:val="nil"/>
              <w:bottom w:val="single" w:sz="4" w:space="0" w:color="auto"/>
              <w:right w:val="single" w:sz="4" w:space="0" w:color="auto"/>
            </w:tcBorders>
            <w:shd w:val="clear" w:color="auto" w:fill="auto"/>
            <w:noWrap/>
            <w:vAlign w:val="center"/>
            <w:hideMark/>
          </w:tcPr>
          <w:p w14:paraId="59BD378C" w14:textId="2624A86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2.48</w:t>
            </w:r>
          </w:p>
        </w:tc>
      </w:tr>
      <w:tr w:rsidR="006F7068" w:rsidRPr="006F7068" w14:paraId="7C702ECC"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CAA50FA"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1CF149BC"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cơ sở thể dục thể thao</w:t>
            </w:r>
          </w:p>
        </w:tc>
        <w:tc>
          <w:tcPr>
            <w:tcW w:w="880" w:type="dxa"/>
            <w:tcBorders>
              <w:top w:val="nil"/>
              <w:left w:val="nil"/>
              <w:bottom w:val="single" w:sz="4" w:space="0" w:color="auto"/>
              <w:right w:val="single" w:sz="4" w:space="0" w:color="auto"/>
            </w:tcBorders>
            <w:shd w:val="clear" w:color="auto" w:fill="auto"/>
            <w:vAlign w:val="center"/>
            <w:hideMark/>
          </w:tcPr>
          <w:p w14:paraId="6FA66CA3"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DTT</w:t>
            </w:r>
          </w:p>
        </w:tc>
        <w:tc>
          <w:tcPr>
            <w:tcW w:w="939" w:type="dxa"/>
            <w:tcBorders>
              <w:top w:val="nil"/>
              <w:left w:val="nil"/>
              <w:bottom w:val="single" w:sz="4" w:space="0" w:color="auto"/>
              <w:right w:val="single" w:sz="4" w:space="0" w:color="auto"/>
            </w:tcBorders>
            <w:shd w:val="clear" w:color="auto" w:fill="auto"/>
            <w:noWrap/>
            <w:vAlign w:val="center"/>
            <w:hideMark/>
          </w:tcPr>
          <w:p w14:paraId="5EA2A405" w14:textId="6C181F1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9.19</w:t>
            </w:r>
          </w:p>
        </w:tc>
        <w:tc>
          <w:tcPr>
            <w:tcW w:w="939" w:type="dxa"/>
            <w:tcBorders>
              <w:top w:val="nil"/>
              <w:left w:val="nil"/>
              <w:bottom w:val="single" w:sz="4" w:space="0" w:color="auto"/>
              <w:right w:val="single" w:sz="4" w:space="0" w:color="auto"/>
            </w:tcBorders>
            <w:shd w:val="clear" w:color="auto" w:fill="auto"/>
            <w:noWrap/>
            <w:vAlign w:val="center"/>
            <w:hideMark/>
          </w:tcPr>
          <w:p w14:paraId="207B48EE" w14:textId="2DFDD62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1.00</w:t>
            </w:r>
          </w:p>
        </w:tc>
        <w:tc>
          <w:tcPr>
            <w:tcW w:w="1064" w:type="dxa"/>
            <w:tcBorders>
              <w:top w:val="nil"/>
              <w:left w:val="nil"/>
              <w:bottom w:val="single" w:sz="4" w:space="0" w:color="auto"/>
              <w:right w:val="single" w:sz="4" w:space="0" w:color="auto"/>
            </w:tcBorders>
            <w:shd w:val="clear" w:color="auto" w:fill="auto"/>
            <w:noWrap/>
            <w:vAlign w:val="center"/>
            <w:hideMark/>
          </w:tcPr>
          <w:p w14:paraId="34A9A8A1" w14:textId="75D3C77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1.50</w:t>
            </w:r>
          </w:p>
        </w:tc>
        <w:tc>
          <w:tcPr>
            <w:tcW w:w="1064" w:type="dxa"/>
            <w:tcBorders>
              <w:top w:val="nil"/>
              <w:left w:val="nil"/>
              <w:bottom w:val="single" w:sz="4" w:space="0" w:color="auto"/>
              <w:right w:val="single" w:sz="4" w:space="0" w:color="auto"/>
            </w:tcBorders>
            <w:shd w:val="clear" w:color="auto" w:fill="auto"/>
            <w:noWrap/>
            <w:vAlign w:val="center"/>
            <w:hideMark/>
          </w:tcPr>
          <w:p w14:paraId="6BB6FDFB" w14:textId="0611D39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63A69B0" w14:textId="760E7ED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9F5672B" w14:textId="246B969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683BB7C" w14:textId="53EF231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4.47</w:t>
            </w:r>
          </w:p>
        </w:tc>
        <w:tc>
          <w:tcPr>
            <w:tcW w:w="1064" w:type="dxa"/>
            <w:tcBorders>
              <w:top w:val="nil"/>
              <w:left w:val="nil"/>
              <w:bottom w:val="single" w:sz="4" w:space="0" w:color="auto"/>
              <w:right w:val="single" w:sz="4" w:space="0" w:color="auto"/>
            </w:tcBorders>
            <w:shd w:val="clear" w:color="auto" w:fill="auto"/>
            <w:noWrap/>
            <w:vAlign w:val="center"/>
            <w:hideMark/>
          </w:tcPr>
          <w:p w14:paraId="06BC35E1" w14:textId="5FA713A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D6BA431" w14:textId="53EB2EC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1.05</w:t>
            </w:r>
          </w:p>
        </w:tc>
        <w:tc>
          <w:tcPr>
            <w:tcW w:w="1064" w:type="dxa"/>
            <w:tcBorders>
              <w:top w:val="nil"/>
              <w:left w:val="nil"/>
              <w:bottom w:val="single" w:sz="4" w:space="0" w:color="auto"/>
              <w:right w:val="single" w:sz="4" w:space="0" w:color="auto"/>
            </w:tcBorders>
            <w:shd w:val="clear" w:color="auto" w:fill="auto"/>
            <w:noWrap/>
            <w:vAlign w:val="center"/>
            <w:hideMark/>
          </w:tcPr>
          <w:p w14:paraId="2586F97E" w14:textId="122B052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61E1CD5" w14:textId="210850C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0.63</w:t>
            </w:r>
          </w:p>
        </w:tc>
        <w:tc>
          <w:tcPr>
            <w:tcW w:w="1064" w:type="dxa"/>
            <w:tcBorders>
              <w:top w:val="nil"/>
              <w:left w:val="nil"/>
              <w:bottom w:val="single" w:sz="4" w:space="0" w:color="auto"/>
              <w:right w:val="single" w:sz="4" w:space="0" w:color="auto"/>
            </w:tcBorders>
            <w:shd w:val="clear" w:color="auto" w:fill="auto"/>
            <w:noWrap/>
            <w:vAlign w:val="center"/>
            <w:hideMark/>
          </w:tcPr>
          <w:p w14:paraId="0C44EADA" w14:textId="687D409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AF26E02" w14:textId="761E482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1732123" w14:textId="0208378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8CB1075" w14:textId="2FD7F91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0.60</w:t>
            </w:r>
          </w:p>
        </w:tc>
        <w:tc>
          <w:tcPr>
            <w:tcW w:w="1064" w:type="dxa"/>
            <w:tcBorders>
              <w:top w:val="nil"/>
              <w:left w:val="nil"/>
              <w:bottom w:val="single" w:sz="4" w:space="0" w:color="auto"/>
              <w:right w:val="single" w:sz="4" w:space="0" w:color="auto"/>
            </w:tcBorders>
            <w:shd w:val="clear" w:color="auto" w:fill="auto"/>
            <w:noWrap/>
            <w:vAlign w:val="center"/>
            <w:hideMark/>
          </w:tcPr>
          <w:p w14:paraId="3143430E" w14:textId="34B637B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0.94</w:t>
            </w:r>
          </w:p>
        </w:tc>
      </w:tr>
      <w:tr w:rsidR="006F7068" w:rsidRPr="006F7068" w14:paraId="2FA01DA2"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6C04995"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49D3D489"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công trình năng lượng</w:t>
            </w:r>
          </w:p>
        </w:tc>
        <w:tc>
          <w:tcPr>
            <w:tcW w:w="880" w:type="dxa"/>
            <w:tcBorders>
              <w:top w:val="nil"/>
              <w:left w:val="nil"/>
              <w:bottom w:val="single" w:sz="4" w:space="0" w:color="auto"/>
              <w:right w:val="single" w:sz="4" w:space="0" w:color="auto"/>
            </w:tcBorders>
            <w:shd w:val="clear" w:color="auto" w:fill="auto"/>
            <w:vAlign w:val="center"/>
            <w:hideMark/>
          </w:tcPr>
          <w:p w14:paraId="5E8D6BE7"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DNL</w:t>
            </w:r>
          </w:p>
        </w:tc>
        <w:tc>
          <w:tcPr>
            <w:tcW w:w="939" w:type="dxa"/>
            <w:tcBorders>
              <w:top w:val="nil"/>
              <w:left w:val="nil"/>
              <w:bottom w:val="single" w:sz="4" w:space="0" w:color="auto"/>
              <w:right w:val="single" w:sz="4" w:space="0" w:color="auto"/>
            </w:tcBorders>
            <w:shd w:val="clear" w:color="auto" w:fill="auto"/>
            <w:noWrap/>
            <w:vAlign w:val="center"/>
            <w:hideMark/>
          </w:tcPr>
          <w:p w14:paraId="7271587A" w14:textId="14D9BA7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2.46</w:t>
            </w:r>
          </w:p>
        </w:tc>
        <w:tc>
          <w:tcPr>
            <w:tcW w:w="939" w:type="dxa"/>
            <w:tcBorders>
              <w:top w:val="nil"/>
              <w:left w:val="nil"/>
              <w:bottom w:val="single" w:sz="4" w:space="0" w:color="auto"/>
              <w:right w:val="single" w:sz="4" w:space="0" w:color="auto"/>
            </w:tcBorders>
            <w:shd w:val="clear" w:color="auto" w:fill="auto"/>
            <w:noWrap/>
            <w:vAlign w:val="center"/>
            <w:hideMark/>
          </w:tcPr>
          <w:p w14:paraId="015C3F2E" w14:textId="59B593F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0.27</w:t>
            </w:r>
          </w:p>
        </w:tc>
        <w:tc>
          <w:tcPr>
            <w:tcW w:w="1064" w:type="dxa"/>
            <w:tcBorders>
              <w:top w:val="nil"/>
              <w:left w:val="nil"/>
              <w:bottom w:val="single" w:sz="4" w:space="0" w:color="auto"/>
              <w:right w:val="single" w:sz="4" w:space="0" w:color="auto"/>
            </w:tcBorders>
            <w:shd w:val="clear" w:color="auto" w:fill="auto"/>
            <w:noWrap/>
            <w:vAlign w:val="center"/>
            <w:hideMark/>
          </w:tcPr>
          <w:p w14:paraId="4AF068C1" w14:textId="3AA4DAA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0.04</w:t>
            </w:r>
          </w:p>
        </w:tc>
        <w:tc>
          <w:tcPr>
            <w:tcW w:w="1064" w:type="dxa"/>
            <w:tcBorders>
              <w:top w:val="nil"/>
              <w:left w:val="nil"/>
              <w:bottom w:val="single" w:sz="4" w:space="0" w:color="auto"/>
              <w:right w:val="single" w:sz="4" w:space="0" w:color="auto"/>
            </w:tcBorders>
            <w:shd w:val="clear" w:color="auto" w:fill="auto"/>
            <w:noWrap/>
            <w:vAlign w:val="center"/>
            <w:hideMark/>
          </w:tcPr>
          <w:p w14:paraId="03EF91EE" w14:textId="29DE181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2.04</w:t>
            </w:r>
          </w:p>
        </w:tc>
        <w:tc>
          <w:tcPr>
            <w:tcW w:w="1064" w:type="dxa"/>
            <w:tcBorders>
              <w:top w:val="nil"/>
              <w:left w:val="nil"/>
              <w:bottom w:val="single" w:sz="4" w:space="0" w:color="auto"/>
              <w:right w:val="single" w:sz="4" w:space="0" w:color="auto"/>
            </w:tcBorders>
            <w:shd w:val="clear" w:color="auto" w:fill="auto"/>
            <w:noWrap/>
            <w:vAlign w:val="center"/>
            <w:hideMark/>
          </w:tcPr>
          <w:p w14:paraId="18BDFFED" w14:textId="703FA91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4C0FDDDF" w14:textId="71BDE7D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0.04</w:t>
            </w:r>
          </w:p>
        </w:tc>
        <w:tc>
          <w:tcPr>
            <w:tcW w:w="1064" w:type="dxa"/>
            <w:tcBorders>
              <w:top w:val="nil"/>
              <w:left w:val="nil"/>
              <w:bottom w:val="single" w:sz="4" w:space="0" w:color="auto"/>
              <w:right w:val="single" w:sz="4" w:space="0" w:color="auto"/>
            </w:tcBorders>
            <w:shd w:val="clear" w:color="auto" w:fill="auto"/>
            <w:noWrap/>
            <w:vAlign w:val="center"/>
            <w:hideMark/>
          </w:tcPr>
          <w:p w14:paraId="17BF8563" w14:textId="3515603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0.09</w:t>
            </w:r>
          </w:p>
        </w:tc>
        <w:tc>
          <w:tcPr>
            <w:tcW w:w="1064" w:type="dxa"/>
            <w:tcBorders>
              <w:top w:val="nil"/>
              <w:left w:val="nil"/>
              <w:bottom w:val="single" w:sz="4" w:space="0" w:color="auto"/>
              <w:right w:val="single" w:sz="4" w:space="0" w:color="auto"/>
            </w:tcBorders>
            <w:shd w:val="clear" w:color="auto" w:fill="auto"/>
            <w:noWrap/>
            <w:vAlign w:val="center"/>
            <w:hideMark/>
          </w:tcPr>
          <w:p w14:paraId="296CE47C" w14:textId="2E99636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0.15</w:t>
            </w:r>
          </w:p>
        </w:tc>
        <w:tc>
          <w:tcPr>
            <w:tcW w:w="1064" w:type="dxa"/>
            <w:tcBorders>
              <w:top w:val="nil"/>
              <w:left w:val="nil"/>
              <w:bottom w:val="single" w:sz="4" w:space="0" w:color="auto"/>
              <w:right w:val="single" w:sz="4" w:space="0" w:color="auto"/>
            </w:tcBorders>
            <w:shd w:val="clear" w:color="auto" w:fill="auto"/>
            <w:noWrap/>
            <w:vAlign w:val="center"/>
            <w:hideMark/>
          </w:tcPr>
          <w:p w14:paraId="51862164" w14:textId="4A7EF98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21BBE9F3" w14:textId="3FBA1BF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410AC2FA" w14:textId="1381C7A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4E6D765" w14:textId="2747FB4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36E23115" w14:textId="04D3C66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E81C1FB" w14:textId="2A61FE1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2FB7B5E" w14:textId="1F87893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4B8C667" w14:textId="6EF0BAB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0.04</w:t>
            </w:r>
          </w:p>
        </w:tc>
      </w:tr>
      <w:tr w:rsidR="006F7068" w:rsidRPr="006F7068" w14:paraId="610A3909"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C9D9CE1"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35983317"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công trình bưu chính, viễn thông</w:t>
            </w:r>
          </w:p>
        </w:tc>
        <w:tc>
          <w:tcPr>
            <w:tcW w:w="880" w:type="dxa"/>
            <w:tcBorders>
              <w:top w:val="nil"/>
              <w:left w:val="nil"/>
              <w:bottom w:val="single" w:sz="4" w:space="0" w:color="auto"/>
              <w:right w:val="single" w:sz="4" w:space="0" w:color="auto"/>
            </w:tcBorders>
            <w:shd w:val="clear" w:color="auto" w:fill="auto"/>
            <w:vAlign w:val="center"/>
            <w:hideMark/>
          </w:tcPr>
          <w:p w14:paraId="2AECBA8B"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DBV</w:t>
            </w:r>
          </w:p>
        </w:tc>
        <w:tc>
          <w:tcPr>
            <w:tcW w:w="939" w:type="dxa"/>
            <w:tcBorders>
              <w:top w:val="nil"/>
              <w:left w:val="nil"/>
              <w:bottom w:val="single" w:sz="4" w:space="0" w:color="auto"/>
              <w:right w:val="single" w:sz="4" w:space="0" w:color="auto"/>
            </w:tcBorders>
            <w:shd w:val="clear" w:color="auto" w:fill="auto"/>
            <w:noWrap/>
            <w:vAlign w:val="center"/>
            <w:hideMark/>
          </w:tcPr>
          <w:p w14:paraId="56BD4162" w14:textId="3CDAB18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939" w:type="dxa"/>
            <w:tcBorders>
              <w:top w:val="nil"/>
              <w:left w:val="nil"/>
              <w:bottom w:val="single" w:sz="4" w:space="0" w:color="auto"/>
              <w:right w:val="single" w:sz="4" w:space="0" w:color="auto"/>
            </w:tcBorders>
            <w:shd w:val="clear" w:color="auto" w:fill="auto"/>
            <w:noWrap/>
            <w:vAlign w:val="center"/>
            <w:hideMark/>
          </w:tcPr>
          <w:p w14:paraId="3582331B" w14:textId="22B3A72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0.00</w:t>
            </w:r>
          </w:p>
        </w:tc>
        <w:tc>
          <w:tcPr>
            <w:tcW w:w="1064" w:type="dxa"/>
            <w:tcBorders>
              <w:top w:val="nil"/>
              <w:left w:val="nil"/>
              <w:bottom w:val="single" w:sz="4" w:space="0" w:color="auto"/>
              <w:right w:val="single" w:sz="4" w:space="0" w:color="auto"/>
            </w:tcBorders>
            <w:shd w:val="clear" w:color="auto" w:fill="auto"/>
            <w:noWrap/>
            <w:vAlign w:val="center"/>
            <w:hideMark/>
          </w:tcPr>
          <w:p w14:paraId="5EEF58DD" w14:textId="4ECBB74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F31101F" w14:textId="40E0DBA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8443613" w14:textId="4C2FA99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BDB5550" w14:textId="30BC4FE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1864B2CF" w14:textId="599A192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A2C7362" w14:textId="7A21472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6535BAE" w14:textId="188FA01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06F0FD54" w14:textId="7B82F74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6332E32" w14:textId="50F499A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4801439" w14:textId="3B10BB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094A34D" w14:textId="3ECBF3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1499D95" w14:textId="3230714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02F4A73" w14:textId="5DB6248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147F838" w14:textId="3440386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64261DBF"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03AED0D"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4FA5034F"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có di tích lịch sử - văn hóa</w:t>
            </w:r>
          </w:p>
        </w:tc>
        <w:tc>
          <w:tcPr>
            <w:tcW w:w="880" w:type="dxa"/>
            <w:tcBorders>
              <w:top w:val="nil"/>
              <w:left w:val="nil"/>
              <w:bottom w:val="single" w:sz="4" w:space="0" w:color="auto"/>
              <w:right w:val="single" w:sz="4" w:space="0" w:color="auto"/>
            </w:tcBorders>
            <w:shd w:val="clear" w:color="auto" w:fill="auto"/>
            <w:vAlign w:val="center"/>
            <w:hideMark/>
          </w:tcPr>
          <w:p w14:paraId="087CC3A5"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DDT</w:t>
            </w:r>
          </w:p>
        </w:tc>
        <w:tc>
          <w:tcPr>
            <w:tcW w:w="939" w:type="dxa"/>
            <w:tcBorders>
              <w:top w:val="nil"/>
              <w:left w:val="nil"/>
              <w:bottom w:val="single" w:sz="4" w:space="0" w:color="auto"/>
              <w:right w:val="single" w:sz="4" w:space="0" w:color="auto"/>
            </w:tcBorders>
            <w:shd w:val="clear" w:color="auto" w:fill="auto"/>
            <w:noWrap/>
            <w:vAlign w:val="center"/>
            <w:hideMark/>
          </w:tcPr>
          <w:p w14:paraId="356A5188" w14:textId="6DCC67C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29.95</w:t>
            </w:r>
          </w:p>
        </w:tc>
        <w:tc>
          <w:tcPr>
            <w:tcW w:w="939" w:type="dxa"/>
            <w:tcBorders>
              <w:top w:val="nil"/>
              <w:left w:val="nil"/>
              <w:bottom w:val="single" w:sz="4" w:space="0" w:color="auto"/>
              <w:right w:val="single" w:sz="4" w:space="0" w:color="auto"/>
            </w:tcBorders>
            <w:shd w:val="clear" w:color="auto" w:fill="auto"/>
            <w:noWrap/>
            <w:vAlign w:val="center"/>
            <w:hideMark/>
          </w:tcPr>
          <w:p w14:paraId="4AC697E9" w14:textId="741BCDE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3.25</w:t>
            </w:r>
          </w:p>
        </w:tc>
        <w:tc>
          <w:tcPr>
            <w:tcW w:w="1064" w:type="dxa"/>
            <w:tcBorders>
              <w:top w:val="nil"/>
              <w:left w:val="nil"/>
              <w:bottom w:val="single" w:sz="4" w:space="0" w:color="auto"/>
              <w:right w:val="single" w:sz="4" w:space="0" w:color="auto"/>
            </w:tcBorders>
            <w:shd w:val="clear" w:color="auto" w:fill="auto"/>
            <w:noWrap/>
            <w:vAlign w:val="center"/>
            <w:hideMark/>
          </w:tcPr>
          <w:p w14:paraId="3FBEA6C0" w14:textId="1D35CA7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00FFD2D" w14:textId="423297C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07070A0" w14:textId="2FDF90F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49D9CB2" w14:textId="79500FE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0.11</w:t>
            </w:r>
          </w:p>
        </w:tc>
        <w:tc>
          <w:tcPr>
            <w:tcW w:w="1064" w:type="dxa"/>
            <w:tcBorders>
              <w:top w:val="nil"/>
              <w:left w:val="nil"/>
              <w:bottom w:val="single" w:sz="4" w:space="0" w:color="auto"/>
              <w:right w:val="single" w:sz="4" w:space="0" w:color="auto"/>
            </w:tcBorders>
            <w:shd w:val="clear" w:color="auto" w:fill="auto"/>
            <w:noWrap/>
            <w:vAlign w:val="center"/>
            <w:hideMark/>
          </w:tcPr>
          <w:p w14:paraId="2D9101BA" w14:textId="18228B0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EFC04BA" w14:textId="44308E0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54E2A57" w14:textId="7AAB413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10.78</w:t>
            </w:r>
          </w:p>
        </w:tc>
        <w:tc>
          <w:tcPr>
            <w:tcW w:w="1064" w:type="dxa"/>
            <w:tcBorders>
              <w:top w:val="nil"/>
              <w:left w:val="nil"/>
              <w:bottom w:val="single" w:sz="4" w:space="0" w:color="auto"/>
              <w:right w:val="single" w:sz="4" w:space="0" w:color="auto"/>
            </w:tcBorders>
            <w:shd w:val="clear" w:color="auto" w:fill="auto"/>
            <w:noWrap/>
            <w:vAlign w:val="center"/>
            <w:hideMark/>
          </w:tcPr>
          <w:p w14:paraId="72BB0C1E" w14:textId="70966A5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6.72</w:t>
            </w:r>
          </w:p>
        </w:tc>
        <w:tc>
          <w:tcPr>
            <w:tcW w:w="1064" w:type="dxa"/>
            <w:tcBorders>
              <w:top w:val="nil"/>
              <w:left w:val="nil"/>
              <w:bottom w:val="single" w:sz="4" w:space="0" w:color="auto"/>
              <w:right w:val="single" w:sz="4" w:space="0" w:color="auto"/>
            </w:tcBorders>
            <w:shd w:val="clear" w:color="auto" w:fill="auto"/>
            <w:noWrap/>
            <w:vAlign w:val="center"/>
            <w:hideMark/>
          </w:tcPr>
          <w:p w14:paraId="0CCCC3CD" w14:textId="4CDE857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11.94</w:t>
            </w:r>
          </w:p>
        </w:tc>
        <w:tc>
          <w:tcPr>
            <w:tcW w:w="1064" w:type="dxa"/>
            <w:tcBorders>
              <w:top w:val="nil"/>
              <w:left w:val="nil"/>
              <w:bottom w:val="single" w:sz="4" w:space="0" w:color="auto"/>
              <w:right w:val="single" w:sz="4" w:space="0" w:color="auto"/>
            </w:tcBorders>
            <w:shd w:val="clear" w:color="auto" w:fill="auto"/>
            <w:noWrap/>
            <w:vAlign w:val="center"/>
            <w:hideMark/>
          </w:tcPr>
          <w:p w14:paraId="26804E57" w14:textId="415E118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0.39</w:t>
            </w:r>
          </w:p>
        </w:tc>
        <w:tc>
          <w:tcPr>
            <w:tcW w:w="1064" w:type="dxa"/>
            <w:tcBorders>
              <w:top w:val="nil"/>
              <w:left w:val="nil"/>
              <w:bottom w:val="single" w:sz="4" w:space="0" w:color="auto"/>
              <w:right w:val="single" w:sz="4" w:space="0" w:color="auto"/>
            </w:tcBorders>
            <w:shd w:val="clear" w:color="auto" w:fill="auto"/>
            <w:noWrap/>
            <w:vAlign w:val="center"/>
            <w:hideMark/>
          </w:tcPr>
          <w:p w14:paraId="234A224B" w14:textId="7E6F3F2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E12640C" w14:textId="07E3EB2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nil"/>
              <w:left w:val="nil"/>
              <w:bottom w:val="single" w:sz="4" w:space="0" w:color="auto"/>
              <w:right w:val="single" w:sz="4" w:space="0" w:color="auto"/>
            </w:tcBorders>
            <w:shd w:val="clear" w:color="auto" w:fill="auto"/>
            <w:noWrap/>
            <w:vAlign w:val="center"/>
            <w:hideMark/>
          </w:tcPr>
          <w:p w14:paraId="5295012A" w14:textId="583654E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95A9C2C" w14:textId="0994512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252B5AE3"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5501975"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0CED54A8"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bãi thải, xử lý chất thải</w:t>
            </w:r>
          </w:p>
        </w:tc>
        <w:tc>
          <w:tcPr>
            <w:tcW w:w="880" w:type="dxa"/>
            <w:tcBorders>
              <w:top w:val="nil"/>
              <w:left w:val="nil"/>
              <w:bottom w:val="single" w:sz="4" w:space="0" w:color="auto"/>
              <w:right w:val="single" w:sz="4" w:space="0" w:color="auto"/>
            </w:tcBorders>
            <w:shd w:val="clear" w:color="auto" w:fill="auto"/>
            <w:vAlign w:val="center"/>
            <w:hideMark/>
          </w:tcPr>
          <w:p w14:paraId="07D55886"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DRA</w:t>
            </w:r>
          </w:p>
        </w:tc>
        <w:tc>
          <w:tcPr>
            <w:tcW w:w="939" w:type="dxa"/>
            <w:tcBorders>
              <w:top w:val="nil"/>
              <w:left w:val="nil"/>
              <w:bottom w:val="single" w:sz="4" w:space="0" w:color="auto"/>
              <w:right w:val="single" w:sz="4" w:space="0" w:color="auto"/>
            </w:tcBorders>
            <w:shd w:val="clear" w:color="auto" w:fill="auto"/>
            <w:noWrap/>
            <w:vAlign w:val="center"/>
            <w:hideMark/>
          </w:tcPr>
          <w:p w14:paraId="1EB1B598" w14:textId="42FEF2F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22904271" w14:textId="57427E9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351A1B3" w14:textId="09509F3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DB50FCB" w14:textId="170FC4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62BA853" w14:textId="4C90AE9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3E5603B" w14:textId="1370974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1A97661" w14:textId="53DBD4A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D2F0A87" w14:textId="5DD441E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0B3CC16" w14:textId="57A74A1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CA954A4" w14:textId="3FC7F58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720D9BD" w14:textId="5B876DB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24E1069" w14:textId="477ACB5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7D86370" w14:textId="01A9045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36B8A9D" w14:textId="563F8E6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FB19B74" w14:textId="29C4F56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BA572A1" w14:textId="2E865DC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05F47DE0"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B4A8C7C"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45FC389A"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cơ sở tôn giáo</w:t>
            </w:r>
          </w:p>
        </w:tc>
        <w:tc>
          <w:tcPr>
            <w:tcW w:w="880" w:type="dxa"/>
            <w:tcBorders>
              <w:top w:val="nil"/>
              <w:left w:val="nil"/>
              <w:bottom w:val="single" w:sz="4" w:space="0" w:color="auto"/>
              <w:right w:val="single" w:sz="4" w:space="0" w:color="auto"/>
            </w:tcBorders>
            <w:shd w:val="clear" w:color="auto" w:fill="auto"/>
            <w:vAlign w:val="center"/>
            <w:hideMark/>
          </w:tcPr>
          <w:p w14:paraId="781457B0"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TON</w:t>
            </w:r>
          </w:p>
        </w:tc>
        <w:tc>
          <w:tcPr>
            <w:tcW w:w="939" w:type="dxa"/>
            <w:tcBorders>
              <w:top w:val="nil"/>
              <w:left w:val="nil"/>
              <w:bottom w:val="single" w:sz="4" w:space="0" w:color="auto"/>
              <w:right w:val="single" w:sz="4" w:space="0" w:color="auto"/>
            </w:tcBorders>
            <w:shd w:val="clear" w:color="auto" w:fill="auto"/>
            <w:noWrap/>
            <w:vAlign w:val="center"/>
            <w:hideMark/>
          </w:tcPr>
          <w:p w14:paraId="3F7502C8" w14:textId="5CE8FBC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3.09</w:t>
            </w:r>
          </w:p>
        </w:tc>
        <w:tc>
          <w:tcPr>
            <w:tcW w:w="939" w:type="dxa"/>
            <w:tcBorders>
              <w:top w:val="nil"/>
              <w:left w:val="nil"/>
              <w:bottom w:val="single" w:sz="4" w:space="0" w:color="auto"/>
              <w:right w:val="single" w:sz="4" w:space="0" w:color="auto"/>
            </w:tcBorders>
            <w:shd w:val="clear" w:color="auto" w:fill="auto"/>
            <w:noWrap/>
            <w:vAlign w:val="center"/>
            <w:hideMark/>
          </w:tcPr>
          <w:p w14:paraId="06F898A3" w14:textId="3B22AFF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0.34</w:t>
            </w:r>
          </w:p>
        </w:tc>
        <w:tc>
          <w:tcPr>
            <w:tcW w:w="1064" w:type="dxa"/>
            <w:tcBorders>
              <w:top w:val="nil"/>
              <w:left w:val="nil"/>
              <w:bottom w:val="single" w:sz="4" w:space="0" w:color="auto"/>
              <w:right w:val="single" w:sz="4" w:space="0" w:color="auto"/>
            </w:tcBorders>
            <w:shd w:val="clear" w:color="auto" w:fill="auto"/>
            <w:noWrap/>
            <w:vAlign w:val="center"/>
            <w:hideMark/>
          </w:tcPr>
          <w:p w14:paraId="0A0460DD" w14:textId="6C54285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0.06</w:t>
            </w:r>
          </w:p>
        </w:tc>
        <w:tc>
          <w:tcPr>
            <w:tcW w:w="1064" w:type="dxa"/>
            <w:tcBorders>
              <w:top w:val="nil"/>
              <w:left w:val="nil"/>
              <w:bottom w:val="single" w:sz="4" w:space="0" w:color="auto"/>
              <w:right w:val="single" w:sz="4" w:space="0" w:color="auto"/>
            </w:tcBorders>
            <w:shd w:val="clear" w:color="auto" w:fill="auto"/>
            <w:noWrap/>
            <w:vAlign w:val="center"/>
            <w:hideMark/>
          </w:tcPr>
          <w:p w14:paraId="6504A1E0" w14:textId="36D1C8B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0.26</w:t>
            </w:r>
          </w:p>
        </w:tc>
        <w:tc>
          <w:tcPr>
            <w:tcW w:w="1064" w:type="dxa"/>
            <w:tcBorders>
              <w:top w:val="nil"/>
              <w:left w:val="nil"/>
              <w:bottom w:val="single" w:sz="4" w:space="0" w:color="auto"/>
              <w:right w:val="single" w:sz="4" w:space="0" w:color="auto"/>
            </w:tcBorders>
            <w:shd w:val="clear" w:color="auto" w:fill="auto"/>
            <w:noWrap/>
            <w:vAlign w:val="center"/>
            <w:hideMark/>
          </w:tcPr>
          <w:p w14:paraId="7DC2F2ED" w14:textId="7FF654E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0.22</w:t>
            </w:r>
          </w:p>
        </w:tc>
        <w:tc>
          <w:tcPr>
            <w:tcW w:w="1064" w:type="dxa"/>
            <w:tcBorders>
              <w:top w:val="nil"/>
              <w:left w:val="nil"/>
              <w:bottom w:val="single" w:sz="4" w:space="0" w:color="auto"/>
              <w:right w:val="single" w:sz="4" w:space="0" w:color="auto"/>
            </w:tcBorders>
            <w:shd w:val="clear" w:color="auto" w:fill="auto"/>
            <w:noWrap/>
            <w:vAlign w:val="center"/>
            <w:hideMark/>
          </w:tcPr>
          <w:p w14:paraId="3AEE6529" w14:textId="733C7C8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6ABA17F" w14:textId="04F7F2A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0.23</w:t>
            </w:r>
          </w:p>
        </w:tc>
        <w:tc>
          <w:tcPr>
            <w:tcW w:w="1064" w:type="dxa"/>
            <w:tcBorders>
              <w:top w:val="nil"/>
              <w:left w:val="nil"/>
              <w:bottom w:val="single" w:sz="4" w:space="0" w:color="auto"/>
              <w:right w:val="single" w:sz="4" w:space="0" w:color="auto"/>
            </w:tcBorders>
            <w:shd w:val="clear" w:color="auto" w:fill="auto"/>
            <w:noWrap/>
            <w:vAlign w:val="center"/>
            <w:hideMark/>
          </w:tcPr>
          <w:p w14:paraId="615F698A" w14:textId="05FB8F6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0.27</w:t>
            </w:r>
          </w:p>
        </w:tc>
        <w:tc>
          <w:tcPr>
            <w:tcW w:w="1064" w:type="dxa"/>
            <w:tcBorders>
              <w:top w:val="nil"/>
              <w:left w:val="nil"/>
              <w:bottom w:val="single" w:sz="4" w:space="0" w:color="auto"/>
              <w:right w:val="single" w:sz="4" w:space="0" w:color="auto"/>
            </w:tcBorders>
            <w:shd w:val="clear" w:color="auto" w:fill="auto"/>
            <w:noWrap/>
            <w:vAlign w:val="center"/>
            <w:hideMark/>
          </w:tcPr>
          <w:p w14:paraId="2460BC42" w14:textId="4BC0E02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0.56</w:t>
            </w:r>
          </w:p>
        </w:tc>
        <w:tc>
          <w:tcPr>
            <w:tcW w:w="1064" w:type="dxa"/>
            <w:tcBorders>
              <w:top w:val="nil"/>
              <w:left w:val="nil"/>
              <w:bottom w:val="single" w:sz="4" w:space="0" w:color="auto"/>
              <w:right w:val="single" w:sz="4" w:space="0" w:color="auto"/>
            </w:tcBorders>
            <w:shd w:val="clear" w:color="auto" w:fill="auto"/>
            <w:noWrap/>
            <w:vAlign w:val="center"/>
            <w:hideMark/>
          </w:tcPr>
          <w:p w14:paraId="2E2303BF" w14:textId="200931C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0.13</w:t>
            </w:r>
          </w:p>
        </w:tc>
        <w:tc>
          <w:tcPr>
            <w:tcW w:w="1064" w:type="dxa"/>
            <w:tcBorders>
              <w:top w:val="nil"/>
              <w:left w:val="nil"/>
              <w:bottom w:val="single" w:sz="4" w:space="0" w:color="auto"/>
              <w:right w:val="single" w:sz="4" w:space="0" w:color="auto"/>
            </w:tcBorders>
            <w:shd w:val="clear" w:color="auto" w:fill="auto"/>
            <w:noWrap/>
            <w:vAlign w:val="center"/>
            <w:hideMark/>
          </w:tcPr>
          <w:p w14:paraId="10539314" w14:textId="4B26459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c>
          <w:tcPr>
            <w:tcW w:w="1064" w:type="dxa"/>
            <w:tcBorders>
              <w:top w:val="nil"/>
              <w:left w:val="nil"/>
              <w:bottom w:val="single" w:sz="4" w:space="0" w:color="auto"/>
              <w:right w:val="single" w:sz="4" w:space="0" w:color="auto"/>
            </w:tcBorders>
            <w:shd w:val="clear" w:color="auto" w:fill="auto"/>
            <w:noWrap/>
            <w:vAlign w:val="center"/>
            <w:hideMark/>
          </w:tcPr>
          <w:p w14:paraId="713E0DD3" w14:textId="4FE5CCD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0.70</w:t>
            </w:r>
          </w:p>
        </w:tc>
        <w:tc>
          <w:tcPr>
            <w:tcW w:w="1064" w:type="dxa"/>
            <w:tcBorders>
              <w:top w:val="nil"/>
              <w:left w:val="nil"/>
              <w:bottom w:val="single" w:sz="4" w:space="0" w:color="auto"/>
              <w:right w:val="single" w:sz="4" w:space="0" w:color="auto"/>
            </w:tcBorders>
            <w:shd w:val="clear" w:color="auto" w:fill="auto"/>
            <w:noWrap/>
            <w:vAlign w:val="center"/>
            <w:hideMark/>
          </w:tcPr>
          <w:p w14:paraId="74A55441" w14:textId="420E2F5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59E4484" w14:textId="526F501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0.55</w:t>
            </w:r>
          </w:p>
        </w:tc>
        <w:tc>
          <w:tcPr>
            <w:tcW w:w="1064" w:type="dxa"/>
            <w:tcBorders>
              <w:top w:val="nil"/>
              <w:left w:val="nil"/>
              <w:bottom w:val="single" w:sz="4" w:space="0" w:color="auto"/>
              <w:right w:val="single" w:sz="4" w:space="0" w:color="auto"/>
            </w:tcBorders>
            <w:shd w:val="clear" w:color="auto" w:fill="auto"/>
            <w:noWrap/>
            <w:vAlign w:val="center"/>
            <w:hideMark/>
          </w:tcPr>
          <w:p w14:paraId="23B73C05" w14:textId="108AA49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0.06</w:t>
            </w:r>
          </w:p>
        </w:tc>
        <w:tc>
          <w:tcPr>
            <w:tcW w:w="1064" w:type="dxa"/>
            <w:tcBorders>
              <w:top w:val="nil"/>
              <w:left w:val="nil"/>
              <w:bottom w:val="single" w:sz="4" w:space="0" w:color="auto"/>
              <w:right w:val="single" w:sz="4" w:space="0" w:color="auto"/>
            </w:tcBorders>
            <w:shd w:val="clear" w:color="auto" w:fill="auto"/>
            <w:noWrap/>
            <w:vAlign w:val="center"/>
            <w:hideMark/>
          </w:tcPr>
          <w:p w14:paraId="47864AE8" w14:textId="057392B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7EEE50EE"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F8DBAD1"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4B449F7E"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làm nghĩa trang, nghĩa địa, nhà tang lễ, nhà hỏa táng</w:t>
            </w:r>
          </w:p>
        </w:tc>
        <w:tc>
          <w:tcPr>
            <w:tcW w:w="880" w:type="dxa"/>
            <w:tcBorders>
              <w:top w:val="nil"/>
              <w:left w:val="nil"/>
              <w:bottom w:val="single" w:sz="4" w:space="0" w:color="auto"/>
              <w:right w:val="single" w:sz="4" w:space="0" w:color="auto"/>
            </w:tcBorders>
            <w:shd w:val="clear" w:color="auto" w:fill="auto"/>
            <w:vAlign w:val="center"/>
            <w:hideMark/>
          </w:tcPr>
          <w:p w14:paraId="22A78E20"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NTD</w:t>
            </w:r>
          </w:p>
        </w:tc>
        <w:tc>
          <w:tcPr>
            <w:tcW w:w="939" w:type="dxa"/>
            <w:tcBorders>
              <w:top w:val="nil"/>
              <w:left w:val="nil"/>
              <w:bottom w:val="single" w:sz="4" w:space="0" w:color="auto"/>
              <w:right w:val="single" w:sz="4" w:space="0" w:color="auto"/>
            </w:tcBorders>
            <w:shd w:val="clear" w:color="auto" w:fill="auto"/>
            <w:noWrap/>
            <w:vAlign w:val="center"/>
            <w:hideMark/>
          </w:tcPr>
          <w:p w14:paraId="110423F1" w14:textId="016BA8F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c>
          <w:tcPr>
            <w:tcW w:w="939" w:type="dxa"/>
            <w:tcBorders>
              <w:top w:val="nil"/>
              <w:left w:val="nil"/>
              <w:bottom w:val="single" w:sz="4" w:space="0" w:color="auto"/>
              <w:right w:val="single" w:sz="4" w:space="0" w:color="auto"/>
            </w:tcBorders>
            <w:shd w:val="clear" w:color="auto" w:fill="auto"/>
            <w:noWrap/>
            <w:vAlign w:val="center"/>
            <w:hideMark/>
          </w:tcPr>
          <w:p w14:paraId="66E37E82" w14:textId="74CDE56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407936A4" w14:textId="5AFA1B1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531FD42" w14:textId="14F4FA9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9CD91FC" w14:textId="721F2A4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c>
          <w:tcPr>
            <w:tcW w:w="1064" w:type="dxa"/>
            <w:tcBorders>
              <w:top w:val="nil"/>
              <w:left w:val="nil"/>
              <w:bottom w:val="single" w:sz="4" w:space="0" w:color="auto"/>
              <w:right w:val="single" w:sz="4" w:space="0" w:color="auto"/>
            </w:tcBorders>
            <w:shd w:val="clear" w:color="auto" w:fill="auto"/>
            <w:noWrap/>
            <w:vAlign w:val="center"/>
            <w:hideMark/>
          </w:tcPr>
          <w:p w14:paraId="0E66558E" w14:textId="53EE7A3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6ECD65F" w14:textId="02E220F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6E8AD50" w14:textId="7F8587A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74DB5BE" w14:textId="0348DBB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B423881" w14:textId="1B45506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67E77B8" w14:textId="57C0FBB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CC392ED" w14:textId="137A8FF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5E87A11" w14:textId="2B61E58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29FD490" w14:textId="68D1C52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8AA71DA" w14:textId="61B843B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DDE945C" w14:textId="543F688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62A4CEEB" w14:textId="77777777" w:rsidTr="006F7068">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3AD8E"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lastRenderedPageBreak/>
              <w:t> </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5D40F"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cơ sở khoa học và công nghệ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53B7B"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DKH</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7DD96" w14:textId="46B0D1E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2.56</w:t>
            </w:r>
          </w:p>
        </w:tc>
        <w:tc>
          <w:tcPr>
            <w:tcW w:w="9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C9FBA" w14:textId="290FAD0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0.28</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89369" w14:textId="7741F33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C121D" w14:textId="2C44828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FBCC0" w14:textId="4DFBAE3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0.36</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8DFE6" w14:textId="01C40E7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0.20</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265B5" w14:textId="2A8A8DD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1.76</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47A7E" w14:textId="1CD3180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BEDEB" w14:textId="363C5C8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3286A" w14:textId="3BC5919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22E64" w14:textId="36D68C5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AA1E6" w14:textId="5AD83F7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B9DC" w14:textId="2CE0F7D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42DCC" w14:textId="4205AB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DD522" w14:textId="716F511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65417" w14:textId="7DAB8CF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0.18</w:t>
            </w:r>
          </w:p>
        </w:tc>
      </w:tr>
      <w:tr w:rsidR="006F7068" w:rsidRPr="006F7068" w14:paraId="751E2444" w14:textId="77777777" w:rsidTr="006F7068">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30208"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7391E5FD"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cơ sở dịch vụ xã hội</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F310921"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DXH</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14:paraId="57381852" w14:textId="2460BE4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0.16</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14:paraId="1E09D9C2" w14:textId="5904D9D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AF3A464" w14:textId="350FA04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FF68404" w14:textId="1BCC941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0.01</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F3378AD" w14:textId="7F4F286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4A95BFD" w14:textId="7424130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03ADC45" w14:textId="17BE796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D20F0FF" w14:textId="111AD77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3CA4DBE" w14:textId="3F07EAD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2315317D" w14:textId="3C22660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F185C7A" w14:textId="4B000EE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0.16</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64A0ACE1" w14:textId="6E3563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315179F" w14:textId="283A0C8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5B37E71B" w14:textId="1C8441F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AA9E76F" w14:textId="5DF26E2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332031AA" w14:textId="36D5A8E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0A21058B"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06238EB"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 </w:t>
            </w:r>
          </w:p>
        </w:tc>
        <w:tc>
          <w:tcPr>
            <w:tcW w:w="2180" w:type="dxa"/>
            <w:tcBorders>
              <w:top w:val="nil"/>
              <w:left w:val="nil"/>
              <w:bottom w:val="single" w:sz="4" w:space="0" w:color="auto"/>
              <w:right w:val="single" w:sz="4" w:space="0" w:color="auto"/>
            </w:tcBorders>
            <w:shd w:val="clear" w:color="auto" w:fill="auto"/>
            <w:vAlign w:val="center"/>
            <w:hideMark/>
          </w:tcPr>
          <w:p w14:paraId="732E5EB8"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chợ</w:t>
            </w:r>
          </w:p>
        </w:tc>
        <w:tc>
          <w:tcPr>
            <w:tcW w:w="880" w:type="dxa"/>
            <w:tcBorders>
              <w:top w:val="nil"/>
              <w:left w:val="nil"/>
              <w:bottom w:val="single" w:sz="4" w:space="0" w:color="auto"/>
              <w:right w:val="single" w:sz="4" w:space="0" w:color="auto"/>
            </w:tcBorders>
            <w:shd w:val="clear" w:color="auto" w:fill="auto"/>
            <w:vAlign w:val="center"/>
            <w:hideMark/>
          </w:tcPr>
          <w:p w14:paraId="54F4A065"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DCH</w:t>
            </w:r>
          </w:p>
        </w:tc>
        <w:tc>
          <w:tcPr>
            <w:tcW w:w="939" w:type="dxa"/>
            <w:tcBorders>
              <w:top w:val="nil"/>
              <w:left w:val="nil"/>
              <w:bottom w:val="single" w:sz="4" w:space="0" w:color="auto"/>
              <w:right w:val="single" w:sz="4" w:space="0" w:color="auto"/>
            </w:tcBorders>
            <w:shd w:val="clear" w:color="auto" w:fill="auto"/>
            <w:noWrap/>
            <w:vAlign w:val="center"/>
            <w:hideMark/>
          </w:tcPr>
          <w:p w14:paraId="47BA1DBB" w14:textId="3693D4A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3.83</w:t>
            </w:r>
          </w:p>
        </w:tc>
        <w:tc>
          <w:tcPr>
            <w:tcW w:w="939" w:type="dxa"/>
            <w:tcBorders>
              <w:top w:val="nil"/>
              <w:left w:val="nil"/>
              <w:bottom w:val="single" w:sz="4" w:space="0" w:color="auto"/>
              <w:right w:val="single" w:sz="4" w:space="0" w:color="auto"/>
            </w:tcBorders>
            <w:shd w:val="clear" w:color="auto" w:fill="auto"/>
            <w:noWrap/>
            <w:vAlign w:val="center"/>
            <w:hideMark/>
          </w:tcPr>
          <w:p w14:paraId="4A135D02" w14:textId="1455402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0.42</w:t>
            </w:r>
          </w:p>
        </w:tc>
        <w:tc>
          <w:tcPr>
            <w:tcW w:w="1064" w:type="dxa"/>
            <w:tcBorders>
              <w:top w:val="nil"/>
              <w:left w:val="nil"/>
              <w:bottom w:val="single" w:sz="4" w:space="0" w:color="auto"/>
              <w:right w:val="single" w:sz="4" w:space="0" w:color="auto"/>
            </w:tcBorders>
            <w:shd w:val="clear" w:color="auto" w:fill="auto"/>
            <w:noWrap/>
            <w:vAlign w:val="center"/>
            <w:hideMark/>
          </w:tcPr>
          <w:p w14:paraId="63E3F9E7" w14:textId="340FD09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2.60</w:t>
            </w:r>
          </w:p>
        </w:tc>
        <w:tc>
          <w:tcPr>
            <w:tcW w:w="1064" w:type="dxa"/>
            <w:tcBorders>
              <w:top w:val="nil"/>
              <w:left w:val="nil"/>
              <w:bottom w:val="single" w:sz="4" w:space="0" w:color="auto"/>
              <w:right w:val="single" w:sz="4" w:space="0" w:color="auto"/>
            </w:tcBorders>
            <w:shd w:val="clear" w:color="auto" w:fill="auto"/>
            <w:noWrap/>
            <w:vAlign w:val="center"/>
            <w:hideMark/>
          </w:tcPr>
          <w:p w14:paraId="3BF70D80" w14:textId="0C48D83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0.24</w:t>
            </w:r>
          </w:p>
        </w:tc>
        <w:tc>
          <w:tcPr>
            <w:tcW w:w="1064" w:type="dxa"/>
            <w:tcBorders>
              <w:top w:val="nil"/>
              <w:left w:val="nil"/>
              <w:bottom w:val="single" w:sz="4" w:space="0" w:color="auto"/>
              <w:right w:val="single" w:sz="4" w:space="0" w:color="auto"/>
            </w:tcBorders>
            <w:shd w:val="clear" w:color="auto" w:fill="auto"/>
            <w:noWrap/>
            <w:vAlign w:val="center"/>
            <w:hideMark/>
          </w:tcPr>
          <w:p w14:paraId="0FCDC7A3" w14:textId="0C1EDD0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4706D69" w14:textId="45DDB4D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0.06</w:t>
            </w:r>
          </w:p>
        </w:tc>
        <w:tc>
          <w:tcPr>
            <w:tcW w:w="1064" w:type="dxa"/>
            <w:tcBorders>
              <w:top w:val="nil"/>
              <w:left w:val="nil"/>
              <w:bottom w:val="single" w:sz="4" w:space="0" w:color="auto"/>
              <w:right w:val="single" w:sz="4" w:space="0" w:color="auto"/>
            </w:tcBorders>
            <w:shd w:val="clear" w:color="auto" w:fill="auto"/>
            <w:noWrap/>
            <w:vAlign w:val="center"/>
            <w:hideMark/>
          </w:tcPr>
          <w:p w14:paraId="482253FF" w14:textId="161178F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67FD4B54" w14:textId="3787F6F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B3FD2B8" w14:textId="53FC619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A83CAB0" w14:textId="4791065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0.07</w:t>
            </w:r>
          </w:p>
        </w:tc>
        <w:tc>
          <w:tcPr>
            <w:tcW w:w="1064" w:type="dxa"/>
            <w:tcBorders>
              <w:top w:val="nil"/>
              <w:left w:val="nil"/>
              <w:bottom w:val="single" w:sz="4" w:space="0" w:color="auto"/>
              <w:right w:val="single" w:sz="4" w:space="0" w:color="auto"/>
            </w:tcBorders>
            <w:shd w:val="clear" w:color="auto" w:fill="auto"/>
            <w:noWrap/>
            <w:vAlign w:val="center"/>
            <w:hideMark/>
          </w:tcPr>
          <w:p w14:paraId="0D03A6DF" w14:textId="7E763C5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0255FD3" w14:textId="0AE11F7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0.23</w:t>
            </w:r>
          </w:p>
        </w:tc>
        <w:tc>
          <w:tcPr>
            <w:tcW w:w="1064" w:type="dxa"/>
            <w:tcBorders>
              <w:top w:val="nil"/>
              <w:left w:val="nil"/>
              <w:bottom w:val="single" w:sz="4" w:space="0" w:color="auto"/>
              <w:right w:val="single" w:sz="4" w:space="0" w:color="auto"/>
            </w:tcBorders>
            <w:shd w:val="clear" w:color="auto" w:fill="auto"/>
            <w:noWrap/>
            <w:vAlign w:val="center"/>
            <w:hideMark/>
          </w:tcPr>
          <w:p w14:paraId="14D9FEF1" w14:textId="6D3096D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161C80" w14:textId="33CE110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D500FC7" w14:textId="20061C4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379FE63" w14:textId="7B0F796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0.60</w:t>
            </w:r>
          </w:p>
        </w:tc>
      </w:tr>
      <w:tr w:rsidR="006F7068" w:rsidRPr="006F7068" w14:paraId="33E73FB3"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FDE565A"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w:t>
            </w:r>
          </w:p>
        </w:tc>
        <w:tc>
          <w:tcPr>
            <w:tcW w:w="2180" w:type="dxa"/>
            <w:tcBorders>
              <w:top w:val="nil"/>
              <w:left w:val="nil"/>
              <w:bottom w:val="single" w:sz="4" w:space="0" w:color="auto"/>
              <w:right w:val="single" w:sz="4" w:space="0" w:color="auto"/>
            </w:tcBorders>
            <w:shd w:val="clear" w:color="auto" w:fill="auto"/>
            <w:vAlign w:val="center"/>
            <w:hideMark/>
          </w:tcPr>
          <w:p w14:paraId="7FA37EA7"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danh lam thắng cảnh</w:t>
            </w:r>
          </w:p>
        </w:tc>
        <w:tc>
          <w:tcPr>
            <w:tcW w:w="880" w:type="dxa"/>
            <w:tcBorders>
              <w:top w:val="nil"/>
              <w:left w:val="nil"/>
              <w:bottom w:val="single" w:sz="4" w:space="0" w:color="auto"/>
              <w:right w:val="single" w:sz="4" w:space="0" w:color="auto"/>
            </w:tcBorders>
            <w:shd w:val="clear" w:color="auto" w:fill="auto"/>
            <w:vAlign w:val="center"/>
            <w:hideMark/>
          </w:tcPr>
          <w:p w14:paraId="3E3EC334"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DDL</w:t>
            </w:r>
          </w:p>
        </w:tc>
        <w:tc>
          <w:tcPr>
            <w:tcW w:w="939" w:type="dxa"/>
            <w:tcBorders>
              <w:top w:val="nil"/>
              <w:left w:val="nil"/>
              <w:bottom w:val="single" w:sz="4" w:space="0" w:color="auto"/>
              <w:right w:val="single" w:sz="4" w:space="0" w:color="auto"/>
            </w:tcBorders>
            <w:shd w:val="clear" w:color="auto" w:fill="auto"/>
            <w:noWrap/>
            <w:vAlign w:val="center"/>
            <w:hideMark/>
          </w:tcPr>
          <w:p w14:paraId="08D38985" w14:textId="601A225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364F6ECF" w14:textId="56E1BEE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05ADD95" w14:textId="05B08A9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8F3638F" w14:textId="1248A82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C3F5B44" w14:textId="03764DB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59CEBE8" w14:textId="754FD92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01329EE" w14:textId="3648407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A3C52AD" w14:textId="33163D2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73C67B4" w14:textId="64D9794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363285B" w14:textId="5286FC2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E0FD4DF" w14:textId="331738B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0663021" w14:textId="529BE62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B510F8C" w14:textId="66B32B3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FCE321F" w14:textId="2C9E319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46594F3" w14:textId="0C4BDB5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80FDEE9" w14:textId="5EB0A94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6C2C1B14"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9839290"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2.11</w:t>
            </w:r>
          </w:p>
        </w:tc>
        <w:tc>
          <w:tcPr>
            <w:tcW w:w="2180" w:type="dxa"/>
            <w:tcBorders>
              <w:top w:val="nil"/>
              <w:left w:val="nil"/>
              <w:bottom w:val="single" w:sz="4" w:space="0" w:color="auto"/>
              <w:right w:val="single" w:sz="4" w:space="0" w:color="auto"/>
            </w:tcBorders>
            <w:shd w:val="clear" w:color="auto" w:fill="auto"/>
            <w:vAlign w:val="center"/>
            <w:hideMark/>
          </w:tcPr>
          <w:p w14:paraId="579A84AA"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sinh hoạt cộng đồng</w:t>
            </w:r>
          </w:p>
        </w:tc>
        <w:tc>
          <w:tcPr>
            <w:tcW w:w="880" w:type="dxa"/>
            <w:tcBorders>
              <w:top w:val="nil"/>
              <w:left w:val="nil"/>
              <w:bottom w:val="single" w:sz="4" w:space="0" w:color="auto"/>
              <w:right w:val="single" w:sz="4" w:space="0" w:color="auto"/>
            </w:tcBorders>
            <w:shd w:val="clear" w:color="auto" w:fill="auto"/>
            <w:vAlign w:val="center"/>
            <w:hideMark/>
          </w:tcPr>
          <w:p w14:paraId="5DE04C3E"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DSH</w:t>
            </w:r>
          </w:p>
        </w:tc>
        <w:tc>
          <w:tcPr>
            <w:tcW w:w="939" w:type="dxa"/>
            <w:tcBorders>
              <w:top w:val="nil"/>
              <w:left w:val="nil"/>
              <w:bottom w:val="single" w:sz="4" w:space="0" w:color="auto"/>
              <w:right w:val="single" w:sz="4" w:space="0" w:color="auto"/>
            </w:tcBorders>
            <w:shd w:val="clear" w:color="auto" w:fill="auto"/>
            <w:noWrap/>
            <w:vAlign w:val="center"/>
            <w:hideMark/>
          </w:tcPr>
          <w:p w14:paraId="00D9C23D" w14:textId="7BD2685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0.99</w:t>
            </w:r>
          </w:p>
        </w:tc>
        <w:tc>
          <w:tcPr>
            <w:tcW w:w="939" w:type="dxa"/>
            <w:tcBorders>
              <w:top w:val="nil"/>
              <w:left w:val="nil"/>
              <w:bottom w:val="single" w:sz="4" w:space="0" w:color="auto"/>
              <w:right w:val="single" w:sz="4" w:space="0" w:color="auto"/>
            </w:tcBorders>
            <w:shd w:val="clear" w:color="auto" w:fill="auto"/>
            <w:noWrap/>
            <w:vAlign w:val="center"/>
            <w:hideMark/>
          </w:tcPr>
          <w:p w14:paraId="3CFD5E39" w14:textId="12E2ADC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0.11</w:t>
            </w:r>
          </w:p>
        </w:tc>
        <w:tc>
          <w:tcPr>
            <w:tcW w:w="1064" w:type="dxa"/>
            <w:tcBorders>
              <w:top w:val="nil"/>
              <w:left w:val="nil"/>
              <w:bottom w:val="single" w:sz="4" w:space="0" w:color="auto"/>
              <w:right w:val="single" w:sz="4" w:space="0" w:color="auto"/>
            </w:tcBorders>
            <w:shd w:val="clear" w:color="auto" w:fill="auto"/>
            <w:noWrap/>
            <w:vAlign w:val="center"/>
            <w:hideMark/>
          </w:tcPr>
          <w:p w14:paraId="5F149629" w14:textId="024576D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0.17</w:t>
            </w:r>
          </w:p>
        </w:tc>
        <w:tc>
          <w:tcPr>
            <w:tcW w:w="1064" w:type="dxa"/>
            <w:tcBorders>
              <w:top w:val="nil"/>
              <w:left w:val="nil"/>
              <w:bottom w:val="single" w:sz="4" w:space="0" w:color="auto"/>
              <w:right w:val="single" w:sz="4" w:space="0" w:color="auto"/>
            </w:tcBorders>
            <w:shd w:val="clear" w:color="auto" w:fill="auto"/>
            <w:noWrap/>
            <w:vAlign w:val="center"/>
            <w:hideMark/>
          </w:tcPr>
          <w:p w14:paraId="33D185F3" w14:textId="64F7E0E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0.04</w:t>
            </w:r>
          </w:p>
        </w:tc>
        <w:tc>
          <w:tcPr>
            <w:tcW w:w="1064" w:type="dxa"/>
            <w:tcBorders>
              <w:top w:val="nil"/>
              <w:left w:val="nil"/>
              <w:bottom w:val="single" w:sz="4" w:space="0" w:color="auto"/>
              <w:right w:val="single" w:sz="4" w:space="0" w:color="auto"/>
            </w:tcBorders>
            <w:shd w:val="clear" w:color="auto" w:fill="auto"/>
            <w:noWrap/>
            <w:vAlign w:val="center"/>
            <w:hideMark/>
          </w:tcPr>
          <w:p w14:paraId="080C9A11" w14:textId="1B2EB78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0.15</w:t>
            </w:r>
          </w:p>
        </w:tc>
        <w:tc>
          <w:tcPr>
            <w:tcW w:w="1064" w:type="dxa"/>
            <w:tcBorders>
              <w:top w:val="nil"/>
              <w:left w:val="nil"/>
              <w:bottom w:val="single" w:sz="4" w:space="0" w:color="auto"/>
              <w:right w:val="single" w:sz="4" w:space="0" w:color="auto"/>
            </w:tcBorders>
            <w:shd w:val="clear" w:color="auto" w:fill="auto"/>
            <w:noWrap/>
            <w:vAlign w:val="center"/>
            <w:hideMark/>
          </w:tcPr>
          <w:p w14:paraId="667F2908" w14:textId="2DD0D11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c>
          <w:tcPr>
            <w:tcW w:w="1064" w:type="dxa"/>
            <w:tcBorders>
              <w:top w:val="nil"/>
              <w:left w:val="nil"/>
              <w:bottom w:val="single" w:sz="4" w:space="0" w:color="auto"/>
              <w:right w:val="single" w:sz="4" w:space="0" w:color="auto"/>
            </w:tcBorders>
            <w:shd w:val="clear" w:color="auto" w:fill="auto"/>
            <w:noWrap/>
            <w:vAlign w:val="center"/>
            <w:hideMark/>
          </w:tcPr>
          <w:p w14:paraId="37561437" w14:textId="035749B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0.31</w:t>
            </w:r>
          </w:p>
        </w:tc>
        <w:tc>
          <w:tcPr>
            <w:tcW w:w="1064" w:type="dxa"/>
            <w:tcBorders>
              <w:top w:val="nil"/>
              <w:left w:val="nil"/>
              <w:bottom w:val="single" w:sz="4" w:space="0" w:color="auto"/>
              <w:right w:val="single" w:sz="4" w:space="0" w:color="auto"/>
            </w:tcBorders>
            <w:shd w:val="clear" w:color="auto" w:fill="auto"/>
            <w:noWrap/>
            <w:vAlign w:val="center"/>
            <w:hideMark/>
          </w:tcPr>
          <w:p w14:paraId="7C524291" w14:textId="4EB5D35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AD0A48A" w14:textId="4F572C9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314549AE" w14:textId="475F152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0.09</w:t>
            </w:r>
          </w:p>
        </w:tc>
        <w:tc>
          <w:tcPr>
            <w:tcW w:w="1064" w:type="dxa"/>
            <w:tcBorders>
              <w:top w:val="nil"/>
              <w:left w:val="nil"/>
              <w:bottom w:val="single" w:sz="4" w:space="0" w:color="auto"/>
              <w:right w:val="single" w:sz="4" w:space="0" w:color="auto"/>
            </w:tcBorders>
            <w:shd w:val="clear" w:color="auto" w:fill="auto"/>
            <w:noWrap/>
            <w:vAlign w:val="center"/>
            <w:hideMark/>
          </w:tcPr>
          <w:p w14:paraId="4A286251" w14:textId="3E61155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50898E" w14:textId="18B90BB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c>
          <w:tcPr>
            <w:tcW w:w="1064" w:type="dxa"/>
            <w:tcBorders>
              <w:top w:val="nil"/>
              <w:left w:val="nil"/>
              <w:bottom w:val="single" w:sz="4" w:space="0" w:color="auto"/>
              <w:right w:val="single" w:sz="4" w:space="0" w:color="auto"/>
            </w:tcBorders>
            <w:shd w:val="clear" w:color="auto" w:fill="auto"/>
            <w:noWrap/>
            <w:vAlign w:val="center"/>
            <w:hideMark/>
          </w:tcPr>
          <w:p w14:paraId="4EB9D50B" w14:textId="2AF5159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A2ED346" w14:textId="0C3005B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0.03</w:t>
            </w:r>
          </w:p>
        </w:tc>
        <w:tc>
          <w:tcPr>
            <w:tcW w:w="1064" w:type="dxa"/>
            <w:tcBorders>
              <w:top w:val="nil"/>
              <w:left w:val="nil"/>
              <w:bottom w:val="single" w:sz="4" w:space="0" w:color="auto"/>
              <w:right w:val="single" w:sz="4" w:space="0" w:color="auto"/>
            </w:tcBorders>
            <w:shd w:val="clear" w:color="auto" w:fill="auto"/>
            <w:noWrap/>
            <w:vAlign w:val="center"/>
            <w:hideMark/>
          </w:tcPr>
          <w:p w14:paraId="016BFAD3" w14:textId="3E003DA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268234B0" w14:textId="10205D9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r>
      <w:tr w:rsidR="006F7068" w:rsidRPr="006F7068" w14:paraId="0BB5A3E7"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317BD1F"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2.12</w:t>
            </w:r>
          </w:p>
        </w:tc>
        <w:tc>
          <w:tcPr>
            <w:tcW w:w="2180" w:type="dxa"/>
            <w:tcBorders>
              <w:top w:val="nil"/>
              <w:left w:val="nil"/>
              <w:bottom w:val="single" w:sz="4" w:space="0" w:color="auto"/>
              <w:right w:val="single" w:sz="4" w:space="0" w:color="auto"/>
            </w:tcBorders>
            <w:shd w:val="clear" w:color="auto" w:fill="auto"/>
            <w:vAlign w:val="center"/>
            <w:hideMark/>
          </w:tcPr>
          <w:p w14:paraId="70BF313D"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khu vui chơi, giải trí công cộng</w:t>
            </w:r>
          </w:p>
        </w:tc>
        <w:tc>
          <w:tcPr>
            <w:tcW w:w="880" w:type="dxa"/>
            <w:tcBorders>
              <w:top w:val="nil"/>
              <w:left w:val="nil"/>
              <w:bottom w:val="single" w:sz="4" w:space="0" w:color="auto"/>
              <w:right w:val="single" w:sz="4" w:space="0" w:color="auto"/>
            </w:tcBorders>
            <w:shd w:val="clear" w:color="auto" w:fill="auto"/>
            <w:vAlign w:val="center"/>
            <w:hideMark/>
          </w:tcPr>
          <w:p w14:paraId="71D0EF6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DKV</w:t>
            </w:r>
          </w:p>
        </w:tc>
        <w:tc>
          <w:tcPr>
            <w:tcW w:w="939" w:type="dxa"/>
            <w:tcBorders>
              <w:top w:val="nil"/>
              <w:left w:val="nil"/>
              <w:bottom w:val="single" w:sz="4" w:space="0" w:color="auto"/>
              <w:right w:val="single" w:sz="4" w:space="0" w:color="auto"/>
            </w:tcBorders>
            <w:shd w:val="clear" w:color="auto" w:fill="auto"/>
            <w:noWrap/>
            <w:vAlign w:val="center"/>
            <w:hideMark/>
          </w:tcPr>
          <w:p w14:paraId="777D91E4" w14:textId="25DDDE8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18.56</w:t>
            </w:r>
          </w:p>
        </w:tc>
        <w:tc>
          <w:tcPr>
            <w:tcW w:w="939" w:type="dxa"/>
            <w:tcBorders>
              <w:top w:val="nil"/>
              <w:left w:val="nil"/>
              <w:bottom w:val="single" w:sz="4" w:space="0" w:color="auto"/>
              <w:right w:val="single" w:sz="4" w:space="0" w:color="auto"/>
            </w:tcBorders>
            <w:shd w:val="clear" w:color="auto" w:fill="auto"/>
            <w:noWrap/>
            <w:vAlign w:val="center"/>
            <w:hideMark/>
          </w:tcPr>
          <w:p w14:paraId="2752D6AF" w14:textId="138D4B5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2.02</w:t>
            </w:r>
          </w:p>
        </w:tc>
        <w:tc>
          <w:tcPr>
            <w:tcW w:w="1064" w:type="dxa"/>
            <w:tcBorders>
              <w:top w:val="nil"/>
              <w:left w:val="nil"/>
              <w:bottom w:val="single" w:sz="4" w:space="0" w:color="auto"/>
              <w:right w:val="single" w:sz="4" w:space="0" w:color="auto"/>
            </w:tcBorders>
            <w:shd w:val="clear" w:color="auto" w:fill="auto"/>
            <w:noWrap/>
            <w:vAlign w:val="center"/>
            <w:hideMark/>
          </w:tcPr>
          <w:p w14:paraId="3002BEFB" w14:textId="3FEC6BC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46580FE" w14:textId="34E0568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0.30</w:t>
            </w:r>
          </w:p>
        </w:tc>
        <w:tc>
          <w:tcPr>
            <w:tcW w:w="1064" w:type="dxa"/>
            <w:tcBorders>
              <w:top w:val="nil"/>
              <w:left w:val="nil"/>
              <w:bottom w:val="single" w:sz="4" w:space="0" w:color="auto"/>
              <w:right w:val="single" w:sz="4" w:space="0" w:color="auto"/>
            </w:tcBorders>
            <w:shd w:val="clear" w:color="auto" w:fill="auto"/>
            <w:noWrap/>
            <w:vAlign w:val="center"/>
            <w:hideMark/>
          </w:tcPr>
          <w:p w14:paraId="751279FF" w14:textId="320DBD4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0DF10DD" w14:textId="39AC08E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0.11</w:t>
            </w:r>
          </w:p>
        </w:tc>
        <w:tc>
          <w:tcPr>
            <w:tcW w:w="1064" w:type="dxa"/>
            <w:tcBorders>
              <w:top w:val="nil"/>
              <w:left w:val="nil"/>
              <w:bottom w:val="single" w:sz="4" w:space="0" w:color="auto"/>
              <w:right w:val="single" w:sz="4" w:space="0" w:color="auto"/>
            </w:tcBorders>
            <w:shd w:val="clear" w:color="auto" w:fill="auto"/>
            <w:noWrap/>
            <w:vAlign w:val="center"/>
            <w:hideMark/>
          </w:tcPr>
          <w:p w14:paraId="6896D768" w14:textId="52A8F87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7DD2AAE9" w14:textId="1466D7F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5F3AFB2" w14:textId="3258CB8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1.16</w:t>
            </w:r>
          </w:p>
        </w:tc>
        <w:tc>
          <w:tcPr>
            <w:tcW w:w="1064" w:type="dxa"/>
            <w:tcBorders>
              <w:top w:val="nil"/>
              <w:left w:val="nil"/>
              <w:bottom w:val="single" w:sz="4" w:space="0" w:color="auto"/>
              <w:right w:val="single" w:sz="4" w:space="0" w:color="auto"/>
            </w:tcBorders>
            <w:shd w:val="clear" w:color="auto" w:fill="auto"/>
            <w:noWrap/>
            <w:vAlign w:val="center"/>
            <w:hideMark/>
          </w:tcPr>
          <w:p w14:paraId="40A80DAA" w14:textId="5E251C7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5.46</w:t>
            </w:r>
          </w:p>
        </w:tc>
        <w:tc>
          <w:tcPr>
            <w:tcW w:w="1064" w:type="dxa"/>
            <w:tcBorders>
              <w:top w:val="nil"/>
              <w:left w:val="nil"/>
              <w:bottom w:val="single" w:sz="4" w:space="0" w:color="auto"/>
              <w:right w:val="single" w:sz="4" w:space="0" w:color="auto"/>
            </w:tcBorders>
            <w:shd w:val="clear" w:color="auto" w:fill="auto"/>
            <w:noWrap/>
            <w:vAlign w:val="center"/>
            <w:hideMark/>
          </w:tcPr>
          <w:p w14:paraId="0A210FF9" w14:textId="6657FD5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0.09</w:t>
            </w:r>
          </w:p>
        </w:tc>
        <w:tc>
          <w:tcPr>
            <w:tcW w:w="1064" w:type="dxa"/>
            <w:tcBorders>
              <w:top w:val="nil"/>
              <w:left w:val="nil"/>
              <w:bottom w:val="single" w:sz="4" w:space="0" w:color="auto"/>
              <w:right w:val="single" w:sz="4" w:space="0" w:color="auto"/>
            </w:tcBorders>
            <w:shd w:val="clear" w:color="auto" w:fill="auto"/>
            <w:noWrap/>
            <w:vAlign w:val="center"/>
            <w:hideMark/>
          </w:tcPr>
          <w:p w14:paraId="316E756F" w14:textId="737FD7F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59C0314" w14:textId="66E7DA8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7.28</w:t>
            </w:r>
          </w:p>
        </w:tc>
        <w:tc>
          <w:tcPr>
            <w:tcW w:w="1064" w:type="dxa"/>
            <w:tcBorders>
              <w:top w:val="nil"/>
              <w:left w:val="nil"/>
              <w:bottom w:val="single" w:sz="4" w:space="0" w:color="auto"/>
              <w:right w:val="single" w:sz="4" w:space="0" w:color="auto"/>
            </w:tcBorders>
            <w:shd w:val="clear" w:color="auto" w:fill="auto"/>
            <w:noWrap/>
            <w:vAlign w:val="center"/>
            <w:hideMark/>
          </w:tcPr>
          <w:p w14:paraId="7D2F1BB6" w14:textId="027C805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1347024A" w14:textId="2F00FE5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0.81</w:t>
            </w:r>
          </w:p>
        </w:tc>
        <w:tc>
          <w:tcPr>
            <w:tcW w:w="1064" w:type="dxa"/>
            <w:tcBorders>
              <w:top w:val="nil"/>
              <w:left w:val="nil"/>
              <w:bottom w:val="single" w:sz="4" w:space="0" w:color="auto"/>
              <w:right w:val="single" w:sz="4" w:space="0" w:color="auto"/>
            </w:tcBorders>
            <w:shd w:val="clear" w:color="auto" w:fill="auto"/>
            <w:noWrap/>
            <w:vAlign w:val="center"/>
            <w:hideMark/>
          </w:tcPr>
          <w:p w14:paraId="262F9D63" w14:textId="62E3291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3.32</w:t>
            </w:r>
          </w:p>
        </w:tc>
      </w:tr>
      <w:tr w:rsidR="006F7068" w:rsidRPr="006F7068" w14:paraId="3435EF0D"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25D8C97"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2.13</w:t>
            </w:r>
          </w:p>
        </w:tc>
        <w:tc>
          <w:tcPr>
            <w:tcW w:w="2180" w:type="dxa"/>
            <w:tcBorders>
              <w:top w:val="nil"/>
              <w:left w:val="nil"/>
              <w:bottom w:val="single" w:sz="4" w:space="0" w:color="auto"/>
              <w:right w:val="single" w:sz="4" w:space="0" w:color="auto"/>
            </w:tcBorders>
            <w:shd w:val="clear" w:color="auto" w:fill="auto"/>
            <w:vAlign w:val="center"/>
            <w:hideMark/>
          </w:tcPr>
          <w:p w14:paraId="69E7551E"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ở tại nông thôn</w:t>
            </w:r>
          </w:p>
        </w:tc>
        <w:tc>
          <w:tcPr>
            <w:tcW w:w="880" w:type="dxa"/>
            <w:tcBorders>
              <w:top w:val="nil"/>
              <w:left w:val="nil"/>
              <w:bottom w:val="single" w:sz="4" w:space="0" w:color="auto"/>
              <w:right w:val="single" w:sz="4" w:space="0" w:color="auto"/>
            </w:tcBorders>
            <w:shd w:val="clear" w:color="auto" w:fill="auto"/>
            <w:vAlign w:val="center"/>
            <w:hideMark/>
          </w:tcPr>
          <w:p w14:paraId="6AB95F0D"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ONT</w:t>
            </w:r>
          </w:p>
        </w:tc>
        <w:tc>
          <w:tcPr>
            <w:tcW w:w="939" w:type="dxa"/>
            <w:tcBorders>
              <w:top w:val="nil"/>
              <w:left w:val="nil"/>
              <w:bottom w:val="single" w:sz="4" w:space="0" w:color="auto"/>
              <w:right w:val="single" w:sz="4" w:space="0" w:color="auto"/>
            </w:tcBorders>
            <w:shd w:val="clear" w:color="auto" w:fill="auto"/>
            <w:noWrap/>
            <w:vAlign w:val="center"/>
            <w:hideMark/>
          </w:tcPr>
          <w:p w14:paraId="648058ED" w14:textId="4872C4A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939" w:type="dxa"/>
            <w:tcBorders>
              <w:top w:val="nil"/>
              <w:left w:val="nil"/>
              <w:bottom w:val="single" w:sz="4" w:space="0" w:color="auto"/>
              <w:right w:val="single" w:sz="4" w:space="0" w:color="auto"/>
            </w:tcBorders>
            <w:shd w:val="clear" w:color="auto" w:fill="auto"/>
            <w:noWrap/>
            <w:vAlign w:val="center"/>
            <w:hideMark/>
          </w:tcPr>
          <w:p w14:paraId="2AE068D2" w14:textId="075EC32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E220944" w14:textId="4AD9B91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ACA72C1" w14:textId="0262983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3A15C76" w14:textId="029C07A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064E892" w14:textId="2195282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A3AEA60" w14:textId="140F128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13E4DB4" w14:textId="108B60D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E37AA49" w14:textId="39D2DEE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88C9FB0" w14:textId="6969F3B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5D715CD" w14:textId="6601B8C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76C44C5" w14:textId="152957F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F971799" w14:textId="0009038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2714737" w14:textId="6A6FDE7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EC5BB8F" w14:textId="3F06D0B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2B927BB" w14:textId="0CC1881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63436C1C"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4208F75"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2.14</w:t>
            </w:r>
          </w:p>
        </w:tc>
        <w:tc>
          <w:tcPr>
            <w:tcW w:w="2180" w:type="dxa"/>
            <w:tcBorders>
              <w:top w:val="nil"/>
              <w:left w:val="nil"/>
              <w:bottom w:val="single" w:sz="4" w:space="0" w:color="auto"/>
              <w:right w:val="single" w:sz="4" w:space="0" w:color="auto"/>
            </w:tcBorders>
            <w:shd w:val="clear" w:color="auto" w:fill="auto"/>
            <w:vAlign w:val="center"/>
            <w:hideMark/>
          </w:tcPr>
          <w:p w14:paraId="402C24CA"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ở tại đô thị</w:t>
            </w:r>
          </w:p>
        </w:tc>
        <w:tc>
          <w:tcPr>
            <w:tcW w:w="880" w:type="dxa"/>
            <w:tcBorders>
              <w:top w:val="nil"/>
              <w:left w:val="nil"/>
              <w:bottom w:val="single" w:sz="4" w:space="0" w:color="auto"/>
              <w:right w:val="single" w:sz="4" w:space="0" w:color="auto"/>
            </w:tcBorders>
            <w:shd w:val="clear" w:color="auto" w:fill="auto"/>
            <w:vAlign w:val="center"/>
            <w:hideMark/>
          </w:tcPr>
          <w:p w14:paraId="788C3671"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ODT</w:t>
            </w:r>
          </w:p>
        </w:tc>
        <w:tc>
          <w:tcPr>
            <w:tcW w:w="939" w:type="dxa"/>
            <w:tcBorders>
              <w:top w:val="nil"/>
              <w:left w:val="nil"/>
              <w:bottom w:val="single" w:sz="4" w:space="0" w:color="auto"/>
              <w:right w:val="single" w:sz="4" w:space="0" w:color="auto"/>
            </w:tcBorders>
            <w:shd w:val="clear" w:color="auto" w:fill="auto"/>
            <w:noWrap/>
            <w:vAlign w:val="center"/>
            <w:hideMark/>
          </w:tcPr>
          <w:p w14:paraId="36117DD2" w14:textId="2F2F60B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314.82</w:t>
            </w:r>
          </w:p>
        </w:tc>
        <w:tc>
          <w:tcPr>
            <w:tcW w:w="939" w:type="dxa"/>
            <w:tcBorders>
              <w:top w:val="nil"/>
              <w:left w:val="nil"/>
              <w:bottom w:val="single" w:sz="4" w:space="0" w:color="auto"/>
              <w:right w:val="single" w:sz="4" w:space="0" w:color="auto"/>
            </w:tcBorders>
            <w:shd w:val="clear" w:color="auto" w:fill="auto"/>
            <w:noWrap/>
            <w:vAlign w:val="center"/>
            <w:hideMark/>
          </w:tcPr>
          <w:p w14:paraId="5814A300" w14:textId="2CF405D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34.19</w:t>
            </w:r>
          </w:p>
        </w:tc>
        <w:tc>
          <w:tcPr>
            <w:tcW w:w="1064" w:type="dxa"/>
            <w:tcBorders>
              <w:top w:val="nil"/>
              <w:left w:val="nil"/>
              <w:bottom w:val="single" w:sz="4" w:space="0" w:color="auto"/>
              <w:right w:val="single" w:sz="4" w:space="0" w:color="auto"/>
            </w:tcBorders>
            <w:shd w:val="clear" w:color="auto" w:fill="auto"/>
            <w:noWrap/>
            <w:vAlign w:val="center"/>
            <w:hideMark/>
          </w:tcPr>
          <w:p w14:paraId="2ABE1C4E" w14:textId="6471701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24.76</w:t>
            </w:r>
          </w:p>
        </w:tc>
        <w:tc>
          <w:tcPr>
            <w:tcW w:w="1064" w:type="dxa"/>
            <w:tcBorders>
              <w:top w:val="nil"/>
              <w:left w:val="nil"/>
              <w:bottom w:val="single" w:sz="4" w:space="0" w:color="auto"/>
              <w:right w:val="single" w:sz="4" w:space="0" w:color="auto"/>
            </w:tcBorders>
            <w:shd w:val="clear" w:color="auto" w:fill="auto"/>
            <w:noWrap/>
            <w:vAlign w:val="center"/>
            <w:hideMark/>
          </w:tcPr>
          <w:p w14:paraId="5A50A5FD" w14:textId="6BB1A24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11.33</w:t>
            </w:r>
          </w:p>
        </w:tc>
        <w:tc>
          <w:tcPr>
            <w:tcW w:w="1064" w:type="dxa"/>
            <w:tcBorders>
              <w:top w:val="nil"/>
              <w:left w:val="nil"/>
              <w:bottom w:val="single" w:sz="4" w:space="0" w:color="auto"/>
              <w:right w:val="single" w:sz="4" w:space="0" w:color="auto"/>
            </w:tcBorders>
            <w:shd w:val="clear" w:color="auto" w:fill="auto"/>
            <w:noWrap/>
            <w:vAlign w:val="center"/>
            <w:hideMark/>
          </w:tcPr>
          <w:p w14:paraId="62FCC9F4" w14:textId="5E87389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39.37</w:t>
            </w:r>
          </w:p>
        </w:tc>
        <w:tc>
          <w:tcPr>
            <w:tcW w:w="1064" w:type="dxa"/>
            <w:tcBorders>
              <w:top w:val="nil"/>
              <w:left w:val="nil"/>
              <w:bottom w:val="single" w:sz="4" w:space="0" w:color="auto"/>
              <w:right w:val="single" w:sz="4" w:space="0" w:color="auto"/>
            </w:tcBorders>
            <w:shd w:val="clear" w:color="auto" w:fill="auto"/>
            <w:noWrap/>
            <w:vAlign w:val="center"/>
            <w:hideMark/>
          </w:tcPr>
          <w:p w14:paraId="16DC76D3" w14:textId="2E1A89B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28.50</w:t>
            </w:r>
          </w:p>
        </w:tc>
        <w:tc>
          <w:tcPr>
            <w:tcW w:w="1064" w:type="dxa"/>
            <w:tcBorders>
              <w:top w:val="nil"/>
              <w:left w:val="nil"/>
              <w:bottom w:val="single" w:sz="4" w:space="0" w:color="auto"/>
              <w:right w:val="single" w:sz="4" w:space="0" w:color="auto"/>
            </w:tcBorders>
            <w:shd w:val="clear" w:color="auto" w:fill="auto"/>
            <w:noWrap/>
            <w:vAlign w:val="center"/>
            <w:hideMark/>
          </w:tcPr>
          <w:p w14:paraId="22C746AF" w14:textId="0F81BE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33.18</w:t>
            </w:r>
          </w:p>
        </w:tc>
        <w:tc>
          <w:tcPr>
            <w:tcW w:w="1064" w:type="dxa"/>
            <w:tcBorders>
              <w:top w:val="nil"/>
              <w:left w:val="nil"/>
              <w:bottom w:val="single" w:sz="4" w:space="0" w:color="auto"/>
              <w:right w:val="single" w:sz="4" w:space="0" w:color="auto"/>
            </w:tcBorders>
            <w:shd w:val="clear" w:color="auto" w:fill="auto"/>
            <w:noWrap/>
            <w:vAlign w:val="center"/>
            <w:hideMark/>
          </w:tcPr>
          <w:p w14:paraId="51EF6CBB" w14:textId="05EE432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6.29</w:t>
            </w:r>
          </w:p>
        </w:tc>
        <w:tc>
          <w:tcPr>
            <w:tcW w:w="1064" w:type="dxa"/>
            <w:tcBorders>
              <w:top w:val="nil"/>
              <w:left w:val="nil"/>
              <w:bottom w:val="single" w:sz="4" w:space="0" w:color="auto"/>
              <w:right w:val="single" w:sz="4" w:space="0" w:color="auto"/>
            </w:tcBorders>
            <w:shd w:val="clear" w:color="auto" w:fill="auto"/>
            <w:noWrap/>
            <w:vAlign w:val="center"/>
            <w:hideMark/>
          </w:tcPr>
          <w:p w14:paraId="692B34DF" w14:textId="47037E6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10.31</w:t>
            </w:r>
          </w:p>
        </w:tc>
        <w:tc>
          <w:tcPr>
            <w:tcW w:w="1064" w:type="dxa"/>
            <w:tcBorders>
              <w:top w:val="nil"/>
              <w:left w:val="nil"/>
              <w:bottom w:val="single" w:sz="4" w:space="0" w:color="auto"/>
              <w:right w:val="single" w:sz="4" w:space="0" w:color="auto"/>
            </w:tcBorders>
            <w:shd w:val="clear" w:color="auto" w:fill="auto"/>
            <w:noWrap/>
            <w:vAlign w:val="center"/>
            <w:hideMark/>
          </w:tcPr>
          <w:p w14:paraId="39984147" w14:textId="0BFD92A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34.69</w:t>
            </w:r>
          </w:p>
        </w:tc>
        <w:tc>
          <w:tcPr>
            <w:tcW w:w="1064" w:type="dxa"/>
            <w:tcBorders>
              <w:top w:val="nil"/>
              <w:left w:val="nil"/>
              <w:bottom w:val="single" w:sz="4" w:space="0" w:color="auto"/>
              <w:right w:val="single" w:sz="4" w:space="0" w:color="auto"/>
            </w:tcBorders>
            <w:shd w:val="clear" w:color="auto" w:fill="auto"/>
            <w:noWrap/>
            <w:vAlign w:val="center"/>
            <w:hideMark/>
          </w:tcPr>
          <w:p w14:paraId="210D1AB6" w14:textId="03B942D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13.78</w:t>
            </w:r>
          </w:p>
        </w:tc>
        <w:tc>
          <w:tcPr>
            <w:tcW w:w="1064" w:type="dxa"/>
            <w:tcBorders>
              <w:top w:val="nil"/>
              <w:left w:val="nil"/>
              <w:bottom w:val="single" w:sz="4" w:space="0" w:color="auto"/>
              <w:right w:val="single" w:sz="4" w:space="0" w:color="auto"/>
            </w:tcBorders>
            <w:shd w:val="clear" w:color="auto" w:fill="auto"/>
            <w:noWrap/>
            <w:vAlign w:val="center"/>
            <w:hideMark/>
          </w:tcPr>
          <w:p w14:paraId="0EC66A66" w14:textId="1AE358F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21.79</w:t>
            </w:r>
          </w:p>
        </w:tc>
        <w:tc>
          <w:tcPr>
            <w:tcW w:w="1064" w:type="dxa"/>
            <w:tcBorders>
              <w:top w:val="nil"/>
              <w:left w:val="nil"/>
              <w:bottom w:val="single" w:sz="4" w:space="0" w:color="auto"/>
              <w:right w:val="single" w:sz="4" w:space="0" w:color="auto"/>
            </w:tcBorders>
            <w:shd w:val="clear" w:color="auto" w:fill="auto"/>
            <w:noWrap/>
            <w:vAlign w:val="center"/>
            <w:hideMark/>
          </w:tcPr>
          <w:p w14:paraId="6CEC79F5" w14:textId="1A33E06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27.38</w:t>
            </w:r>
          </w:p>
        </w:tc>
        <w:tc>
          <w:tcPr>
            <w:tcW w:w="1064" w:type="dxa"/>
            <w:tcBorders>
              <w:top w:val="nil"/>
              <w:left w:val="nil"/>
              <w:bottom w:val="single" w:sz="4" w:space="0" w:color="auto"/>
              <w:right w:val="single" w:sz="4" w:space="0" w:color="auto"/>
            </w:tcBorders>
            <w:shd w:val="clear" w:color="auto" w:fill="auto"/>
            <w:noWrap/>
            <w:vAlign w:val="center"/>
            <w:hideMark/>
          </w:tcPr>
          <w:p w14:paraId="470FA0F8" w14:textId="52E1D93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22.99</w:t>
            </w:r>
          </w:p>
        </w:tc>
        <w:tc>
          <w:tcPr>
            <w:tcW w:w="1064" w:type="dxa"/>
            <w:tcBorders>
              <w:top w:val="nil"/>
              <w:left w:val="nil"/>
              <w:bottom w:val="single" w:sz="4" w:space="0" w:color="auto"/>
              <w:right w:val="single" w:sz="4" w:space="0" w:color="auto"/>
            </w:tcBorders>
            <w:shd w:val="clear" w:color="auto" w:fill="auto"/>
            <w:noWrap/>
            <w:vAlign w:val="center"/>
            <w:hideMark/>
          </w:tcPr>
          <w:p w14:paraId="3D9F1266" w14:textId="5949DED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18.06</w:t>
            </w:r>
          </w:p>
        </w:tc>
        <w:tc>
          <w:tcPr>
            <w:tcW w:w="1064" w:type="dxa"/>
            <w:tcBorders>
              <w:top w:val="nil"/>
              <w:left w:val="nil"/>
              <w:bottom w:val="single" w:sz="4" w:space="0" w:color="auto"/>
              <w:right w:val="single" w:sz="4" w:space="0" w:color="auto"/>
            </w:tcBorders>
            <w:shd w:val="clear" w:color="auto" w:fill="auto"/>
            <w:noWrap/>
            <w:vAlign w:val="center"/>
            <w:hideMark/>
          </w:tcPr>
          <w:p w14:paraId="1A91B7C3" w14:textId="201EB1A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22.40</w:t>
            </w:r>
          </w:p>
        </w:tc>
      </w:tr>
      <w:tr w:rsidR="006F7068" w:rsidRPr="006F7068" w14:paraId="3546B63A"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C9757D3"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2.15</w:t>
            </w:r>
          </w:p>
        </w:tc>
        <w:tc>
          <w:tcPr>
            <w:tcW w:w="2180" w:type="dxa"/>
            <w:tcBorders>
              <w:top w:val="nil"/>
              <w:left w:val="nil"/>
              <w:bottom w:val="single" w:sz="4" w:space="0" w:color="auto"/>
              <w:right w:val="single" w:sz="4" w:space="0" w:color="auto"/>
            </w:tcBorders>
            <w:shd w:val="clear" w:color="auto" w:fill="auto"/>
            <w:vAlign w:val="center"/>
            <w:hideMark/>
          </w:tcPr>
          <w:p w14:paraId="4510F179"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trụ sở cơ quan</w:t>
            </w:r>
          </w:p>
        </w:tc>
        <w:tc>
          <w:tcPr>
            <w:tcW w:w="880" w:type="dxa"/>
            <w:tcBorders>
              <w:top w:val="nil"/>
              <w:left w:val="nil"/>
              <w:bottom w:val="single" w:sz="4" w:space="0" w:color="auto"/>
              <w:right w:val="single" w:sz="4" w:space="0" w:color="auto"/>
            </w:tcBorders>
            <w:shd w:val="clear" w:color="auto" w:fill="auto"/>
            <w:vAlign w:val="center"/>
            <w:hideMark/>
          </w:tcPr>
          <w:p w14:paraId="360C952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TSC</w:t>
            </w:r>
          </w:p>
        </w:tc>
        <w:tc>
          <w:tcPr>
            <w:tcW w:w="939" w:type="dxa"/>
            <w:tcBorders>
              <w:top w:val="nil"/>
              <w:left w:val="nil"/>
              <w:bottom w:val="single" w:sz="4" w:space="0" w:color="auto"/>
              <w:right w:val="single" w:sz="4" w:space="0" w:color="auto"/>
            </w:tcBorders>
            <w:shd w:val="clear" w:color="auto" w:fill="auto"/>
            <w:noWrap/>
            <w:vAlign w:val="center"/>
            <w:hideMark/>
          </w:tcPr>
          <w:p w14:paraId="1BC31672" w14:textId="29952D8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47.36</w:t>
            </w:r>
          </w:p>
        </w:tc>
        <w:tc>
          <w:tcPr>
            <w:tcW w:w="939" w:type="dxa"/>
            <w:tcBorders>
              <w:top w:val="nil"/>
              <w:left w:val="nil"/>
              <w:bottom w:val="single" w:sz="4" w:space="0" w:color="auto"/>
              <w:right w:val="single" w:sz="4" w:space="0" w:color="auto"/>
            </w:tcBorders>
            <w:shd w:val="clear" w:color="auto" w:fill="auto"/>
            <w:noWrap/>
            <w:vAlign w:val="center"/>
            <w:hideMark/>
          </w:tcPr>
          <w:p w14:paraId="2640D102" w14:textId="51B41DB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5.14</w:t>
            </w:r>
          </w:p>
        </w:tc>
        <w:tc>
          <w:tcPr>
            <w:tcW w:w="1064" w:type="dxa"/>
            <w:tcBorders>
              <w:top w:val="nil"/>
              <w:left w:val="nil"/>
              <w:bottom w:val="single" w:sz="4" w:space="0" w:color="auto"/>
              <w:right w:val="single" w:sz="4" w:space="0" w:color="auto"/>
            </w:tcBorders>
            <w:shd w:val="clear" w:color="auto" w:fill="auto"/>
            <w:noWrap/>
            <w:vAlign w:val="center"/>
            <w:hideMark/>
          </w:tcPr>
          <w:p w14:paraId="1F9EF90B" w14:textId="36E0E3B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0.17</w:t>
            </w:r>
          </w:p>
        </w:tc>
        <w:tc>
          <w:tcPr>
            <w:tcW w:w="1064" w:type="dxa"/>
            <w:tcBorders>
              <w:top w:val="nil"/>
              <w:left w:val="nil"/>
              <w:bottom w:val="single" w:sz="4" w:space="0" w:color="auto"/>
              <w:right w:val="single" w:sz="4" w:space="0" w:color="auto"/>
            </w:tcBorders>
            <w:shd w:val="clear" w:color="auto" w:fill="auto"/>
            <w:noWrap/>
            <w:vAlign w:val="center"/>
            <w:hideMark/>
          </w:tcPr>
          <w:p w14:paraId="30C4E121" w14:textId="7FF1590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0.21</w:t>
            </w:r>
          </w:p>
        </w:tc>
        <w:tc>
          <w:tcPr>
            <w:tcW w:w="1064" w:type="dxa"/>
            <w:tcBorders>
              <w:top w:val="nil"/>
              <w:left w:val="nil"/>
              <w:bottom w:val="single" w:sz="4" w:space="0" w:color="auto"/>
              <w:right w:val="single" w:sz="4" w:space="0" w:color="auto"/>
            </w:tcBorders>
            <w:shd w:val="clear" w:color="auto" w:fill="auto"/>
            <w:noWrap/>
            <w:vAlign w:val="center"/>
            <w:hideMark/>
          </w:tcPr>
          <w:p w14:paraId="0BFD896E" w14:textId="0F56AD1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0.71</w:t>
            </w:r>
          </w:p>
        </w:tc>
        <w:tc>
          <w:tcPr>
            <w:tcW w:w="1064" w:type="dxa"/>
            <w:tcBorders>
              <w:top w:val="nil"/>
              <w:left w:val="nil"/>
              <w:bottom w:val="single" w:sz="4" w:space="0" w:color="auto"/>
              <w:right w:val="single" w:sz="4" w:space="0" w:color="auto"/>
            </w:tcBorders>
            <w:shd w:val="clear" w:color="auto" w:fill="auto"/>
            <w:noWrap/>
            <w:vAlign w:val="center"/>
            <w:hideMark/>
          </w:tcPr>
          <w:p w14:paraId="188DFDA8" w14:textId="045747D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1.59</w:t>
            </w:r>
          </w:p>
        </w:tc>
        <w:tc>
          <w:tcPr>
            <w:tcW w:w="1064" w:type="dxa"/>
            <w:tcBorders>
              <w:top w:val="nil"/>
              <w:left w:val="nil"/>
              <w:bottom w:val="single" w:sz="4" w:space="0" w:color="auto"/>
              <w:right w:val="single" w:sz="4" w:space="0" w:color="auto"/>
            </w:tcBorders>
            <w:shd w:val="clear" w:color="auto" w:fill="auto"/>
            <w:noWrap/>
            <w:vAlign w:val="center"/>
            <w:hideMark/>
          </w:tcPr>
          <w:p w14:paraId="1A48CE74" w14:textId="0140A57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4.72</w:t>
            </w:r>
          </w:p>
        </w:tc>
        <w:tc>
          <w:tcPr>
            <w:tcW w:w="1064" w:type="dxa"/>
            <w:tcBorders>
              <w:top w:val="nil"/>
              <w:left w:val="nil"/>
              <w:bottom w:val="single" w:sz="4" w:space="0" w:color="auto"/>
              <w:right w:val="single" w:sz="4" w:space="0" w:color="auto"/>
            </w:tcBorders>
            <w:shd w:val="clear" w:color="auto" w:fill="auto"/>
            <w:noWrap/>
            <w:vAlign w:val="center"/>
            <w:hideMark/>
          </w:tcPr>
          <w:p w14:paraId="7625095C" w14:textId="3CF94A9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0.15</w:t>
            </w:r>
          </w:p>
        </w:tc>
        <w:tc>
          <w:tcPr>
            <w:tcW w:w="1064" w:type="dxa"/>
            <w:tcBorders>
              <w:top w:val="nil"/>
              <w:left w:val="nil"/>
              <w:bottom w:val="single" w:sz="4" w:space="0" w:color="auto"/>
              <w:right w:val="single" w:sz="4" w:space="0" w:color="auto"/>
            </w:tcBorders>
            <w:shd w:val="clear" w:color="auto" w:fill="auto"/>
            <w:noWrap/>
            <w:vAlign w:val="center"/>
            <w:hideMark/>
          </w:tcPr>
          <w:p w14:paraId="05E50ABB" w14:textId="006DFCA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13.76</w:t>
            </w:r>
          </w:p>
        </w:tc>
        <w:tc>
          <w:tcPr>
            <w:tcW w:w="1064" w:type="dxa"/>
            <w:tcBorders>
              <w:top w:val="nil"/>
              <w:left w:val="nil"/>
              <w:bottom w:val="single" w:sz="4" w:space="0" w:color="auto"/>
              <w:right w:val="single" w:sz="4" w:space="0" w:color="auto"/>
            </w:tcBorders>
            <w:shd w:val="clear" w:color="auto" w:fill="auto"/>
            <w:noWrap/>
            <w:vAlign w:val="center"/>
            <w:hideMark/>
          </w:tcPr>
          <w:p w14:paraId="3ED96899" w14:textId="208FF6A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10.48</w:t>
            </w:r>
          </w:p>
        </w:tc>
        <w:tc>
          <w:tcPr>
            <w:tcW w:w="1064" w:type="dxa"/>
            <w:tcBorders>
              <w:top w:val="nil"/>
              <w:left w:val="nil"/>
              <w:bottom w:val="single" w:sz="4" w:space="0" w:color="auto"/>
              <w:right w:val="single" w:sz="4" w:space="0" w:color="auto"/>
            </w:tcBorders>
            <w:shd w:val="clear" w:color="auto" w:fill="auto"/>
            <w:noWrap/>
            <w:vAlign w:val="center"/>
            <w:hideMark/>
          </w:tcPr>
          <w:p w14:paraId="358E860E" w14:textId="24D73E8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8.15</w:t>
            </w:r>
          </w:p>
        </w:tc>
        <w:tc>
          <w:tcPr>
            <w:tcW w:w="1064" w:type="dxa"/>
            <w:tcBorders>
              <w:top w:val="nil"/>
              <w:left w:val="nil"/>
              <w:bottom w:val="single" w:sz="4" w:space="0" w:color="auto"/>
              <w:right w:val="single" w:sz="4" w:space="0" w:color="auto"/>
            </w:tcBorders>
            <w:shd w:val="clear" w:color="auto" w:fill="auto"/>
            <w:noWrap/>
            <w:vAlign w:val="center"/>
            <w:hideMark/>
          </w:tcPr>
          <w:p w14:paraId="37B9A413" w14:textId="5AFE03A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0.23</w:t>
            </w:r>
          </w:p>
        </w:tc>
        <w:tc>
          <w:tcPr>
            <w:tcW w:w="1064" w:type="dxa"/>
            <w:tcBorders>
              <w:top w:val="nil"/>
              <w:left w:val="nil"/>
              <w:bottom w:val="single" w:sz="4" w:space="0" w:color="auto"/>
              <w:right w:val="single" w:sz="4" w:space="0" w:color="auto"/>
            </w:tcBorders>
            <w:shd w:val="clear" w:color="auto" w:fill="auto"/>
            <w:noWrap/>
            <w:vAlign w:val="center"/>
            <w:hideMark/>
          </w:tcPr>
          <w:p w14:paraId="67D83056" w14:textId="611FE93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2.54</w:t>
            </w:r>
          </w:p>
        </w:tc>
        <w:tc>
          <w:tcPr>
            <w:tcW w:w="1064" w:type="dxa"/>
            <w:tcBorders>
              <w:top w:val="nil"/>
              <w:left w:val="nil"/>
              <w:bottom w:val="single" w:sz="4" w:space="0" w:color="auto"/>
              <w:right w:val="single" w:sz="4" w:space="0" w:color="auto"/>
            </w:tcBorders>
            <w:shd w:val="clear" w:color="auto" w:fill="auto"/>
            <w:noWrap/>
            <w:vAlign w:val="center"/>
            <w:hideMark/>
          </w:tcPr>
          <w:p w14:paraId="6BC33F5D" w14:textId="245F1E4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2.97</w:t>
            </w:r>
          </w:p>
        </w:tc>
        <w:tc>
          <w:tcPr>
            <w:tcW w:w="1064" w:type="dxa"/>
            <w:tcBorders>
              <w:top w:val="nil"/>
              <w:left w:val="nil"/>
              <w:bottom w:val="single" w:sz="4" w:space="0" w:color="auto"/>
              <w:right w:val="single" w:sz="4" w:space="0" w:color="auto"/>
            </w:tcBorders>
            <w:shd w:val="clear" w:color="auto" w:fill="auto"/>
            <w:noWrap/>
            <w:vAlign w:val="center"/>
            <w:hideMark/>
          </w:tcPr>
          <w:p w14:paraId="3C62B0BF" w14:textId="3EC49D3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0.06</w:t>
            </w:r>
          </w:p>
        </w:tc>
        <w:tc>
          <w:tcPr>
            <w:tcW w:w="1064" w:type="dxa"/>
            <w:tcBorders>
              <w:top w:val="nil"/>
              <w:left w:val="nil"/>
              <w:bottom w:val="single" w:sz="4" w:space="0" w:color="auto"/>
              <w:right w:val="single" w:sz="4" w:space="0" w:color="auto"/>
            </w:tcBorders>
            <w:shd w:val="clear" w:color="auto" w:fill="auto"/>
            <w:noWrap/>
            <w:vAlign w:val="center"/>
            <w:hideMark/>
          </w:tcPr>
          <w:p w14:paraId="312360D6" w14:textId="560CC6A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1.63</w:t>
            </w:r>
          </w:p>
        </w:tc>
      </w:tr>
      <w:tr w:rsidR="006F7068" w:rsidRPr="006F7068" w14:paraId="2356AB5B"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4C9A9A8"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2.16</w:t>
            </w:r>
          </w:p>
        </w:tc>
        <w:tc>
          <w:tcPr>
            <w:tcW w:w="2180" w:type="dxa"/>
            <w:tcBorders>
              <w:top w:val="nil"/>
              <w:left w:val="nil"/>
              <w:bottom w:val="single" w:sz="4" w:space="0" w:color="auto"/>
              <w:right w:val="single" w:sz="4" w:space="0" w:color="auto"/>
            </w:tcBorders>
            <w:shd w:val="clear" w:color="auto" w:fill="auto"/>
            <w:vAlign w:val="center"/>
            <w:hideMark/>
          </w:tcPr>
          <w:p w14:paraId="777E8305"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trụ sở của tổ chức sự nghiệp</w:t>
            </w:r>
          </w:p>
        </w:tc>
        <w:tc>
          <w:tcPr>
            <w:tcW w:w="880" w:type="dxa"/>
            <w:tcBorders>
              <w:top w:val="nil"/>
              <w:left w:val="nil"/>
              <w:bottom w:val="single" w:sz="4" w:space="0" w:color="auto"/>
              <w:right w:val="single" w:sz="4" w:space="0" w:color="auto"/>
            </w:tcBorders>
            <w:shd w:val="clear" w:color="auto" w:fill="auto"/>
            <w:vAlign w:val="center"/>
            <w:hideMark/>
          </w:tcPr>
          <w:p w14:paraId="4B7553B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DTS</w:t>
            </w:r>
          </w:p>
        </w:tc>
        <w:tc>
          <w:tcPr>
            <w:tcW w:w="939" w:type="dxa"/>
            <w:tcBorders>
              <w:top w:val="nil"/>
              <w:left w:val="nil"/>
              <w:bottom w:val="single" w:sz="4" w:space="0" w:color="auto"/>
              <w:right w:val="single" w:sz="4" w:space="0" w:color="auto"/>
            </w:tcBorders>
            <w:shd w:val="clear" w:color="auto" w:fill="auto"/>
            <w:noWrap/>
            <w:vAlign w:val="center"/>
            <w:hideMark/>
          </w:tcPr>
          <w:p w14:paraId="6F19B240" w14:textId="5185C9C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4.81</w:t>
            </w:r>
          </w:p>
        </w:tc>
        <w:tc>
          <w:tcPr>
            <w:tcW w:w="939" w:type="dxa"/>
            <w:tcBorders>
              <w:top w:val="nil"/>
              <w:left w:val="nil"/>
              <w:bottom w:val="single" w:sz="4" w:space="0" w:color="auto"/>
              <w:right w:val="single" w:sz="4" w:space="0" w:color="auto"/>
            </w:tcBorders>
            <w:shd w:val="clear" w:color="auto" w:fill="auto"/>
            <w:noWrap/>
            <w:vAlign w:val="center"/>
            <w:hideMark/>
          </w:tcPr>
          <w:p w14:paraId="47D83D7B" w14:textId="3C629B7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0.52</w:t>
            </w:r>
          </w:p>
        </w:tc>
        <w:tc>
          <w:tcPr>
            <w:tcW w:w="1064" w:type="dxa"/>
            <w:tcBorders>
              <w:top w:val="nil"/>
              <w:left w:val="nil"/>
              <w:bottom w:val="single" w:sz="4" w:space="0" w:color="auto"/>
              <w:right w:val="single" w:sz="4" w:space="0" w:color="auto"/>
            </w:tcBorders>
            <w:shd w:val="clear" w:color="auto" w:fill="auto"/>
            <w:noWrap/>
            <w:vAlign w:val="center"/>
            <w:hideMark/>
          </w:tcPr>
          <w:p w14:paraId="4DBB77D1" w14:textId="6E464F3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BF0687D" w14:textId="744D473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0E55BE7" w14:textId="7C06B86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A037440" w14:textId="63FEFCF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18F9218" w14:textId="4F4D4D9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BE46A33" w14:textId="7862A79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4CB0B4F" w14:textId="0D57120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C7D9503" w14:textId="42B64DA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8CA8096" w14:textId="0D30626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BB3D4ED" w14:textId="3C32F31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CFC9184" w14:textId="67E37C1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06753E3" w14:textId="7C52293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70A0A9F" w14:textId="226E45F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4.81</w:t>
            </w:r>
          </w:p>
        </w:tc>
        <w:tc>
          <w:tcPr>
            <w:tcW w:w="1064" w:type="dxa"/>
            <w:tcBorders>
              <w:top w:val="nil"/>
              <w:left w:val="nil"/>
              <w:bottom w:val="single" w:sz="4" w:space="0" w:color="auto"/>
              <w:right w:val="single" w:sz="4" w:space="0" w:color="auto"/>
            </w:tcBorders>
            <w:shd w:val="clear" w:color="auto" w:fill="auto"/>
            <w:noWrap/>
            <w:vAlign w:val="center"/>
            <w:hideMark/>
          </w:tcPr>
          <w:p w14:paraId="374669D4" w14:textId="68D6C5B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03660486"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EF88485"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2.17</w:t>
            </w:r>
          </w:p>
        </w:tc>
        <w:tc>
          <w:tcPr>
            <w:tcW w:w="2180" w:type="dxa"/>
            <w:tcBorders>
              <w:top w:val="nil"/>
              <w:left w:val="nil"/>
              <w:bottom w:val="single" w:sz="4" w:space="0" w:color="auto"/>
              <w:right w:val="single" w:sz="4" w:space="0" w:color="auto"/>
            </w:tcBorders>
            <w:shd w:val="clear" w:color="auto" w:fill="auto"/>
            <w:vAlign w:val="center"/>
            <w:hideMark/>
          </w:tcPr>
          <w:p w14:paraId="2F00C094"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xây dựng cơ sở ngoại giao</w:t>
            </w:r>
          </w:p>
        </w:tc>
        <w:tc>
          <w:tcPr>
            <w:tcW w:w="880" w:type="dxa"/>
            <w:tcBorders>
              <w:top w:val="nil"/>
              <w:left w:val="nil"/>
              <w:bottom w:val="single" w:sz="4" w:space="0" w:color="auto"/>
              <w:right w:val="single" w:sz="4" w:space="0" w:color="auto"/>
            </w:tcBorders>
            <w:shd w:val="clear" w:color="auto" w:fill="auto"/>
            <w:vAlign w:val="center"/>
            <w:hideMark/>
          </w:tcPr>
          <w:p w14:paraId="4AE8B493"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DNG</w:t>
            </w:r>
          </w:p>
        </w:tc>
        <w:tc>
          <w:tcPr>
            <w:tcW w:w="939" w:type="dxa"/>
            <w:tcBorders>
              <w:top w:val="nil"/>
              <w:left w:val="nil"/>
              <w:bottom w:val="single" w:sz="4" w:space="0" w:color="auto"/>
              <w:right w:val="single" w:sz="4" w:space="0" w:color="auto"/>
            </w:tcBorders>
            <w:shd w:val="clear" w:color="auto" w:fill="auto"/>
            <w:noWrap/>
            <w:vAlign w:val="center"/>
            <w:hideMark/>
          </w:tcPr>
          <w:p w14:paraId="5C6437D4" w14:textId="6118DCA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20.98</w:t>
            </w:r>
          </w:p>
        </w:tc>
        <w:tc>
          <w:tcPr>
            <w:tcW w:w="939" w:type="dxa"/>
            <w:tcBorders>
              <w:top w:val="nil"/>
              <w:left w:val="nil"/>
              <w:bottom w:val="single" w:sz="4" w:space="0" w:color="auto"/>
              <w:right w:val="single" w:sz="4" w:space="0" w:color="auto"/>
            </w:tcBorders>
            <w:shd w:val="clear" w:color="auto" w:fill="auto"/>
            <w:noWrap/>
            <w:vAlign w:val="center"/>
            <w:hideMark/>
          </w:tcPr>
          <w:p w14:paraId="0BBEA459" w14:textId="751615A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2.28</w:t>
            </w:r>
          </w:p>
        </w:tc>
        <w:tc>
          <w:tcPr>
            <w:tcW w:w="1064" w:type="dxa"/>
            <w:tcBorders>
              <w:top w:val="nil"/>
              <w:left w:val="nil"/>
              <w:bottom w:val="single" w:sz="4" w:space="0" w:color="auto"/>
              <w:right w:val="single" w:sz="4" w:space="0" w:color="auto"/>
            </w:tcBorders>
            <w:shd w:val="clear" w:color="auto" w:fill="auto"/>
            <w:noWrap/>
            <w:vAlign w:val="center"/>
            <w:hideMark/>
          </w:tcPr>
          <w:p w14:paraId="2BB3A620" w14:textId="09BEA27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5F8F185" w14:textId="20A1F16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A563143" w14:textId="20751F9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7ACCF27" w14:textId="7B3435B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1.15</w:t>
            </w:r>
          </w:p>
        </w:tc>
        <w:tc>
          <w:tcPr>
            <w:tcW w:w="1064" w:type="dxa"/>
            <w:tcBorders>
              <w:top w:val="nil"/>
              <w:left w:val="nil"/>
              <w:bottom w:val="single" w:sz="4" w:space="0" w:color="auto"/>
              <w:right w:val="single" w:sz="4" w:space="0" w:color="auto"/>
            </w:tcBorders>
            <w:shd w:val="clear" w:color="auto" w:fill="auto"/>
            <w:noWrap/>
            <w:vAlign w:val="center"/>
            <w:hideMark/>
          </w:tcPr>
          <w:p w14:paraId="7B93CFA6" w14:textId="209C8C6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0921441" w14:textId="414F64A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F1FF2AE" w14:textId="2EC6C27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0.18</w:t>
            </w:r>
          </w:p>
        </w:tc>
        <w:tc>
          <w:tcPr>
            <w:tcW w:w="1064" w:type="dxa"/>
            <w:tcBorders>
              <w:top w:val="nil"/>
              <w:left w:val="nil"/>
              <w:bottom w:val="single" w:sz="4" w:space="0" w:color="auto"/>
              <w:right w:val="single" w:sz="4" w:space="0" w:color="auto"/>
            </w:tcBorders>
            <w:shd w:val="clear" w:color="auto" w:fill="auto"/>
            <w:noWrap/>
            <w:vAlign w:val="center"/>
            <w:hideMark/>
          </w:tcPr>
          <w:p w14:paraId="77ADDACB" w14:textId="4BD5EA2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3AF98ED" w14:textId="1BED86B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9.66</w:t>
            </w:r>
          </w:p>
        </w:tc>
        <w:tc>
          <w:tcPr>
            <w:tcW w:w="1064" w:type="dxa"/>
            <w:tcBorders>
              <w:top w:val="nil"/>
              <w:left w:val="nil"/>
              <w:bottom w:val="single" w:sz="4" w:space="0" w:color="auto"/>
              <w:right w:val="single" w:sz="4" w:space="0" w:color="auto"/>
            </w:tcBorders>
            <w:shd w:val="clear" w:color="auto" w:fill="auto"/>
            <w:noWrap/>
            <w:vAlign w:val="center"/>
            <w:hideMark/>
          </w:tcPr>
          <w:p w14:paraId="628AAD9D" w14:textId="43AB084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D3340FD" w14:textId="4FCB653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4.08</w:t>
            </w:r>
          </w:p>
        </w:tc>
        <w:tc>
          <w:tcPr>
            <w:tcW w:w="1064" w:type="dxa"/>
            <w:tcBorders>
              <w:top w:val="nil"/>
              <w:left w:val="nil"/>
              <w:bottom w:val="single" w:sz="4" w:space="0" w:color="auto"/>
              <w:right w:val="single" w:sz="4" w:space="0" w:color="auto"/>
            </w:tcBorders>
            <w:shd w:val="clear" w:color="auto" w:fill="auto"/>
            <w:noWrap/>
            <w:vAlign w:val="center"/>
            <w:hideMark/>
          </w:tcPr>
          <w:p w14:paraId="32512BC3" w14:textId="617FDEF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5.81</w:t>
            </w:r>
          </w:p>
        </w:tc>
        <w:tc>
          <w:tcPr>
            <w:tcW w:w="1064" w:type="dxa"/>
            <w:tcBorders>
              <w:top w:val="nil"/>
              <w:left w:val="nil"/>
              <w:bottom w:val="single" w:sz="4" w:space="0" w:color="auto"/>
              <w:right w:val="single" w:sz="4" w:space="0" w:color="auto"/>
            </w:tcBorders>
            <w:shd w:val="clear" w:color="auto" w:fill="auto"/>
            <w:noWrap/>
            <w:vAlign w:val="center"/>
            <w:hideMark/>
          </w:tcPr>
          <w:p w14:paraId="6F08A96F" w14:textId="11D96F8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A59001C" w14:textId="32C0836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0.10</w:t>
            </w:r>
          </w:p>
        </w:tc>
      </w:tr>
      <w:tr w:rsidR="006F7068" w:rsidRPr="006F7068" w14:paraId="0AC6BABA" w14:textId="77777777" w:rsidTr="006F7068">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BC82DB1"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2.18</w:t>
            </w:r>
          </w:p>
        </w:tc>
        <w:tc>
          <w:tcPr>
            <w:tcW w:w="2180" w:type="dxa"/>
            <w:tcBorders>
              <w:top w:val="nil"/>
              <w:left w:val="nil"/>
              <w:bottom w:val="single" w:sz="4" w:space="0" w:color="auto"/>
              <w:right w:val="single" w:sz="4" w:space="0" w:color="auto"/>
            </w:tcBorders>
            <w:shd w:val="clear" w:color="auto" w:fill="auto"/>
            <w:vAlign w:val="center"/>
            <w:hideMark/>
          </w:tcPr>
          <w:p w14:paraId="498DD52A"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cơ sở tín ngưỡng</w:t>
            </w:r>
          </w:p>
        </w:tc>
        <w:tc>
          <w:tcPr>
            <w:tcW w:w="880" w:type="dxa"/>
            <w:tcBorders>
              <w:top w:val="nil"/>
              <w:left w:val="nil"/>
              <w:bottom w:val="single" w:sz="4" w:space="0" w:color="auto"/>
              <w:right w:val="single" w:sz="4" w:space="0" w:color="auto"/>
            </w:tcBorders>
            <w:shd w:val="clear" w:color="auto" w:fill="auto"/>
            <w:vAlign w:val="center"/>
            <w:hideMark/>
          </w:tcPr>
          <w:p w14:paraId="61377B75"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TIN</w:t>
            </w:r>
          </w:p>
        </w:tc>
        <w:tc>
          <w:tcPr>
            <w:tcW w:w="939" w:type="dxa"/>
            <w:tcBorders>
              <w:top w:val="nil"/>
              <w:left w:val="nil"/>
              <w:bottom w:val="single" w:sz="4" w:space="0" w:color="auto"/>
              <w:right w:val="single" w:sz="4" w:space="0" w:color="auto"/>
            </w:tcBorders>
            <w:shd w:val="clear" w:color="auto" w:fill="auto"/>
            <w:noWrap/>
            <w:vAlign w:val="center"/>
            <w:hideMark/>
          </w:tcPr>
          <w:p w14:paraId="2888111F" w14:textId="4B2B4F4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4.25</w:t>
            </w:r>
          </w:p>
        </w:tc>
        <w:tc>
          <w:tcPr>
            <w:tcW w:w="939" w:type="dxa"/>
            <w:tcBorders>
              <w:top w:val="nil"/>
              <w:left w:val="nil"/>
              <w:bottom w:val="single" w:sz="4" w:space="0" w:color="auto"/>
              <w:right w:val="single" w:sz="4" w:space="0" w:color="auto"/>
            </w:tcBorders>
            <w:shd w:val="clear" w:color="auto" w:fill="auto"/>
            <w:noWrap/>
            <w:vAlign w:val="center"/>
            <w:hideMark/>
          </w:tcPr>
          <w:p w14:paraId="07058F08" w14:textId="0588E7A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0.46</w:t>
            </w:r>
          </w:p>
        </w:tc>
        <w:tc>
          <w:tcPr>
            <w:tcW w:w="1064" w:type="dxa"/>
            <w:tcBorders>
              <w:top w:val="nil"/>
              <w:left w:val="nil"/>
              <w:bottom w:val="single" w:sz="4" w:space="0" w:color="auto"/>
              <w:right w:val="single" w:sz="4" w:space="0" w:color="auto"/>
            </w:tcBorders>
            <w:shd w:val="clear" w:color="auto" w:fill="auto"/>
            <w:noWrap/>
            <w:vAlign w:val="center"/>
            <w:hideMark/>
          </w:tcPr>
          <w:p w14:paraId="7B4CE54B" w14:textId="3F272E9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0.02</w:t>
            </w:r>
          </w:p>
        </w:tc>
        <w:tc>
          <w:tcPr>
            <w:tcW w:w="1064" w:type="dxa"/>
            <w:tcBorders>
              <w:top w:val="nil"/>
              <w:left w:val="nil"/>
              <w:bottom w:val="single" w:sz="4" w:space="0" w:color="auto"/>
              <w:right w:val="single" w:sz="4" w:space="0" w:color="auto"/>
            </w:tcBorders>
            <w:shd w:val="clear" w:color="auto" w:fill="auto"/>
            <w:noWrap/>
            <w:vAlign w:val="center"/>
            <w:hideMark/>
          </w:tcPr>
          <w:p w14:paraId="500561B6" w14:textId="6D6CFB1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0.18</w:t>
            </w:r>
          </w:p>
        </w:tc>
        <w:tc>
          <w:tcPr>
            <w:tcW w:w="1064" w:type="dxa"/>
            <w:tcBorders>
              <w:top w:val="nil"/>
              <w:left w:val="nil"/>
              <w:bottom w:val="single" w:sz="4" w:space="0" w:color="auto"/>
              <w:right w:val="single" w:sz="4" w:space="0" w:color="auto"/>
            </w:tcBorders>
            <w:shd w:val="clear" w:color="auto" w:fill="auto"/>
            <w:noWrap/>
            <w:vAlign w:val="center"/>
            <w:hideMark/>
          </w:tcPr>
          <w:p w14:paraId="79825982" w14:textId="1A5D111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8B0BAA1" w14:textId="4D3B56B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0.19</w:t>
            </w:r>
          </w:p>
        </w:tc>
        <w:tc>
          <w:tcPr>
            <w:tcW w:w="1064" w:type="dxa"/>
            <w:tcBorders>
              <w:top w:val="nil"/>
              <w:left w:val="nil"/>
              <w:bottom w:val="single" w:sz="4" w:space="0" w:color="auto"/>
              <w:right w:val="single" w:sz="4" w:space="0" w:color="auto"/>
            </w:tcBorders>
            <w:shd w:val="clear" w:color="auto" w:fill="auto"/>
            <w:noWrap/>
            <w:vAlign w:val="center"/>
            <w:hideMark/>
          </w:tcPr>
          <w:p w14:paraId="4EF46344" w14:textId="1CF1712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0.53</w:t>
            </w:r>
          </w:p>
        </w:tc>
        <w:tc>
          <w:tcPr>
            <w:tcW w:w="1064" w:type="dxa"/>
            <w:tcBorders>
              <w:top w:val="nil"/>
              <w:left w:val="nil"/>
              <w:bottom w:val="single" w:sz="4" w:space="0" w:color="auto"/>
              <w:right w:val="single" w:sz="4" w:space="0" w:color="auto"/>
            </w:tcBorders>
            <w:shd w:val="clear" w:color="auto" w:fill="auto"/>
            <w:noWrap/>
            <w:vAlign w:val="center"/>
            <w:hideMark/>
          </w:tcPr>
          <w:p w14:paraId="10910B10" w14:textId="146D192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c>
          <w:tcPr>
            <w:tcW w:w="1064" w:type="dxa"/>
            <w:tcBorders>
              <w:top w:val="nil"/>
              <w:left w:val="nil"/>
              <w:bottom w:val="single" w:sz="4" w:space="0" w:color="auto"/>
              <w:right w:val="single" w:sz="4" w:space="0" w:color="auto"/>
            </w:tcBorders>
            <w:shd w:val="clear" w:color="auto" w:fill="auto"/>
            <w:noWrap/>
            <w:vAlign w:val="center"/>
            <w:hideMark/>
          </w:tcPr>
          <w:p w14:paraId="276212BF" w14:textId="513EF28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875EA1F" w14:textId="502A463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1.21</w:t>
            </w:r>
          </w:p>
        </w:tc>
        <w:tc>
          <w:tcPr>
            <w:tcW w:w="1064" w:type="dxa"/>
            <w:tcBorders>
              <w:top w:val="nil"/>
              <w:left w:val="nil"/>
              <w:bottom w:val="single" w:sz="4" w:space="0" w:color="auto"/>
              <w:right w:val="single" w:sz="4" w:space="0" w:color="auto"/>
            </w:tcBorders>
            <w:shd w:val="clear" w:color="auto" w:fill="auto"/>
            <w:noWrap/>
            <w:vAlign w:val="center"/>
            <w:hideMark/>
          </w:tcPr>
          <w:p w14:paraId="5EA3A511" w14:textId="095D264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700561E" w14:textId="66F6B3D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0.45</w:t>
            </w:r>
          </w:p>
        </w:tc>
        <w:tc>
          <w:tcPr>
            <w:tcW w:w="1064" w:type="dxa"/>
            <w:tcBorders>
              <w:top w:val="nil"/>
              <w:left w:val="nil"/>
              <w:bottom w:val="single" w:sz="4" w:space="0" w:color="auto"/>
              <w:right w:val="single" w:sz="4" w:space="0" w:color="auto"/>
            </w:tcBorders>
            <w:shd w:val="clear" w:color="auto" w:fill="auto"/>
            <w:noWrap/>
            <w:vAlign w:val="center"/>
            <w:hideMark/>
          </w:tcPr>
          <w:p w14:paraId="72F487AD" w14:textId="2E1B99B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1.23</w:t>
            </w:r>
          </w:p>
        </w:tc>
        <w:tc>
          <w:tcPr>
            <w:tcW w:w="1064" w:type="dxa"/>
            <w:tcBorders>
              <w:top w:val="nil"/>
              <w:left w:val="nil"/>
              <w:bottom w:val="single" w:sz="4" w:space="0" w:color="auto"/>
              <w:right w:val="single" w:sz="4" w:space="0" w:color="auto"/>
            </w:tcBorders>
            <w:shd w:val="clear" w:color="auto" w:fill="auto"/>
            <w:noWrap/>
            <w:vAlign w:val="center"/>
            <w:hideMark/>
          </w:tcPr>
          <w:p w14:paraId="2A05DC54" w14:textId="034FF33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0.13</w:t>
            </w:r>
          </w:p>
        </w:tc>
        <w:tc>
          <w:tcPr>
            <w:tcW w:w="1064" w:type="dxa"/>
            <w:tcBorders>
              <w:top w:val="nil"/>
              <w:left w:val="nil"/>
              <w:bottom w:val="single" w:sz="4" w:space="0" w:color="auto"/>
              <w:right w:val="single" w:sz="4" w:space="0" w:color="auto"/>
            </w:tcBorders>
            <w:shd w:val="clear" w:color="auto" w:fill="auto"/>
            <w:noWrap/>
            <w:vAlign w:val="center"/>
            <w:hideMark/>
          </w:tcPr>
          <w:p w14:paraId="3DE24C52" w14:textId="521285D2"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0.13</w:t>
            </w:r>
          </w:p>
        </w:tc>
        <w:tc>
          <w:tcPr>
            <w:tcW w:w="1064" w:type="dxa"/>
            <w:tcBorders>
              <w:top w:val="nil"/>
              <w:left w:val="nil"/>
              <w:bottom w:val="single" w:sz="4" w:space="0" w:color="auto"/>
              <w:right w:val="single" w:sz="4" w:space="0" w:color="auto"/>
            </w:tcBorders>
            <w:shd w:val="clear" w:color="auto" w:fill="auto"/>
            <w:noWrap/>
            <w:vAlign w:val="center"/>
            <w:hideMark/>
          </w:tcPr>
          <w:p w14:paraId="2D96BC68" w14:textId="663858F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r>
      <w:tr w:rsidR="006F7068" w:rsidRPr="006F7068" w14:paraId="69257FC0" w14:textId="77777777" w:rsidTr="006F7068">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4F615FD"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2.19</w:t>
            </w:r>
          </w:p>
        </w:tc>
        <w:tc>
          <w:tcPr>
            <w:tcW w:w="2180" w:type="dxa"/>
            <w:tcBorders>
              <w:top w:val="nil"/>
              <w:left w:val="nil"/>
              <w:bottom w:val="single" w:sz="4" w:space="0" w:color="auto"/>
              <w:right w:val="single" w:sz="4" w:space="0" w:color="auto"/>
            </w:tcBorders>
            <w:shd w:val="clear" w:color="auto" w:fill="auto"/>
            <w:vAlign w:val="center"/>
            <w:hideMark/>
          </w:tcPr>
          <w:p w14:paraId="6FB64906"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sông, ngòi, kênh, rạch, suối</w:t>
            </w:r>
          </w:p>
        </w:tc>
        <w:tc>
          <w:tcPr>
            <w:tcW w:w="880" w:type="dxa"/>
            <w:tcBorders>
              <w:top w:val="nil"/>
              <w:left w:val="nil"/>
              <w:bottom w:val="single" w:sz="4" w:space="0" w:color="auto"/>
              <w:right w:val="single" w:sz="4" w:space="0" w:color="auto"/>
            </w:tcBorders>
            <w:shd w:val="clear" w:color="auto" w:fill="auto"/>
            <w:vAlign w:val="center"/>
            <w:hideMark/>
          </w:tcPr>
          <w:p w14:paraId="3F1C5B46"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SON</w:t>
            </w:r>
          </w:p>
        </w:tc>
        <w:tc>
          <w:tcPr>
            <w:tcW w:w="939" w:type="dxa"/>
            <w:tcBorders>
              <w:top w:val="nil"/>
              <w:left w:val="nil"/>
              <w:bottom w:val="single" w:sz="4" w:space="0" w:color="auto"/>
              <w:right w:val="single" w:sz="4" w:space="0" w:color="auto"/>
            </w:tcBorders>
            <w:shd w:val="clear" w:color="auto" w:fill="auto"/>
            <w:noWrap/>
            <w:vAlign w:val="center"/>
            <w:hideMark/>
          </w:tcPr>
          <w:p w14:paraId="3DE65C14" w14:textId="7AE945E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38.83</w:t>
            </w:r>
          </w:p>
        </w:tc>
        <w:tc>
          <w:tcPr>
            <w:tcW w:w="939" w:type="dxa"/>
            <w:tcBorders>
              <w:top w:val="nil"/>
              <w:left w:val="nil"/>
              <w:bottom w:val="single" w:sz="4" w:space="0" w:color="auto"/>
              <w:right w:val="single" w:sz="4" w:space="0" w:color="auto"/>
            </w:tcBorders>
            <w:shd w:val="clear" w:color="auto" w:fill="auto"/>
            <w:noWrap/>
            <w:vAlign w:val="center"/>
            <w:hideMark/>
          </w:tcPr>
          <w:p w14:paraId="49674854" w14:textId="1B329C5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4.22</w:t>
            </w:r>
          </w:p>
        </w:tc>
        <w:tc>
          <w:tcPr>
            <w:tcW w:w="1064" w:type="dxa"/>
            <w:tcBorders>
              <w:top w:val="nil"/>
              <w:left w:val="nil"/>
              <w:bottom w:val="single" w:sz="4" w:space="0" w:color="auto"/>
              <w:right w:val="single" w:sz="4" w:space="0" w:color="auto"/>
            </w:tcBorders>
            <w:shd w:val="clear" w:color="auto" w:fill="auto"/>
            <w:noWrap/>
            <w:vAlign w:val="center"/>
            <w:hideMark/>
          </w:tcPr>
          <w:p w14:paraId="1A4E88EC" w14:textId="6614861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37.32</w:t>
            </w:r>
          </w:p>
        </w:tc>
        <w:tc>
          <w:tcPr>
            <w:tcW w:w="1064" w:type="dxa"/>
            <w:tcBorders>
              <w:top w:val="nil"/>
              <w:left w:val="nil"/>
              <w:bottom w:val="single" w:sz="4" w:space="0" w:color="auto"/>
              <w:right w:val="single" w:sz="4" w:space="0" w:color="auto"/>
            </w:tcBorders>
            <w:shd w:val="clear" w:color="auto" w:fill="auto"/>
            <w:noWrap/>
            <w:vAlign w:val="center"/>
            <w:hideMark/>
          </w:tcPr>
          <w:p w14:paraId="51E7875F" w14:textId="44B4D5D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A4125D9" w14:textId="09AE7B7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0.29</w:t>
            </w:r>
          </w:p>
        </w:tc>
        <w:tc>
          <w:tcPr>
            <w:tcW w:w="1064" w:type="dxa"/>
            <w:tcBorders>
              <w:top w:val="nil"/>
              <w:left w:val="nil"/>
              <w:bottom w:val="single" w:sz="4" w:space="0" w:color="auto"/>
              <w:right w:val="single" w:sz="4" w:space="0" w:color="auto"/>
            </w:tcBorders>
            <w:shd w:val="clear" w:color="auto" w:fill="auto"/>
            <w:noWrap/>
            <w:vAlign w:val="center"/>
            <w:hideMark/>
          </w:tcPr>
          <w:p w14:paraId="7055C39B" w14:textId="196890D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0.49</w:t>
            </w:r>
          </w:p>
        </w:tc>
        <w:tc>
          <w:tcPr>
            <w:tcW w:w="1064" w:type="dxa"/>
            <w:tcBorders>
              <w:top w:val="nil"/>
              <w:left w:val="nil"/>
              <w:bottom w:val="single" w:sz="4" w:space="0" w:color="auto"/>
              <w:right w:val="single" w:sz="4" w:space="0" w:color="auto"/>
            </w:tcBorders>
            <w:shd w:val="clear" w:color="auto" w:fill="auto"/>
            <w:noWrap/>
            <w:vAlign w:val="center"/>
            <w:hideMark/>
          </w:tcPr>
          <w:p w14:paraId="253DFFFB" w14:textId="1C40740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691FE99" w14:textId="7093E6C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9E1192F" w14:textId="1A81B42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B90059B" w14:textId="710FBA3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F33C382" w14:textId="61AD709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FE00E8B" w14:textId="1B45828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19ACCCE" w14:textId="2D556CD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0.73</w:t>
            </w:r>
          </w:p>
        </w:tc>
        <w:tc>
          <w:tcPr>
            <w:tcW w:w="1064" w:type="dxa"/>
            <w:tcBorders>
              <w:top w:val="nil"/>
              <w:left w:val="nil"/>
              <w:bottom w:val="single" w:sz="4" w:space="0" w:color="auto"/>
              <w:right w:val="single" w:sz="4" w:space="0" w:color="auto"/>
            </w:tcBorders>
            <w:shd w:val="clear" w:color="auto" w:fill="auto"/>
            <w:noWrap/>
            <w:vAlign w:val="center"/>
            <w:hideMark/>
          </w:tcPr>
          <w:p w14:paraId="2AAFBA4D" w14:textId="4C4D6C5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28AF00B" w14:textId="704D0F2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727B3B2" w14:textId="575EB11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4AA69679"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EA2E744"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w:t>
            </w:r>
          </w:p>
        </w:tc>
        <w:tc>
          <w:tcPr>
            <w:tcW w:w="2180" w:type="dxa"/>
            <w:tcBorders>
              <w:top w:val="nil"/>
              <w:left w:val="nil"/>
              <w:bottom w:val="single" w:sz="4" w:space="0" w:color="auto"/>
              <w:right w:val="single" w:sz="4" w:space="0" w:color="auto"/>
            </w:tcBorders>
            <w:shd w:val="clear" w:color="auto" w:fill="auto"/>
            <w:vAlign w:val="center"/>
            <w:hideMark/>
          </w:tcPr>
          <w:p w14:paraId="2A8EFD43"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có mặt nước chuyên dùng</w:t>
            </w:r>
          </w:p>
        </w:tc>
        <w:tc>
          <w:tcPr>
            <w:tcW w:w="880" w:type="dxa"/>
            <w:tcBorders>
              <w:top w:val="nil"/>
              <w:left w:val="nil"/>
              <w:bottom w:val="single" w:sz="4" w:space="0" w:color="auto"/>
              <w:right w:val="single" w:sz="4" w:space="0" w:color="auto"/>
            </w:tcBorders>
            <w:shd w:val="clear" w:color="auto" w:fill="auto"/>
            <w:vAlign w:val="center"/>
            <w:hideMark/>
          </w:tcPr>
          <w:p w14:paraId="4A96B9D9"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MNC</w:t>
            </w:r>
          </w:p>
        </w:tc>
        <w:tc>
          <w:tcPr>
            <w:tcW w:w="939" w:type="dxa"/>
            <w:tcBorders>
              <w:top w:val="nil"/>
              <w:left w:val="nil"/>
              <w:bottom w:val="single" w:sz="4" w:space="0" w:color="auto"/>
              <w:right w:val="single" w:sz="4" w:space="0" w:color="auto"/>
            </w:tcBorders>
            <w:shd w:val="clear" w:color="auto" w:fill="auto"/>
            <w:noWrap/>
            <w:vAlign w:val="center"/>
            <w:hideMark/>
          </w:tcPr>
          <w:p w14:paraId="136490C0" w14:textId="4D1F6BF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51.44</w:t>
            </w:r>
          </w:p>
        </w:tc>
        <w:tc>
          <w:tcPr>
            <w:tcW w:w="939" w:type="dxa"/>
            <w:tcBorders>
              <w:top w:val="nil"/>
              <w:left w:val="nil"/>
              <w:bottom w:val="single" w:sz="4" w:space="0" w:color="auto"/>
              <w:right w:val="single" w:sz="4" w:space="0" w:color="auto"/>
            </w:tcBorders>
            <w:shd w:val="clear" w:color="auto" w:fill="auto"/>
            <w:noWrap/>
            <w:vAlign w:val="center"/>
            <w:hideMark/>
          </w:tcPr>
          <w:p w14:paraId="1411E434" w14:textId="04EF468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5.59</w:t>
            </w:r>
          </w:p>
        </w:tc>
        <w:tc>
          <w:tcPr>
            <w:tcW w:w="1064" w:type="dxa"/>
            <w:tcBorders>
              <w:top w:val="nil"/>
              <w:left w:val="nil"/>
              <w:bottom w:val="single" w:sz="4" w:space="0" w:color="auto"/>
              <w:right w:val="single" w:sz="4" w:space="0" w:color="auto"/>
            </w:tcBorders>
            <w:shd w:val="clear" w:color="auto" w:fill="auto"/>
            <w:noWrap/>
            <w:vAlign w:val="center"/>
            <w:hideMark/>
          </w:tcPr>
          <w:p w14:paraId="0D6C5930" w14:textId="6F26B91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0A6460E" w14:textId="58A45D0C"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20.13</w:t>
            </w:r>
          </w:p>
        </w:tc>
        <w:tc>
          <w:tcPr>
            <w:tcW w:w="1064" w:type="dxa"/>
            <w:tcBorders>
              <w:top w:val="nil"/>
              <w:left w:val="nil"/>
              <w:bottom w:val="single" w:sz="4" w:space="0" w:color="auto"/>
              <w:right w:val="single" w:sz="4" w:space="0" w:color="auto"/>
            </w:tcBorders>
            <w:shd w:val="clear" w:color="auto" w:fill="auto"/>
            <w:noWrap/>
            <w:vAlign w:val="center"/>
            <w:hideMark/>
          </w:tcPr>
          <w:p w14:paraId="55DA42BA" w14:textId="7483BDD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13EC9E4" w14:textId="1FCF338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0D3EE05" w14:textId="5814C8B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D5F0683" w14:textId="5B9962C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189C17A" w14:textId="0FB55F2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CD0691E" w14:textId="5535DAB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5.40</w:t>
            </w:r>
          </w:p>
        </w:tc>
        <w:tc>
          <w:tcPr>
            <w:tcW w:w="1064" w:type="dxa"/>
            <w:tcBorders>
              <w:top w:val="nil"/>
              <w:left w:val="nil"/>
              <w:bottom w:val="single" w:sz="4" w:space="0" w:color="auto"/>
              <w:right w:val="single" w:sz="4" w:space="0" w:color="auto"/>
            </w:tcBorders>
            <w:shd w:val="clear" w:color="auto" w:fill="auto"/>
            <w:noWrap/>
            <w:vAlign w:val="center"/>
            <w:hideMark/>
          </w:tcPr>
          <w:p w14:paraId="725D9137" w14:textId="6B491BF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98EBB6" w14:textId="1707E89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7975AFE" w14:textId="171DBF9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12.02</w:t>
            </w:r>
          </w:p>
        </w:tc>
        <w:tc>
          <w:tcPr>
            <w:tcW w:w="1064" w:type="dxa"/>
            <w:tcBorders>
              <w:top w:val="nil"/>
              <w:left w:val="nil"/>
              <w:bottom w:val="single" w:sz="4" w:space="0" w:color="auto"/>
              <w:right w:val="single" w:sz="4" w:space="0" w:color="auto"/>
            </w:tcBorders>
            <w:shd w:val="clear" w:color="auto" w:fill="auto"/>
            <w:noWrap/>
            <w:vAlign w:val="center"/>
            <w:hideMark/>
          </w:tcPr>
          <w:p w14:paraId="748A8CC0" w14:textId="30ED4F5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24690B9" w14:textId="5878F51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7.87</w:t>
            </w:r>
          </w:p>
        </w:tc>
        <w:tc>
          <w:tcPr>
            <w:tcW w:w="1064" w:type="dxa"/>
            <w:tcBorders>
              <w:top w:val="nil"/>
              <w:left w:val="nil"/>
              <w:bottom w:val="single" w:sz="4" w:space="0" w:color="auto"/>
              <w:right w:val="single" w:sz="4" w:space="0" w:color="auto"/>
            </w:tcBorders>
            <w:shd w:val="clear" w:color="auto" w:fill="auto"/>
            <w:noWrap/>
            <w:vAlign w:val="center"/>
            <w:hideMark/>
          </w:tcPr>
          <w:p w14:paraId="682ABD21" w14:textId="19E562B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6.02</w:t>
            </w:r>
          </w:p>
        </w:tc>
      </w:tr>
      <w:tr w:rsidR="006F7068" w:rsidRPr="006F7068" w14:paraId="7EBE6D9F"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3E7779F"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2.21</w:t>
            </w:r>
          </w:p>
        </w:tc>
        <w:tc>
          <w:tcPr>
            <w:tcW w:w="2180" w:type="dxa"/>
            <w:tcBorders>
              <w:top w:val="nil"/>
              <w:left w:val="nil"/>
              <w:bottom w:val="single" w:sz="4" w:space="0" w:color="auto"/>
              <w:right w:val="single" w:sz="4" w:space="0" w:color="auto"/>
            </w:tcBorders>
            <w:shd w:val="clear" w:color="auto" w:fill="auto"/>
            <w:vAlign w:val="center"/>
            <w:hideMark/>
          </w:tcPr>
          <w:p w14:paraId="11E4FC89" w14:textId="77777777" w:rsidR="006F7068" w:rsidRPr="006F7068" w:rsidRDefault="006F7068" w:rsidP="00FF5646">
            <w:pPr>
              <w:spacing w:before="0" w:after="0" w:line="240" w:lineRule="auto"/>
              <w:jc w:val="both"/>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phi nông nghiệp còn lại</w:t>
            </w:r>
          </w:p>
        </w:tc>
        <w:tc>
          <w:tcPr>
            <w:tcW w:w="880" w:type="dxa"/>
            <w:tcBorders>
              <w:top w:val="nil"/>
              <w:left w:val="nil"/>
              <w:bottom w:val="single" w:sz="4" w:space="0" w:color="auto"/>
              <w:right w:val="single" w:sz="4" w:space="0" w:color="auto"/>
            </w:tcBorders>
            <w:shd w:val="clear" w:color="auto" w:fill="auto"/>
            <w:vAlign w:val="center"/>
            <w:hideMark/>
          </w:tcPr>
          <w:p w14:paraId="18B8CB4B"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PNK (a)</w:t>
            </w:r>
          </w:p>
        </w:tc>
        <w:tc>
          <w:tcPr>
            <w:tcW w:w="939" w:type="dxa"/>
            <w:tcBorders>
              <w:top w:val="nil"/>
              <w:left w:val="nil"/>
              <w:bottom w:val="single" w:sz="4" w:space="0" w:color="auto"/>
              <w:right w:val="single" w:sz="4" w:space="0" w:color="auto"/>
            </w:tcBorders>
            <w:shd w:val="clear" w:color="auto" w:fill="auto"/>
            <w:noWrap/>
            <w:vAlign w:val="center"/>
            <w:hideMark/>
          </w:tcPr>
          <w:p w14:paraId="045BC694" w14:textId="11AB8C2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c>
          <w:tcPr>
            <w:tcW w:w="939" w:type="dxa"/>
            <w:tcBorders>
              <w:top w:val="nil"/>
              <w:left w:val="nil"/>
              <w:bottom w:val="single" w:sz="4" w:space="0" w:color="auto"/>
              <w:right w:val="single" w:sz="4" w:space="0" w:color="auto"/>
            </w:tcBorders>
            <w:shd w:val="clear" w:color="auto" w:fill="auto"/>
            <w:noWrap/>
            <w:vAlign w:val="center"/>
            <w:hideMark/>
          </w:tcPr>
          <w:p w14:paraId="4FDDD66F" w14:textId="268EF04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0.00</w:t>
            </w:r>
          </w:p>
        </w:tc>
        <w:tc>
          <w:tcPr>
            <w:tcW w:w="1064" w:type="dxa"/>
            <w:tcBorders>
              <w:top w:val="nil"/>
              <w:left w:val="nil"/>
              <w:bottom w:val="single" w:sz="4" w:space="0" w:color="auto"/>
              <w:right w:val="single" w:sz="4" w:space="0" w:color="auto"/>
            </w:tcBorders>
            <w:shd w:val="clear" w:color="auto" w:fill="auto"/>
            <w:noWrap/>
            <w:vAlign w:val="center"/>
            <w:hideMark/>
          </w:tcPr>
          <w:p w14:paraId="0C7842C9" w14:textId="630F6F6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CA6C00E" w14:textId="1092847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422CB47" w14:textId="4CC1553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5DD35BD" w14:textId="1E3FAC3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263706B" w14:textId="20D391B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BDCB420" w14:textId="7F7DD70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CF72830" w14:textId="71498879"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0CD76F5" w14:textId="47A9433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0.05</w:t>
            </w:r>
          </w:p>
        </w:tc>
        <w:tc>
          <w:tcPr>
            <w:tcW w:w="1064" w:type="dxa"/>
            <w:tcBorders>
              <w:top w:val="nil"/>
              <w:left w:val="nil"/>
              <w:bottom w:val="single" w:sz="4" w:space="0" w:color="auto"/>
              <w:right w:val="single" w:sz="4" w:space="0" w:color="auto"/>
            </w:tcBorders>
            <w:shd w:val="clear" w:color="auto" w:fill="auto"/>
            <w:noWrap/>
            <w:vAlign w:val="center"/>
            <w:hideMark/>
          </w:tcPr>
          <w:p w14:paraId="65594D59" w14:textId="286B69C3"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DF93FF4" w14:textId="12B77C4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E1732CE" w14:textId="1CBAF34F"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B04E765" w14:textId="7B8C3BC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62DF05F" w14:textId="64B3FDB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B6B4EE5" w14:textId="4E0AA66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19E2A88F" w14:textId="77777777" w:rsidTr="006F7068">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A806312"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3</w:t>
            </w:r>
          </w:p>
        </w:tc>
        <w:tc>
          <w:tcPr>
            <w:tcW w:w="2180" w:type="dxa"/>
            <w:tcBorders>
              <w:top w:val="nil"/>
              <w:left w:val="nil"/>
              <w:bottom w:val="single" w:sz="4" w:space="0" w:color="auto"/>
              <w:right w:val="single" w:sz="4" w:space="0" w:color="auto"/>
            </w:tcBorders>
            <w:shd w:val="clear" w:color="auto" w:fill="auto"/>
            <w:vAlign w:val="center"/>
            <w:hideMark/>
          </w:tcPr>
          <w:p w14:paraId="5A65A28C" w14:textId="77777777" w:rsidR="006F7068" w:rsidRPr="006F7068" w:rsidRDefault="006F7068" w:rsidP="00FF5646">
            <w:pPr>
              <w:spacing w:before="0" w:after="0" w:line="240" w:lineRule="auto"/>
              <w:jc w:val="both"/>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Đất chưa sử dụng</w:t>
            </w:r>
          </w:p>
        </w:tc>
        <w:tc>
          <w:tcPr>
            <w:tcW w:w="880" w:type="dxa"/>
            <w:tcBorders>
              <w:top w:val="nil"/>
              <w:left w:val="nil"/>
              <w:bottom w:val="single" w:sz="4" w:space="0" w:color="auto"/>
              <w:right w:val="single" w:sz="4" w:space="0" w:color="auto"/>
            </w:tcBorders>
            <w:shd w:val="clear" w:color="auto" w:fill="auto"/>
            <w:vAlign w:val="center"/>
            <w:hideMark/>
          </w:tcPr>
          <w:p w14:paraId="0819BC1D"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CSD</w:t>
            </w:r>
          </w:p>
        </w:tc>
        <w:tc>
          <w:tcPr>
            <w:tcW w:w="939" w:type="dxa"/>
            <w:tcBorders>
              <w:top w:val="nil"/>
              <w:left w:val="nil"/>
              <w:bottom w:val="single" w:sz="4" w:space="0" w:color="auto"/>
              <w:right w:val="single" w:sz="4" w:space="0" w:color="auto"/>
            </w:tcBorders>
            <w:shd w:val="clear" w:color="auto" w:fill="auto"/>
            <w:noWrap/>
            <w:vAlign w:val="center"/>
            <w:hideMark/>
          </w:tcPr>
          <w:p w14:paraId="5E52638C" w14:textId="22B08113"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2.81</w:t>
            </w:r>
          </w:p>
        </w:tc>
        <w:tc>
          <w:tcPr>
            <w:tcW w:w="939" w:type="dxa"/>
            <w:tcBorders>
              <w:top w:val="nil"/>
              <w:left w:val="nil"/>
              <w:bottom w:val="single" w:sz="4" w:space="0" w:color="auto"/>
              <w:right w:val="single" w:sz="4" w:space="0" w:color="auto"/>
            </w:tcBorders>
            <w:shd w:val="clear" w:color="auto" w:fill="auto"/>
            <w:noWrap/>
            <w:vAlign w:val="center"/>
            <w:hideMark/>
          </w:tcPr>
          <w:p w14:paraId="19C1E8D9" w14:textId="0CFBF624"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0.31</w:t>
            </w:r>
          </w:p>
        </w:tc>
        <w:tc>
          <w:tcPr>
            <w:tcW w:w="1064" w:type="dxa"/>
            <w:tcBorders>
              <w:top w:val="nil"/>
              <w:left w:val="nil"/>
              <w:bottom w:val="single" w:sz="4" w:space="0" w:color="auto"/>
              <w:right w:val="single" w:sz="4" w:space="0" w:color="auto"/>
            </w:tcBorders>
            <w:shd w:val="clear" w:color="auto" w:fill="auto"/>
            <w:noWrap/>
            <w:vAlign w:val="center"/>
            <w:hideMark/>
          </w:tcPr>
          <w:p w14:paraId="3F0E9164" w14:textId="626343FD"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2.68</w:t>
            </w:r>
          </w:p>
        </w:tc>
        <w:tc>
          <w:tcPr>
            <w:tcW w:w="1064" w:type="dxa"/>
            <w:tcBorders>
              <w:top w:val="nil"/>
              <w:left w:val="nil"/>
              <w:bottom w:val="single" w:sz="4" w:space="0" w:color="auto"/>
              <w:right w:val="single" w:sz="4" w:space="0" w:color="auto"/>
            </w:tcBorders>
            <w:shd w:val="clear" w:color="auto" w:fill="auto"/>
            <w:noWrap/>
            <w:vAlign w:val="center"/>
            <w:hideMark/>
          </w:tcPr>
          <w:p w14:paraId="2CEC8AE3" w14:textId="0AD92A9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998ECFA" w14:textId="63A8EF8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4AC7E360" w14:textId="25255E99"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16AA852" w14:textId="27EA8ADA"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3C858D0" w14:textId="2BF7342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5803E353" w14:textId="020BB51F"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834D719" w14:textId="4C80CE8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0.14</w:t>
            </w:r>
          </w:p>
        </w:tc>
        <w:tc>
          <w:tcPr>
            <w:tcW w:w="1064" w:type="dxa"/>
            <w:tcBorders>
              <w:top w:val="nil"/>
              <w:left w:val="nil"/>
              <w:bottom w:val="single" w:sz="4" w:space="0" w:color="auto"/>
              <w:right w:val="single" w:sz="4" w:space="0" w:color="auto"/>
            </w:tcBorders>
            <w:shd w:val="clear" w:color="auto" w:fill="auto"/>
            <w:noWrap/>
            <w:vAlign w:val="center"/>
            <w:hideMark/>
          </w:tcPr>
          <w:p w14:paraId="0E2C9BCC" w14:textId="528F7B5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061A00C" w14:textId="4941E692"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C45DC61" w14:textId="63EB11CC"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F243DEB" w14:textId="1BBF8DC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C68418D" w14:textId="2F9A4B98"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6A7AE9D" w14:textId="7EE916F0"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w:t>
            </w:r>
          </w:p>
        </w:tc>
      </w:tr>
      <w:tr w:rsidR="006F7068" w:rsidRPr="006F7068" w14:paraId="636FE033"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769429A"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3.1</w:t>
            </w:r>
          </w:p>
        </w:tc>
        <w:tc>
          <w:tcPr>
            <w:tcW w:w="2180" w:type="dxa"/>
            <w:tcBorders>
              <w:top w:val="nil"/>
              <w:left w:val="nil"/>
              <w:bottom w:val="single" w:sz="4" w:space="0" w:color="auto"/>
              <w:right w:val="single" w:sz="4" w:space="0" w:color="auto"/>
            </w:tcBorders>
            <w:shd w:val="clear" w:color="auto" w:fill="auto"/>
            <w:vAlign w:val="center"/>
            <w:hideMark/>
          </w:tcPr>
          <w:p w14:paraId="0C2CE0D2" w14:textId="77777777" w:rsidR="006F7068" w:rsidRPr="006F7068" w:rsidRDefault="006F7068" w:rsidP="00FF5646">
            <w:pPr>
              <w:spacing w:before="0" w:after="0" w:line="240" w:lineRule="auto"/>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Đất bằng chưa sử dụng</w:t>
            </w:r>
          </w:p>
        </w:tc>
        <w:tc>
          <w:tcPr>
            <w:tcW w:w="880" w:type="dxa"/>
            <w:tcBorders>
              <w:top w:val="nil"/>
              <w:left w:val="nil"/>
              <w:bottom w:val="single" w:sz="4" w:space="0" w:color="auto"/>
              <w:right w:val="single" w:sz="4" w:space="0" w:color="auto"/>
            </w:tcBorders>
            <w:shd w:val="clear" w:color="auto" w:fill="auto"/>
            <w:vAlign w:val="center"/>
            <w:hideMark/>
          </w:tcPr>
          <w:p w14:paraId="30B987B8" w14:textId="7777777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BCS</w:t>
            </w:r>
          </w:p>
        </w:tc>
        <w:tc>
          <w:tcPr>
            <w:tcW w:w="939" w:type="dxa"/>
            <w:tcBorders>
              <w:top w:val="nil"/>
              <w:left w:val="nil"/>
              <w:bottom w:val="single" w:sz="4" w:space="0" w:color="auto"/>
              <w:right w:val="single" w:sz="4" w:space="0" w:color="auto"/>
            </w:tcBorders>
            <w:shd w:val="clear" w:color="auto" w:fill="auto"/>
            <w:noWrap/>
            <w:vAlign w:val="center"/>
            <w:hideMark/>
          </w:tcPr>
          <w:p w14:paraId="589876DB" w14:textId="63CA3AC4"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2.81</w:t>
            </w:r>
          </w:p>
        </w:tc>
        <w:tc>
          <w:tcPr>
            <w:tcW w:w="939" w:type="dxa"/>
            <w:tcBorders>
              <w:top w:val="nil"/>
              <w:left w:val="nil"/>
              <w:bottom w:val="single" w:sz="4" w:space="0" w:color="auto"/>
              <w:right w:val="single" w:sz="4" w:space="0" w:color="auto"/>
            </w:tcBorders>
            <w:shd w:val="clear" w:color="auto" w:fill="auto"/>
            <w:noWrap/>
            <w:vAlign w:val="center"/>
            <w:hideMark/>
          </w:tcPr>
          <w:p w14:paraId="6C14A7AB" w14:textId="2ED8A41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0.31</w:t>
            </w:r>
          </w:p>
        </w:tc>
        <w:tc>
          <w:tcPr>
            <w:tcW w:w="1064" w:type="dxa"/>
            <w:tcBorders>
              <w:top w:val="nil"/>
              <w:left w:val="nil"/>
              <w:bottom w:val="single" w:sz="4" w:space="0" w:color="auto"/>
              <w:right w:val="single" w:sz="4" w:space="0" w:color="auto"/>
            </w:tcBorders>
            <w:shd w:val="clear" w:color="auto" w:fill="auto"/>
            <w:noWrap/>
            <w:vAlign w:val="center"/>
            <w:hideMark/>
          </w:tcPr>
          <w:p w14:paraId="6F712B7A" w14:textId="019FCA1A"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2.68</w:t>
            </w:r>
          </w:p>
        </w:tc>
        <w:tc>
          <w:tcPr>
            <w:tcW w:w="1064" w:type="dxa"/>
            <w:tcBorders>
              <w:top w:val="nil"/>
              <w:left w:val="nil"/>
              <w:bottom w:val="single" w:sz="4" w:space="0" w:color="auto"/>
              <w:right w:val="single" w:sz="4" w:space="0" w:color="auto"/>
            </w:tcBorders>
            <w:shd w:val="clear" w:color="auto" w:fill="auto"/>
            <w:noWrap/>
            <w:vAlign w:val="center"/>
            <w:hideMark/>
          </w:tcPr>
          <w:p w14:paraId="639DD7F0" w14:textId="59E0B29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3971EC54" w14:textId="1848A37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28419B2" w14:textId="42A4BDF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0DAB0F0" w14:textId="4B64BCA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0C2908C" w14:textId="119E17EB"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23302EE4" w14:textId="4F6650BE"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A83B294" w14:textId="2C400445"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0.14</w:t>
            </w:r>
          </w:p>
        </w:tc>
        <w:tc>
          <w:tcPr>
            <w:tcW w:w="1064" w:type="dxa"/>
            <w:tcBorders>
              <w:top w:val="nil"/>
              <w:left w:val="nil"/>
              <w:bottom w:val="single" w:sz="4" w:space="0" w:color="auto"/>
              <w:right w:val="single" w:sz="4" w:space="0" w:color="auto"/>
            </w:tcBorders>
            <w:shd w:val="clear" w:color="auto" w:fill="auto"/>
            <w:noWrap/>
            <w:vAlign w:val="center"/>
            <w:hideMark/>
          </w:tcPr>
          <w:p w14:paraId="796691C2" w14:textId="5CB49AD6"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EF2AFF1" w14:textId="2E3F477D"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6F54A31D" w14:textId="21F03527"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1D028566" w14:textId="3D6BF781"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04C46942" w14:textId="74F4AE40"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c>
          <w:tcPr>
            <w:tcW w:w="1064" w:type="dxa"/>
            <w:tcBorders>
              <w:top w:val="nil"/>
              <w:left w:val="nil"/>
              <w:bottom w:val="single" w:sz="4" w:space="0" w:color="auto"/>
              <w:right w:val="single" w:sz="4" w:space="0" w:color="auto"/>
            </w:tcBorders>
            <w:shd w:val="clear" w:color="auto" w:fill="auto"/>
            <w:noWrap/>
            <w:vAlign w:val="center"/>
            <w:hideMark/>
          </w:tcPr>
          <w:p w14:paraId="7E06BC39" w14:textId="1458CF08" w:rsidR="006F7068" w:rsidRPr="006F7068" w:rsidRDefault="006F7068" w:rsidP="00FF5646">
            <w:pPr>
              <w:spacing w:before="0" w:after="0" w:line="240" w:lineRule="auto"/>
              <w:jc w:val="center"/>
              <w:rPr>
                <w:rFonts w:ascii="Times New Roman" w:eastAsia="Times New Roman" w:hAnsi="Times New Roman" w:cs="Times New Roman"/>
                <w:sz w:val="18"/>
                <w:szCs w:val="18"/>
              </w:rPr>
            </w:pPr>
            <w:r w:rsidRPr="006F7068">
              <w:rPr>
                <w:rFonts w:ascii="Times New Roman" w:eastAsia="Times New Roman" w:hAnsi="Times New Roman" w:cs="Times New Roman"/>
                <w:sz w:val="18"/>
                <w:szCs w:val="18"/>
              </w:rPr>
              <w:t>-</w:t>
            </w:r>
          </w:p>
        </w:tc>
      </w:tr>
      <w:tr w:rsidR="006F7068" w:rsidRPr="006F7068" w14:paraId="22C63221" w14:textId="77777777" w:rsidTr="006F7068">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5F8EA5B"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4</w:t>
            </w:r>
          </w:p>
        </w:tc>
        <w:tc>
          <w:tcPr>
            <w:tcW w:w="2180" w:type="dxa"/>
            <w:tcBorders>
              <w:top w:val="nil"/>
              <w:left w:val="nil"/>
              <w:bottom w:val="single" w:sz="4" w:space="0" w:color="auto"/>
              <w:right w:val="single" w:sz="4" w:space="0" w:color="auto"/>
            </w:tcBorders>
            <w:shd w:val="clear" w:color="auto" w:fill="auto"/>
            <w:vAlign w:val="center"/>
            <w:hideMark/>
          </w:tcPr>
          <w:p w14:paraId="49437921" w14:textId="77777777" w:rsidR="006F7068" w:rsidRPr="006F7068" w:rsidRDefault="006F7068" w:rsidP="00FF5646">
            <w:pPr>
              <w:spacing w:before="0" w:after="0" w:line="240" w:lineRule="auto"/>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Đất đô thị</w:t>
            </w:r>
            <w:r w:rsidRPr="006F7068">
              <w:rPr>
                <w:rFonts w:ascii="Times New Roman" w:eastAsia="Times New Roman" w:hAnsi="Times New Roman" w:cs="Times New Roman"/>
                <w:b/>
                <w:bCs/>
                <w:sz w:val="18"/>
                <w:szCs w:val="18"/>
                <w:vertAlign w:val="superscript"/>
              </w:rPr>
              <w:t>*</w:t>
            </w:r>
          </w:p>
        </w:tc>
        <w:tc>
          <w:tcPr>
            <w:tcW w:w="880" w:type="dxa"/>
            <w:tcBorders>
              <w:top w:val="nil"/>
              <w:left w:val="nil"/>
              <w:bottom w:val="single" w:sz="4" w:space="0" w:color="auto"/>
              <w:right w:val="single" w:sz="4" w:space="0" w:color="auto"/>
            </w:tcBorders>
            <w:shd w:val="clear" w:color="auto" w:fill="auto"/>
            <w:noWrap/>
            <w:vAlign w:val="center"/>
            <w:hideMark/>
          </w:tcPr>
          <w:p w14:paraId="3C8AB92F" w14:textId="77777777"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KKT</w:t>
            </w:r>
          </w:p>
        </w:tc>
        <w:tc>
          <w:tcPr>
            <w:tcW w:w="939" w:type="dxa"/>
            <w:tcBorders>
              <w:top w:val="nil"/>
              <w:left w:val="nil"/>
              <w:bottom w:val="single" w:sz="4" w:space="0" w:color="auto"/>
              <w:right w:val="single" w:sz="4" w:space="0" w:color="auto"/>
            </w:tcBorders>
            <w:shd w:val="clear" w:color="auto" w:fill="auto"/>
            <w:noWrap/>
            <w:vAlign w:val="center"/>
            <w:hideMark/>
          </w:tcPr>
          <w:p w14:paraId="30EF23E1" w14:textId="7DE49339"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920.76</w:t>
            </w:r>
          </w:p>
        </w:tc>
        <w:tc>
          <w:tcPr>
            <w:tcW w:w="939" w:type="dxa"/>
            <w:tcBorders>
              <w:top w:val="nil"/>
              <w:left w:val="nil"/>
              <w:bottom w:val="single" w:sz="4" w:space="0" w:color="auto"/>
              <w:right w:val="single" w:sz="4" w:space="0" w:color="auto"/>
            </w:tcBorders>
            <w:shd w:val="clear" w:color="auto" w:fill="auto"/>
            <w:noWrap/>
            <w:vAlign w:val="center"/>
            <w:hideMark/>
          </w:tcPr>
          <w:p w14:paraId="6140467A" w14:textId="69C83176"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100.00</w:t>
            </w:r>
          </w:p>
        </w:tc>
        <w:tc>
          <w:tcPr>
            <w:tcW w:w="1064" w:type="dxa"/>
            <w:tcBorders>
              <w:top w:val="nil"/>
              <w:left w:val="nil"/>
              <w:bottom w:val="single" w:sz="4" w:space="0" w:color="auto"/>
              <w:right w:val="single" w:sz="4" w:space="0" w:color="auto"/>
            </w:tcBorders>
            <w:shd w:val="clear" w:color="auto" w:fill="auto"/>
            <w:noWrap/>
            <w:vAlign w:val="center"/>
            <w:hideMark/>
          </w:tcPr>
          <w:p w14:paraId="79DCAB0E" w14:textId="6B234060"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89.36</w:t>
            </w:r>
          </w:p>
        </w:tc>
        <w:tc>
          <w:tcPr>
            <w:tcW w:w="1064" w:type="dxa"/>
            <w:tcBorders>
              <w:top w:val="nil"/>
              <w:left w:val="nil"/>
              <w:bottom w:val="single" w:sz="4" w:space="0" w:color="auto"/>
              <w:right w:val="single" w:sz="4" w:space="0" w:color="auto"/>
            </w:tcBorders>
            <w:shd w:val="clear" w:color="auto" w:fill="auto"/>
            <w:noWrap/>
            <w:vAlign w:val="center"/>
            <w:hideMark/>
          </w:tcPr>
          <w:p w14:paraId="219B3824" w14:textId="66468E9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50.60</w:t>
            </w:r>
          </w:p>
        </w:tc>
        <w:tc>
          <w:tcPr>
            <w:tcW w:w="1064" w:type="dxa"/>
            <w:tcBorders>
              <w:top w:val="nil"/>
              <w:left w:val="nil"/>
              <w:bottom w:val="single" w:sz="4" w:space="0" w:color="auto"/>
              <w:right w:val="single" w:sz="4" w:space="0" w:color="auto"/>
            </w:tcBorders>
            <w:shd w:val="clear" w:color="auto" w:fill="auto"/>
            <w:noWrap/>
            <w:vAlign w:val="center"/>
            <w:hideMark/>
          </w:tcPr>
          <w:p w14:paraId="5AC580E3" w14:textId="28FF5E5E"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71.52</w:t>
            </w:r>
          </w:p>
        </w:tc>
        <w:tc>
          <w:tcPr>
            <w:tcW w:w="1064" w:type="dxa"/>
            <w:tcBorders>
              <w:top w:val="nil"/>
              <w:left w:val="nil"/>
              <w:bottom w:val="single" w:sz="4" w:space="0" w:color="auto"/>
              <w:right w:val="single" w:sz="4" w:space="0" w:color="auto"/>
            </w:tcBorders>
            <w:shd w:val="clear" w:color="auto" w:fill="auto"/>
            <w:noWrap/>
            <w:vAlign w:val="center"/>
            <w:hideMark/>
          </w:tcPr>
          <w:p w14:paraId="65EE6D10" w14:textId="4912797F"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53.77</w:t>
            </w:r>
          </w:p>
        </w:tc>
        <w:tc>
          <w:tcPr>
            <w:tcW w:w="1064" w:type="dxa"/>
            <w:tcBorders>
              <w:top w:val="nil"/>
              <w:left w:val="nil"/>
              <w:bottom w:val="single" w:sz="4" w:space="0" w:color="auto"/>
              <w:right w:val="single" w:sz="4" w:space="0" w:color="auto"/>
            </w:tcBorders>
            <w:shd w:val="clear" w:color="auto" w:fill="auto"/>
            <w:noWrap/>
            <w:vAlign w:val="center"/>
            <w:hideMark/>
          </w:tcPr>
          <w:p w14:paraId="06DAEE89" w14:textId="789EC209"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68.07</w:t>
            </w:r>
          </w:p>
        </w:tc>
        <w:tc>
          <w:tcPr>
            <w:tcW w:w="1064" w:type="dxa"/>
            <w:tcBorders>
              <w:top w:val="nil"/>
              <w:left w:val="nil"/>
              <w:bottom w:val="single" w:sz="4" w:space="0" w:color="auto"/>
              <w:right w:val="single" w:sz="4" w:space="0" w:color="auto"/>
            </w:tcBorders>
            <w:shd w:val="clear" w:color="auto" w:fill="auto"/>
            <w:noWrap/>
            <w:vAlign w:val="center"/>
            <w:hideMark/>
          </w:tcPr>
          <w:p w14:paraId="17FDAA94" w14:textId="37AB034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16.14</w:t>
            </w:r>
          </w:p>
        </w:tc>
        <w:tc>
          <w:tcPr>
            <w:tcW w:w="1064" w:type="dxa"/>
            <w:tcBorders>
              <w:top w:val="nil"/>
              <w:left w:val="nil"/>
              <w:bottom w:val="single" w:sz="4" w:space="0" w:color="auto"/>
              <w:right w:val="single" w:sz="4" w:space="0" w:color="auto"/>
            </w:tcBorders>
            <w:shd w:val="clear" w:color="auto" w:fill="auto"/>
            <w:noWrap/>
            <w:vAlign w:val="center"/>
            <w:hideMark/>
          </w:tcPr>
          <w:p w14:paraId="7985BB11" w14:textId="3ACAC740"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77.77</w:t>
            </w:r>
          </w:p>
        </w:tc>
        <w:tc>
          <w:tcPr>
            <w:tcW w:w="1064" w:type="dxa"/>
            <w:tcBorders>
              <w:top w:val="nil"/>
              <w:left w:val="nil"/>
              <w:bottom w:val="single" w:sz="4" w:space="0" w:color="auto"/>
              <w:right w:val="single" w:sz="4" w:space="0" w:color="auto"/>
            </w:tcBorders>
            <w:shd w:val="clear" w:color="auto" w:fill="auto"/>
            <w:noWrap/>
            <w:vAlign w:val="center"/>
            <w:hideMark/>
          </w:tcPr>
          <w:p w14:paraId="1A666A13" w14:textId="1C41657F"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82.43</w:t>
            </w:r>
          </w:p>
        </w:tc>
        <w:tc>
          <w:tcPr>
            <w:tcW w:w="1064" w:type="dxa"/>
            <w:tcBorders>
              <w:top w:val="nil"/>
              <w:left w:val="nil"/>
              <w:bottom w:val="single" w:sz="4" w:space="0" w:color="auto"/>
              <w:right w:val="single" w:sz="4" w:space="0" w:color="auto"/>
            </w:tcBorders>
            <w:shd w:val="clear" w:color="auto" w:fill="auto"/>
            <w:noWrap/>
            <w:vAlign w:val="center"/>
            <w:hideMark/>
          </w:tcPr>
          <w:p w14:paraId="660007C8" w14:textId="020DDE65"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94.17</w:t>
            </w:r>
          </w:p>
        </w:tc>
        <w:tc>
          <w:tcPr>
            <w:tcW w:w="1064" w:type="dxa"/>
            <w:tcBorders>
              <w:top w:val="nil"/>
              <w:left w:val="nil"/>
              <w:bottom w:val="single" w:sz="4" w:space="0" w:color="auto"/>
              <w:right w:val="single" w:sz="4" w:space="0" w:color="auto"/>
            </w:tcBorders>
            <w:shd w:val="clear" w:color="auto" w:fill="auto"/>
            <w:noWrap/>
            <w:vAlign w:val="center"/>
            <w:hideMark/>
          </w:tcPr>
          <w:p w14:paraId="2A377C4B" w14:textId="10FF97D5"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40.49</w:t>
            </w:r>
          </w:p>
        </w:tc>
        <w:tc>
          <w:tcPr>
            <w:tcW w:w="1064" w:type="dxa"/>
            <w:tcBorders>
              <w:top w:val="nil"/>
              <w:left w:val="nil"/>
              <w:bottom w:val="single" w:sz="4" w:space="0" w:color="auto"/>
              <w:right w:val="single" w:sz="4" w:space="0" w:color="auto"/>
            </w:tcBorders>
            <w:shd w:val="clear" w:color="auto" w:fill="auto"/>
            <w:noWrap/>
            <w:vAlign w:val="center"/>
            <w:hideMark/>
          </w:tcPr>
          <w:p w14:paraId="2DA80DA8" w14:textId="51E50B5B"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101.62</w:t>
            </w:r>
          </w:p>
        </w:tc>
        <w:tc>
          <w:tcPr>
            <w:tcW w:w="1064" w:type="dxa"/>
            <w:tcBorders>
              <w:top w:val="nil"/>
              <w:left w:val="nil"/>
              <w:bottom w:val="single" w:sz="4" w:space="0" w:color="auto"/>
              <w:right w:val="single" w:sz="4" w:space="0" w:color="auto"/>
            </w:tcBorders>
            <w:shd w:val="clear" w:color="auto" w:fill="auto"/>
            <w:noWrap/>
            <w:vAlign w:val="center"/>
            <w:hideMark/>
          </w:tcPr>
          <w:p w14:paraId="2320B9A7" w14:textId="7B846B3C"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48.62</w:t>
            </w:r>
          </w:p>
        </w:tc>
        <w:tc>
          <w:tcPr>
            <w:tcW w:w="1064" w:type="dxa"/>
            <w:tcBorders>
              <w:top w:val="nil"/>
              <w:left w:val="nil"/>
              <w:bottom w:val="single" w:sz="4" w:space="0" w:color="auto"/>
              <w:right w:val="single" w:sz="4" w:space="0" w:color="auto"/>
            </w:tcBorders>
            <w:shd w:val="clear" w:color="auto" w:fill="auto"/>
            <w:noWrap/>
            <w:vAlign w:val="center"/>
            <w:hideMark/>
          </w:tcPr>
          <w:p w14:paraId="397F0A6B" w14:textId="4770496F"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61.99</w:t>
            </w:r>
          </w:p>
        </w:tc>
        <w:tc>
          <w:tcPr>
            <w:tcW w:w="1064" w:type="dxa"/>
            <w:tcBorders>
              <w:top w:val="nil"/>
              <w:left w:val="nil"/>
              <w:bottom w:val="single" w:sz="4" w:space="0" w:color="auto"/>
              <w:right w:val="single" w:sz="4" w:space="0" w:color="auto"/>
            </w:tcBorders>
            <w:shd w:val="clear" w:color="auto" w:fill="auto"/>
            <w:noWrap/>
            <w:vAlign w:val="center"/>
            <w:hideMark/>
          </w:tcPr>
          <w:p w14:paraId="59BF810A" w14:textId="4C10F978" w:rsidR="006F7068" w:rsidRPr="006F7068" w:rsidRDefault="006F7068" w:rsidP="00FF5646">
            <w:pPr>
              <w:spacing w:before="0" w:after="0" w:line="240" w:lineRule="auto"/>
              <w:jc w:val="center"/>
              <w:rPr>
                <w:rFonts w:ascii="Times New Roman" w:eastAsia="Times New Roman" w:hAnsi="Times New Roman" w:cs="Times New Roman"/>
                <w:b/>
                <w:bCs/>
                <w:sz w:val="18"/>
                <w:szCs w:val="18"/>
              </w:rPr>
            </w:pPr>
            <w:r w:rsidRPr="006F7068">
              <w:rPr>
                <w:rFonts w:ascii="Times New Roman" w:eastAsia="Times New Roman" w:hAnsi="Times New Roman" w:cs="Times New Roman"/>
                <w:b/>
                <w:bCs/>
                <w:sz w:val="18"/>
                <w:szCs w:val="18"/>
              </w:rPr>
              <w:t>64.24</w:t>
            </w:r>
          </w:p>
        </w:tc>
      </w:tr>
    </w:tbl>
    <w:p w14:paraId="69B99BA3" w14:textId="09970E97" w:rsidR="00F12A91" w:rsidRPr="006F7068" w:rsidRDefault="00F12A91" w:rsidP="00FF5646">
      <w:pPr>
        <w:keepNext/>
        <w:widowControl w:val="0"/>
        <w:spacing w:before="80" w:after="40"/>
        <w:jc w:val="center"/>
        <w:rPr>
          <w:rFonts w:ascii="Times New Roman" w:hAnsi="Times New Roman" w:cs="Times New Roman"/>
          <w:sz w:val="18"/>
          <w:szCs w:val="18"/>
        </w:rPr>
      </w:pPr>
    </w:p>
    <w:tbl>
      <w:tblPr>
        <w:tblW w:w="21968" w:type="dxa"/>
        <w:tblLook w:val="04A0" w:firstRow="1" w:lastRow="0" w:firstColumn="1" w:lastColumn="0" w:noHBand="0" w:noVBand="1"/>
      </w:tblPr>
      <w:tblGrid>
        <w:gridCol w:w="675"/>
        <w:gridCol w:w="321"/>
        <w:gridCol w:w="3504"/>
        <w:gridCol w:w="666"/>
        <w:gridCol w:w="53"/>
        <w:gridCol w:w="836"/>
        <w:gridCol w:w="1016"/>
        <w:gridCol w:w="108"/>
        <w:gridCol w:w="1041"/>
        <w:gridCol w:w="278"/>
        <w:gridCol w:w="734"/>
        <w:gridCol w:w="539"/>
        <w:gridCol w:w="374"/>
        <w:gridCol w:w="1054"/>
        <w:gridCol w:w="31"/>
        <w:gridCol w:w="1015"/>
        <w:gridCol w:w="267"/>
        <w:gridCol w:w="763"/>
        <w:gridCol w:w="1022"/>
        <w:gridCol w:w="1041"/>
        <w:gridCol w:w="968"/>
        <w:gridCol w:w="953"/>
        <w:gridCol w:w="892"/>
        <w:gridCol w:w="911"/>
        <w:gridCol w:w="930"/>
        <w:gridCol w:w="1026"/>
        <w:gridCol w:w="950"/>
      </w:tblGrid>
      <w:tr w:rsidR="006F7068" w:rsidRPr="006F7068" w14:paraId="45AD8C61" w14:textId="77777777" w:rsidTr="00EC6F97">
        <w:trPr>
          <w:gridAfter w:val="10"/>
          <w:wAfter w:w="9456" w:type="dxa"/>
          <w:trHeight w:val="420"/>
        </w:trPr>
        <w:tc>
          <w:tcPr>
            <w:tcW w:w="4500" w:type="dxa"/>
            <w:gridSpan w:val="3"/>
            <w:tcBorders>
              <w:top w:val="nil"/>
              <w:left w:val="nil"/>
              <w:bottom w:val="nil"/>
              <w:right w:val="nil"/>
            </w:tcBorders>
            <w:shd w:val="clear" w:color="auto" w:fill="auto"/>
            <w:noWrap/>
            <w:vAlign w:val="center"/>
            <w:hideMark/>
          </w:tcPr>
          <w:p w14:paraId="029A5396" w14:textId="77777777" w:rsidR="006F7068" w:rsidRDefault="006F7068" w:rsidP="00FF5646">
            <w:pPr>
              <w:spacing w:before="0" w:after="0" w:line="240" w:lineRule="auto"/>
            </w:pPr>
            <w:r>
              <w:br w:type="column"/>
            </w:r>
          </w:p>
          <w:p w14:paraId="4BCB324C" w14:textId="77777777" w:rsidR="006F7068" w:rsidRDefault="006F7068" w:rsidP="00FF5646">
            <w:pPr>
              <w:spacing w:before="0" w:after="0" w:line="240" w:lineRule="auto"/>
            </w:pPr>
          </w:p>
          <w:p w14:paraId="12862B64" w14:textId="77777777" w:rsidR="006F7068" w:rsidRDefault="006F7068" w:rsidP="00FF5646">
            <w:pPr>
              <w:spacing w:before="0" w:after="0" w:line="240" w:lineRule="auto"/>
            </w:pPr>
          </w:p>
          <w:p w14:paraId="410F168D" w14:textId="77777777" w:rsidR="006F7068" w:rsidRDefault="006F7068" w:rsidP="00FF5646">
            <w:pPr>
              <w:spacing w:before="0" w:after="0" w:line="240" w:lineRule="auto"/>
            </w:pPr>
          </w:p>
          <w:p w14:paraId="19BB7A51" w14:textId="77777777" w:rsidR="006F7068" w:rsidRDefault="006F7068" w:rsidP="00FF5646">
            <w:pPr>
              <w:spacing w:before="0" w:after="0" w:line="240" w:lineRule="auto"/>
            </w:pPr>
          </w:p>
          <w:p w14:paraId="04950240" w14:textId="77777777" w:rsidR="006F7068" w:rsidRDefault="006F7068" w:rsidP="00FF5646">
            <w:pPr>
              <w:spacing w:before="0" w:after="0" w:line="240" w:lineRule="auto"/>
            </w:pPr>
          </w:p>
          <w:p w14:paraId="65B9B90D" w14:textId="77777777" w:rsidR="006F7068" w:rsidRDefault="006F7068" w:rsidP="00FF5646">
            <w:pPr>
              <w:spacing w:before="0" w:after="0" w:line="240" w:lineRule="auto"/>
            </w:pPr>
          </w:p>
          <w:p w14:paraId="181D47C7" w14:textId="77777777" w:rsidR="006F7068" w:rsidRDefault="006F7068" w:rsidP="00FF5646">
            <w:pPr>
              <w:spacing w:before="0" w:after="0" w:line="240" w:lineRule="auto"/>
            </w:pPr>
          </w:p>
          <w:p w14:paraId="11CED7DD" w14:textId="77777777" w:rsidR="006F7068" w:rsidRDefault="006F7068" w:rsidP="00FF5646">
            <w:pPr>
              <w:spacing w:before="0" w:after="0" w:line="240" w:lineRule="auto"/>
            </w:pPr>
          </w:p>
          <w:p w14:paraId="3AB7D2AF" w14:textId="77777777" w:rsidR="006F7068" w:rsidRDefault="006F7068" w:rsidP="00FF5646">
            <w:pPr>
              <w:spacing w:before="0" w:after="0" w:line="240" w:lineRule="auto"/>
            </w:pPr>
          </w:p>
          <w:p w14:paraId="0B69282C" w14:textId="77777777" w:rsidR="006F7068" w:rsidRDefault="006F7068" w:rsidP="00FF5646">
            <w:pPr>
              <w:spacing w:before="0" w:after="0" w:line="240" w:lineRule="auto"/>
            </w:pPr>
          </w:p>
          <w:p w14:paraId="62BDD558" w14:textId="77777777" w:rsidR="006F7068" w:rsidRDefault="006F7068" w:rsidP="00FF5646">
            <w:pPr>
              <w:spacing w:before="0" w:after="0" w:line="240" w:lineRule="auto"/>
            </w:pPr>
          </w:p>
          <w:p w14:paraId="4EF3DE58" w14:textId="77777777" w:rsidR="006F7068" w:rsidRDefault="006F7068" w:rsidP="00FF5646">
            <w:pPr>
              <w:spacing w:before="0" w:after="0" w:line="240" w:lineRule="auto"/>
            </w:pPr>
          </w:p>
          <w:p w14:paraId="1B20AE90" w14:textId="77777777" w:rsidR="006F7068" w:rsidRDefault="006F7068" w:rsidP="00FF5646">
            <w:pPr>
              <w:spacing w:before="0" w:after="0" w:line="240" w:lineRule="auto"/>
            </w:pPr>
          </w:p>
          <w:p w14:paraId="4BA146AB" w14:textId="77777777" w:rsidR="006F7068" w:rsidRDefault="006F7068" w:rsidP="00FF5646">
            <w:pPr>
              <w:spacing w:before="0" w:after="0" w:line="240" w:lineRule="auto"/>
            </w:pPr>
          </w:p>
          <w:p w14:paraId="7CF7A306" w14:textId="77777777" w:rsidR="006F7068" w:rsidRDefault="006F7068" w:rsidP="00FF5646">
            <w:pPr>
              <w:spacing w:before="0" w:after="0" w:line="240" w:lineRule="auto"/>
            </w:pPr>
          </w:p>
          <w:p w14:paraId="4CD68C4E" w14:textId="77777777" w:rsidR="006F7068" w:rsidRDefault="006F7068" w:rsidP="00FF5646">
            <w:pPr>
              <w:spacing w:before="0" w:after="0" w:line="240" w:lineRule="auto"/>
            </w:pPr>
          </w:p>
          <w:p w14:paraId="73304E95" w14:textId="77777777" w:rsidR="006F7068" w:rsidRDefault="006F7068" w:rsidP="00FF5646">
            <w:pPr>
              <w:spacing w:before="0" w:after="0" w:line="240" w:lineRule="auto"/>
            </w:pPr>
          </w:p>
          <w:p w14:paraId="459C63BB" w14:textId="77777777" w:rsidR="006F7068" w:rsidRDefault="006F7068" w:rsidP="00FF5646">
            <w:pPr>
              <w:spacing w:before="0" w:after="0" w:line="240" w:lineRule="auto"/>
            </w:pPr>
          </w:p>
          <w:p w14:paraId="2880CCC1" w14:textId="77777777" w:rsidR="006F7068" w:rsidRDefault="006F7068" w:rsidP="00FF5646">
            <w:pPr>
              <w:spacing w:before="0" w:after="0" w:line="240" w:lineRule="auto"/>
            </w:pPr>
          </w:p>
          <w:p w14:paraId="0042F62F" w14:textId="77777777" w:rsidR="006F7068" w:rsidRDefault="006F7068" w:rsidP="00FF5646">
            <w:pPr>
              <w:spacing w:before="0" w:after="0" w:line="240" w:lineRule="auto"/>
            </w:pPr>
          </w:p>
          <w:p w14:paraId="7202F2BD" w14:textId="77777777" w:rsidR="006F7068" w:rsidRDefault="006F7068" w:rsidP="00FF5646">
            <w:pPr>
              <w:spacing w:before="0" w:after="0" w:line="240" w:lineRule="auto"/>
            </w:pPr>
          </w:p>
          <w:p w14:paraId="7C0F5714" w14:textId="77777777" w:rsidR="006F7068" w:rsidRDefault="006F7068" w:rsidP="00FF5646">
            <w:pPr>
              <w:spacing w:before="0" w:after="0" w:line="240" w:lineRule="auto"/>
            </w:pPr>
          </w:p>
          <w:p w14:paraId="1E643F10" w14:textId="77777777" w:rsidR="006F7068" w:rsidRDefault="006F7068" w:rsidP="00FF5646">
            <w:pPr>
              <w:spacing w:before="0" w:after="0" w:line="240" w:lineRule="auto"/>
            </w:pPr>
          </w:p>
          <w:p w14:paraId="0C708400" w14:textId="77777777" w:rsidR="006F7068" w:rsidRDefault="006F7068" w:rsidP="00FF5646">
            <w:pPr>
              <w:spacing w:before="0" w:after="0" w:line="240" w:lineRule="auto"/>
            </w:pPr>
          </w:p>
          <w:p w14:paraId="0361358D" w14:textId="77777777" w:rsidR="006F7068" w:rsidRDefault="006F7068" w:rsidP="00FF5646">
            <w:pPr>
              <w:spacing w:before="0" w:after="0" w:line="240" w:lineRule="auto"/>
            </w:pPr>
          </w:p>
          <w:p w14:paraId="68B16108" w14:textId="1C1F99EF" w:rsidR="006F7068" w:rsidRPr="006F7068" w:rsidRDefault="006F7068" w:rsidP="00FF5646">
            <w:pPr>
              <w:spacing w:before="0" w:after="0" w:line="240" w:lineRule="auto"/>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lastRenderedPageBreak/>
              <w:t>Biểu 02/CH</w:t>
            </w:r>
          </w:p>
        </w:tc>
        <w:tc>
          <w:tcPr>
            <w:tcW w:w="719" w:type="dxa"/>
            <w:gridSpan w:val="2"/>
            <w:tcBorders>
              <w:top w:val="nil"/>
              <w:left w:val="nil"/>
              <w:bottom w:val="nil"/>
              <w:right w:val="nil"/>
            </w:tcBorders>
            <w:shd w:val="clear" w:color="auto" w:fill="auto"/>
            <w:noWrap/>
            <w:vAlign w:val="center"/>
            <w:hideMark/>
          </w:tcPr>
          <w:p w14:paraId="77E44E2A"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852" w:type="dxa"/>
            <w:gridSpan w:val="2"/>
            <w:tcBorders>
              <w:top w:val="nil"/>
              <w:left w:val="nil"/>
              <w:bottom w:val="nil"/>
              <w:right w:val="nil"/>
            </w:tcBorders>
            <w:shd w:val="clear" w:color="auto" w:fill="auto"/>
            <w:noWrap/>
            <w:vAlign w:val="center"/>
            <w:hideMark/>
          </w:tcPr>
          <w:p w14:paraId="0C978E6F" w14:textId="77777777" w:rsidR="006F7068" w:rsidRPr="006F7068" w:rsidRDefault="006F7068" w:rsidP="00FF5646">
            <w:pPr>
              <w:spacing w:before="0" w:after="0" w:line="240" w:lineRule="auto"/>
              <w:rPr>
                <w:rFonts w:ascii="Times New Roman" w:eastAsia="Times New Roman" w:hAnsi="Times New Roman" w:cs="Times New Roman"/>
                <w:sz w:val="20"/>
                <w:szCs w:val="20"/>
              </w:rPr>
            </w:pPr>
          </w:p>
        </w:tc>
        <w:tc>
          <w:tcPr>
            <w:tcW w:w="1427" w:type="dxa"/>
            <w:gridSpan w:val="3"/>
            <w:tcBorders>
              <w:top w:val="nil"/>
              <w:left w:val="nil"/>
              <w:bottom w:val="nil"/>
              <w:right w:val="nil"/>
            </w:tcBorders>
            <w:shd w:val="clear" w:color="auto" w:fill="auto"/>
            <w:noWrap/>
            <w:vAlign w:val="center"/>
            <w:hideMark/>
          </w:tcPr>
          <w:p w14:paraId="2D3FDE77"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273" w:type="dxa"/>
            <w:gridSpan w:val="2"/>
            <w:tcBorders>
              <w:top w:val="nil"/>
              <w:left w:val="nil"/>
              <w:bottom w:val="nil"/>
              <w:right w:val="nil"/>
            </w:tcBorders>
            <w:shd w:val="clear" w:color="auto" w:fill="auto"/>
            <w:noWrap/>
            <w:vAlign w:val="center"/>
            <w:hideMark/>
          </w:tcPr>
          <w:p w14:paraId="0646402B"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459" w:type="dxa"/>
            <w:gridSpan w:val="3"/>
            <w:tcBorders>
              <w:top w:val="nil"/>
              <w:left w:val="nil"/>
              <w:bottom w:val="nil"/>
              <w:right w:val="nil"/>
            </w:tcBorders>
            <w:shd w:val="clear" w:color="auto" w:fill="auto"/>
            <w:noWrap/>
            <w:vAlign w:val="center"/>
            <w:hideMark/>
          </w:tcPr>
          <w:p w14:paraId="5018694B"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282" w:type="dxa"/>
            <w:gridSpan w:val="2"/>
            <w:tcBorders>
              <w:top w:val="nil"/>
              <w:left w:val="nil"/>
              <w:bottom w:val="nil"/>
              <w:right w:val="nil"/>
            </w:tcBorders>
            <w:shd w:val="clear" w:color="auto" w:fill="auto"/>
            <w:noWrap/>
            <w:vAlign w:val="center"/>
            <w:hideMark/>
          </w:tcPr>
          <w:p w14:paraId="538C3A83" w14:textId="77777777" w:rsidR="006F7068" w:rsidRPr="006F7068" w:rsidRDefault="006F7068" w:rsidP="00FF5646">
            <w:pPr>
              <w:spacing w:before="0" w:after="0" w:line="240" w:lineRule="auto"/>
              <w:rPr>
                <w:rFonts w:ascii="Times New Roman" w:eastAsia="Times New Roman" w:hAnsi="Times New Roman" w:cs="Times New Roman"/>
                <w:sz w:val="20"/>
                <w:szCs w:val="20"/>
              </w:rPr>
            </w:pPr>
          </w:p>
        </w:tc>
      </w:tr>
      <w:tr w:rsidR="00EC6F97" w:rsidRPr="006F7068" w14:paraId="5C50EE9F" w14:textId="77777777" w:rsidTr="00EC6F97">
        <w:trPr>
          <w:gridAfter w:val="26"/>
          <w:wAfter w:w="21293" w:type="dxa"/>
          <w:trHeight w:val="420"/>
        </w:trPr>
        <w:tc>
          <w:tcPr>
            <w:tcW w:w="675" w:type="dxa"/>
            <w:tcBorders>
              <w:top w:val="nil"/>
              <w:left w:val="nil"/>
              <w:bottom w:val="nil"/>
              <w:right w:val="nil"/>
            </w:tcBorders>
            <w:shd w:val="clear" w:color="auto" w:fill="auto"/>
            <w:noWrap/>
            <w:vAlign w:val="center"/>
            <w:hideMark/>
          </w:tcPr>
          <w:p w14:paraId="2DEF4872" w14:textId="77777777" w:rsidR="00EC6F97" w:rsidRPr="006F7068" w:rsidRDefault="00EC6F97" w:rsidP="00FF5646">
            <w:pPr>
              <w:spacing w:before="0" w:after="0" w:line="240" w:lineRule="auto"/>
              <w:rPr>
                <w:rFonts w:ascii="Times New Roman" w:eastAsia="Times New Roman" w:hAnsi="Times New Roman" w:cs="Times New Roman"/>
                <w:sz w:val="20"/>
                <w:szCs w:val="20"/>
              </w:rPr>
            </w:pPr>
          </w:p>
        </w:tc>
      </w:tr>
      <w:tr w:rsidR="006F7068" w:rsidRPr="006F7068" w14:paraId="3737732D" w14:textId="77777777" w:rsidTr="00EC6F97">
        <w:trPr>
          <w:gridAfter w:val="10"/>
          <w:wAfter w:w="9456" w:type="dxa"/>
          <w:trHeight w:val="510"/>
        </w:trPr>
        <w:tc>
          <w:tcPr>
            <w:tcW w:w="12512" w:type="dxa"/>
            <w:gridSpan w:val="17"/>
            <w:tcBorders>
              <w:top w:val="nil"/>
              <w:left w:val="nil"/>
              <w:bottom w:val="nil"/>
              <w:right w:val="nil"/>
            </w:tcBorders>
            <w:shd w:val="clear" w:color="auto" w:fill="auto"/>
            <w:noWrap/>
            <w:vAlign w:val="center"/>
            <w:hideMark/>
          </w:tcPr>
          <w:p w14:paraId="27DF2913" w14:textId="61B0B8F9"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xml:space="preserve">KẾT QUẢ THỰC HIỆN </w:t>
            </w:r>
            <w:r>
              <w:rPr>
                <w:rFonts w:ascii="Times New Roman" w:eastAsia="Times New Roman" w:hAnsi="Times New Roman" w:cs="Times New Roman"/>
                <w:b/>
                <w:bCs/>
                <w:sz w:val="20"/>
                <w:szCs w:val="20"/>
              </w:rPr>
              <w:t>QUY</w:t>
            </w:r>
            <w:r w:rsidRPr="006F7068">
              <w:rPr>
                <w:rFonts w:ascii="Times New Roman" w:eastAsia="Times New Roman" w:hAnsi="Times New Roman" w:cs="Times New Roman"/>
                <w:b/>
                <w:bCs/>
                <w:sz w:val="20"/>
                <w:szCs w:val="20"/>
              </w:rPr>
              <w:t xml:space="preserve"> HOẠCH SỬ DỤNG ĐẤT </w:t>
            </w:r>
            <w:r>
              <w:rPr>
                <w:rFonts w:ascii="Times New Roman" w:eastAsia="Times New Roman" w:hAnsi="Times New Roman" w:cs="Times New Roman"/>
                <w:b/>
                <w:bCs/>
                <w:sz w:val="20"/>
                <w:szCs w:val="20"/>
              </w:rPr>
              <w:t>K</w:t>
            </w:r>
            <w:r w:rsidRPr="006F7068">
              <w:rPr>
                <w:rFonts w:ascii="Times New Roman" w:eastAsia="Times New Roman" w:hAnsi="Times New Roman" w:cs="Times New Roman"/>
                <w:b/>
                <w:bCs/>
                <w:sz w:val="20"/>
                <w:szCs w:val="20"/>
              </w:rPr>
              <w:t>Ỳ TRƯỚC</w:t>
            </w:r>
          </w:p>
        </w:tc>
      </w:tr>
      <w:tr w:rsidR="006F7068" w:rsidRPr="006F7068" w14:paraId="720A1C68" w14:textId="77777777" w:rsidTr="00EC6F97">
        <w:trPr>
          <w:gridAfter w:val="10"/>
          <w:wAfter w:w="9456" w:type="dxa"/>
          <w:trHeight w:val="495"/>
        </w:trPr>
        <w:tc>
          <w:tcPr>
            <w:tcW w:w="12512" w:type="dxa"/>
            <w:gridSpan w:val="17"/>
            <w:tcBorders>
              <w:top w:val="nil"/>
              <w:left w:val="nil"/>
              <w:bottom w:val="nil"/>
              <w:right w:val="nil"/>
            </w:tcBorders>
            <w:shd w:val="clear" w:color="auto" w:fill="auto"/>
            <w:noWrap/>
            <w:vAlign w:val="center"/>
            <w:hideMark/>
          </w:tcPr>
          <w:p w14:paraId="654A64CE"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CỦA QUẬN BA ĐÌNH</w:t>
            </w:r>
          </w:p>
        </w:tc>
      </w:tr>
      <w:tr w:rsidR="006F7068" w:rsidRPr="006F7068" w14:paraId="5109F90F" w14:textId="77777777" w:rsidTr="00EC6F97">
        <w:trPr>
          <w:gridAfter w:val="10"/>
          <w:wAfter w:w="9456" w:type="dxa"/>
          <w:trHeight w:val="495"/>
        </w:trPr>
        <w:tc>
          <w:tcPr>
            <w:tcW w:w="675" w:type="dxa"/>
            <w:tcBorders>
              <w:top w:val="nil"/>
              <w:left w:val="nil"/>
              <w:bottom w:val="single" w:sz="4" w:space="0" w:color="auto"/>
              <w:right w:val="nil"/>
            </w:tcBorders>
            <w:shd w:val="clear" w:color="auto" w:fill="auto"/>
            <w:noWrap/>
            <w:vAlign w:val="center"/>
            <w:hideMark/>
          </w:tcPr>
          <w:p w14:paraId="08F0BF5D"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w:t>
            </w:r>
          </w:p>
        </w:tc>
        <w:tc>
          <w:tcPr>
            <w:tcW w:w="3825" w:type="dxa"/>
            <w:gridSpan w:val="2"/>
            <w:tcBorders>
              <w:top w:val="nil"/>
              <w:left w:val="nil"/>
              <w:bottom w:val="single" w:sz="4" w:space="0" w:color="auto"/>
              <w:right w:val="nil"/>
            </w:tcBorders>
            <w:shd w:val="clear" w:color="auto" w:fill="auto"/>
            <w:noWrap/>
            <w:vAlign w:val="center"/>
            <w:hideMark/>
          </w:tcPr>
          <w:p w14:paraId="16EA16BF"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w:t>
            </w:r>
          </w:p>
        </w:tc>
        <w:tc>
          <w:tcPr>
            <w:tcW w:w="719" w:type="dxa"/>
            <w:gridSpan w:val="2"/>
            <w:tcBorders>
              <w:top w:val="nil"/>
              <w:left w:val="nil"/>
              <w:bottom w:val="single" w:sz="4" w:space="0" w:color="auto"/>
              <w:right w:val="nil"/>
            </w:tcBorders>
            <w:shd w:val="clear" w:color="auto" w:fill="auto"/>
            <w:noWrap/>
            <w:vAlign w:val="center"/>
            <w:hideMark/>
          </w:tcPr>
          <w:p w14:paraId="2D776D90"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w:t>
            </w:r>
          </w:p>
        </w:tc>
        <w:tc>
          <w:tcPr>
            <w:tcW w:w="1852" w:type="dxa"/>
            <w:gridSpan w:val="2"/>
            <w:tcBorders>
              <w:top w:val="nil"/>
              <w:left w:val="nil"/>
              <w:bottom w:val="single" w:sz="4" w:space="0" w:color="auto"/>
              <w:right w:val="nil"/>
            </w:tcBorders>
            <w:shd w:val="clear" w:color="auto" w:fill="auto"/>
            <w:noWrap/>
            <w:vAlign w:val="center"/>
            <w:hideMark/>
          </w:tcPr>
          <w:p w14:paraId="59B2EE6D"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w:t>
            </w:r>
          </w:p>
        </w:tc>
        <w:tc>
          <w:tcPr>
            <w:tcW w:w="1427" w:type="dxa"/>
            <w:gridSpan w:val="3"/>
            <w:tcBorders>
              <w:top w:val="nil"/>
              <w:left w:val="nil"/>
              <w:bottom w:val="single" w:sz="4" w:space="0" w:color="auto"/>
              <w:right w:val="nil"/>
            </w:tcBorders>
            <w:shd w:val="clear" w:color="auto" w:fill="auto"/>
            <w:noWrap/>
            <w:vAlign w:val="center"/>
            <w:hideMark/>
          </w:tcPr>
          <w:p w14:paraId="40719F85"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w:t>
            </w:r>
          </w:p>
        </w:tc>
        <w:tc>
          <w:tcPr>
            <w:tcW w:w="1273" w:type="dxa"/>
            <w:gridSpan w:val="2"/>
            <w:tcBorders>
              <w:top w:val="nil"/>
              <w:left w:val="nil"/>
              <w:bottom w:val="single" w:sz="4" w:space="0" w:color="auto"/>
              <w:right w:val="nil"/>
            </w:tcBorders>
            <w:shd w:val="clear" w:color="auto" w:fill="auto"/>
            <w:noWrap/>
            <w:vAlign w:val="center"/>
            <w:hideMark/>
          </w:tcPr>
          <w:p w14:paraId="6201759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1459" w:type="dxa"/>
            <w:gridSpan w:val="3"/>
            <w:tcBorders>
              <w:top w:val="nil"/>
              <w:left w:val="nil"/>
              <w:bottom w:val="single" w:sz="4" w:space="0" w:color="auto"/>
              <w:right w:val="nil"/>
            </w:tcBorders>
            <w:shd w:val="clear" w:color="auto" w:fill="auto"/>
            <w:noWrap/>
            <w:vAlign w:val="center"/>
            <w:hideMark/>
          </w:tcPr>
          <w:p w14:paraId="6D087472"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w:t>
            </w:r>
          </w:p>
        </w:tc>
        <w:tc>
          <w:tcPr>
            <w:tcW w:w="1282" w:type="dxa"/>
            <w:gridSpan w:val="2"/>
            <w:tcBorders>
              <w:top w:val="nil"/>
              <w:left w:val="nil"/>
              <w:bottom w:val="single" w:sz="4" w:space="0" w:color="auto"/>
              <w:right w:val="nil"/>
            </w:tcBorders>
            <w:shd w:val="clear" w:color="auto" w:fill="auto"/>
            <w:noWrap/>
            <w:vAlign w:val="center"/>
            <w:hideMark/>
          </w:tcPr>
          <w:p w14:paraId="786836C4"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 </w:t>
            </w:r>
          </w:p>
        </w:tc>
      </w:tr>
      <w:tr w:rsidR="006F7068" w:rsidRPr="006F7068" w14:paraId="6DCEB191" w14:textId="77777777" w:rsidTr="00EC6F97">
        <w:trPr>
          <w:gridAfter w:val="10"/>
          <w:wAfter w:w="9456" w:type="dxa"/>
          <w:trHeight w:val="449"/>
        </w:trPr>
        <w:tc>
          <w:tcPr>
            <w:tcW w:w="6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A49808"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STT</w:t>
            </w:r>
          </w:p>
        </w:tc>
        <w:tc>
          <w:tcPr>
            <w:tcW w:w="382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3692DBD"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Chỉ tiêu sử dụng đất</w:t>
            </w:r>
          </w:p>
        </w:tc>
        <w:tc>
          <w:tcPr>
            <w:tcW w:w="71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50CACC3"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Mã</w:t>
            </w:r>
          </w:p>
        </w:tc>
        <w:tc>
          <w:tcPr>
            <w:tcW w:w="18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4C8D7A"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DT Quy hoạch</w:t>
            </w:r>
            <w:r w:rsidRPr="006F7068">
              <w:rPr>
                <w:rFonts w:ascii="Times New Roman" w:eastAsia="Times New Roman" w:hAnsi="Times New Roman" w:cs="Times New Roman"/>
                <w:b/>
                <w:bCs/>
                <w:sz w:val="20"/>
                <w:szCs w:val="20"/>
              </w:rPr>
              <w:br/>
              <w:t>được duyệt đến năm 2020 theo QĐ số 5234/QĐ-UBND ngày 02/10/2018</w:t>
            </w:r>
            <w:r w:rsidRPr="006F7068">
              <w:rPr>
                <w:rFonts w:ascii="Times New Roman" w:eastAsia="Times New Roman" w:hAnsi="Times New Roman" w:cs="Times New Roman"/>
                <w:b/>
                <w:bCs/>
                <w:sz w:val="20"/>
                <w:szCs w:val="20"/>
              </w:rPr>
              <w:br/>
              <w:t>(ha)</w:t>
            </w:r>
          </w:p>
        </w:tc>
        <w:tc>
          <w:tcPr>
            <w:tcW w:w="142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7DDC7CF3"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Tăng, giảm trong kỳ 2011-2020</w:t>
            </w:r>
          </w:p>
        </w:tc>
        <w:tc>
          <w:tcPr>
            <w:tcW w:w="4014" w:type="dxa"/>
            <w:gridSpan w:val="7"/>
            <w:tcBorders>
              <w:top w:val="single" w:sz="4" w:space="0" w:color="auto"/>
              <w:left w:val="nil"/>
              <w:bottom w:val="single" w:sz="4" w:space="0" w:color="auto"/>
              <w:right w:val="single" w:sz="4" w:space="0" w:color="auto"/>
            </w:tcBorders>
            <w:shd w:val="clear" w:color="auto" w:fill="auto"/>
            <w:vAlign w:val="center"/>
            <w:hideMark/>
          </w:tcPr>
          <w:p w14:paraId="0EB26B65"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Kết quả thực hiện đến 31/12/2020</w:t>
            </w:r>
          </w:p>
        </w:tc>
      </w:tr>
      <w:tr w:rsidR="006F7068" w:rsidRPr="006F7068" w14:paraId="08DA1539" w14:textId="77777777" w:rsidTr="00EC6F97">
        <w:trPr>
          <w:gridAfter w:val="10"/>
          <w:wAfter w:w="9456" w:type="dxa"/>
          <w:trHeight w:val="375"/>
        </w:trPr>
        <w:tc>
          <w:tcPr>
            <w:tcW w:w="675" w:type="dxa"/>
            <w:vMerge/>
            <w:tcBorders>
              <w:top w:val="nil"/>
              <w:left w:val="single" w:sz="4" w:space="0" w:color="auto"/>
              <w:bottom w:val="single" w:sz="4" w:space="0" w:color="auto"/>
              <w:right w:val="single" w:sz="4" w:space="0" w:color="auto"/>
            </w:tcBorders>
            <w:vAlign w:val="center"/>
            <w:hideMark/>
          </w:tcPr>
          <w:p w14:paraId="2D7F0A81"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3825" w:type="dxa"/>
            <w:gridSpan w:val="2"/>
            <w:vMerge/>
            <w:tcBorders>
              <w:top w:val="nil"/>
              <w:left w:val="single" w:sz="4" w:space="0" w:color="auto"/>
              <w:bottom w:val="single" w:sz="4" w:space="0" w:color="auto"/>
              <w:right w:val="single" w:sz="4" w:space="0" w:color="auto"/>
            </w:tcBorders>
            <w:vAlign w:val="center"/>
            <w:hideMark/>
          </w:tcPr>
          <w:p w14:paraId="7DC2B008"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719" w:type="dxa"/>
            <w:gridSpan w:val="2"/>
            <w:vMerge/>
            <w:tcBorders>
              <w:top w:val="nil"/>
              <w:left w:val="single" w:sz="4" w:space="0" w:color="auto"/>
              <w:bottom w:val="single" w:sz="4" w:space="0" w:color="auto"/>
              <w:right w:val="single" w:sz="4" w:space="0" w:color="auto"/>
            </w:tcBorders>
            <w:vAlign w:val="center"/>
            <w:hideMark/>
          </w:tcPr>
          <w:p w14:paraId="30E81373"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852" w:type="dxa"/>
            <w:gridSpan w:val="2"/>
            <w:vMerge/>
            <w:tcBorders>
              <w:top w:val="nil"/>
              <w:left w:val="single" w:sz="4" w:space="0" w:color="auto"/>
              <w:bottom w:val="single" w:sz="4" w:space="0" w:color="auto"/>
              <w:right w:val="single" w:sz="4" w:space="0" w:color="auto"/>
            </w:tcBorders>
            <w:vAlign w:val="center"/>
            <w:hideMark/>
          </w:tcPr>
          <w:p w14:paraId="523EF606"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427" w:type="dxa"/>
            <w:gridSpan w:val="3"/>
            <w:vMerge/>
            <w:tcBorders>
              <w:top w:val="nil"/>
              <w:left w:val="single" w:sz="4" w:space="0" w:color="auto"/>
              <w:bottom w:val="single" w:sz="4" w:space="0" w:color="000000"/>
              <w:right w:val="single" w:sz="4" w:space="0" w:color="auto"/>
            </w:tcBorders>
            <w:vAlign w:val="center"/>
            <w:hideMark/>
          </w:tcPr>
          <w:p w14:paraId="54711673"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27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177248E"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Diện tích</w:t>
            </w:r>
            <w:r w:rsidRPr="006F7068">
              <w:rPr>
                <w:rFonts w:ascii="Times New Roman" w:eastAsia="Times New Roman" w:hAnsi="Times New Roman" w:cs="Times New Roman"/>
                <w:b/>
                <w:bCs/>
                <w:sz w:val="20"/>
                <w:szCs w:val="20"/>
              </w:rPr>
              <w:br/>
              <w:t>(ha)</w:t>
            </w:r>
          </w:p>
        </w:tc>
        <w:tc>
          <w:tcPr>
            <w:tcW w:w="2741"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C208D8"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So sánh</w:t>
            </w:r>
          </w:p>
        </w:tc>
      </w:tr>
      <w:tr w:rsidR="006F7068" w:rsidRPr="006F7068" w14:paraId="7E61CCE3" w14:textId="77777777" w:rsidTr="00EC6F97">
        <w:trPr>
          <w:gridAfter w:val="10"/>
          <w:wAfter w:w="9456" w:type="dxa"/>
          <w:trHeight w:val="773"/>
        </w:trPr>
        <w:tc>
          <w:tcPr>
            <w:tcW w:w="675" w:type="dxa"/>
            <w:vMerge/>
            <w:tcBorders>
              <w:top w:val="nil"/>
              <w:left w:val="single" w:sz="4" w:space="0" w:color="auto"/>
              <w:bottom w:val="single" w:sz="4" w:space="0" w:color="auto"/>
              <w:right w:val="single" w:sz="4" w:space="0" w:color="auto"/>
            </w:tcBorders>
            <w:vAlign w:val="center"/>
            <w:hideMark/>
          </w:tcPr>
          <w:p w14:paraId="316CDB83"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3825" w:type="dxa"/>
            <w:gridSpan w:val="2"/>
            <w:vMerge/>
            <w:tcBorders>
              <w:top w:val="nil"/>
              <w:left w:val="single" w:sz="4" w:space="0" w:color="auto"/>
              <w:bottom w:val="single" w:sz="4" w:space="0" w:color="auto"/>
              <w:right w:val="single" w:sz="4" w:space="0" w:color="auto"/>
            </w:tcBorders>
            <w:vAlign w:val="center"/>
            <w:hideMark/>
          </w:tcPr>
          <w:p w14:paraId="382E0615"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719" w:type="dxa"/>
            <w:gridSpan w:val="2"/>
            <w:vMerge/>
            <w:tcBorders>
              <w:top w:val="nil"/>
              <w:left w:val="single" w:sz="4" w:space="0" w:color="auto"/>
              <w:bottom w:val="single" w:sz="4" w:space="0" w:color="auto"/>
              <w:right w:val="single" w:sz="4" w:space="0" w:color="auto"/>
            </w:tcBorders>
            <w:vAlign w:val="center"/>
            <w:hideMark/>
          </w:tcPr>
          <w:p w14:paraId="58AC3722"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852" w:type="dxa"/>
            <w:gridSpan w:val="2"/>
            <w:vMerge/>
            <w:tcBorders>
              <w:top w:val="nil"/>
              <w:left w:val="single" w:sz="4" w:space="0" w:color="auto"/>
              <w:bottom w:val="single" w:sz="4" w:space="0" w:color="auto"/>
              <w:right w:val="single" w:sz="4" w:space="0" w:color="auto"/>
            </w:tcBorders>
            <w:vAlign w:val="center"/>
            <w:hideMark/>
          </w:tcPr>
          <w:p w14:paraId="61CBF595"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427" w:type="dxa"/>
            <w:gridSpan w:val="3"/>
            <w:vMerge/>
            <w:tcBorders>
              <w:top w:val="nil"/>
              <w:left w:val="single" w:sz="4" w:space="0" w:color="auto"/>
              <w:bottom w:val="single" w:sz="4" w:space="0" w:color="000000"/>
              <w:right w:val="single" w:sz="4" w:space="0" w:color="auto"/>
            </w:tcBorders>
            <w:vAlign w:val="center"/>
            <w:hideMark/>
          </w:tcPr>
          <w:p w14:paraId="689933FC"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273" w:type="dxa"/>
            <w:gridSpan w:val="2"/>
            <w:vMerge/>
            <w:tcBorders>
              <w:top w:val="nil"/>
              <w:left w:val="single" w:sz="4" w:space="0" w:color="auto"/>
              <w:bottom w:val="single" w:sz="4" w:space="0" w:color="auto"/>
              <w:right w:val="single" w:sz="4" w:space="0" w:color="auto"/>
            </w:tcBorders>
            <w:vAlign w:val="center"/>
            <w:hideMark/>
          </w:tcPr>
          <w:p w14:paraId="586C4919"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p>
        </w:tc>
        <w:tc>
          <w:tcPr>
            <w:tcW w:w="1459" w:type="dxa"/>
            <w:gridSpan w:val="3"/>
            <w:tcBorders>
              <w:top w:val="nil"/>
              <w:left w:val="nil"/>
              <w:bottom w:val="single" w:sz="4" w:space="0" w:color="auto"/>
              <w:right w:val="single" w:sz="4" w:space="0" w:color="auto"/>
            </w:tcBorders>
            <w:shd w:val="clear" w:color="auto" w:fill="auto"/>
            <w:vAlign w:val="center"/>
            <w:hideMark/>
          </w:tcPr>
          <w:p w14:paraId="4D3D3C44"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Tăng (+),</w:t>
            </w:r>
            <w:r w:rsidRPr="006F7068">
              <w:rPr>
                <w:rFonts w:ascii="Times New Roman" w:eastAsia="Times New Roman" w:hAnsi="Times New Roman" w:cs="Times New Roman"/>
                <w:b/>
                <w:bCs/>
                <w:sz w:val="20"/>
                <w:szCs w:val="20"/>
              </w:rPr>
              <w:br/>
              <w:t>giảm (-)</w:t>
            </w:r>
            <w:r w:rsidRPr="006F7068">
              <w:rPr>
                <w:rFonts w:ascii="Times New Roman" w:eastAsia="Times New Roman" w:hAnsi="Times New Roman" w:cs="Times New Roman"/>
                <w:b/>
                <w:bCs/>
                <w:sz w:val="20"/>
                <w:szCs w:val="20"/>
              </w:rPr>
              <w:br/>
              <w:t>ha</w:t>
            </w:r>
          </w:p>
        </w:tc>
        <w:tc>
          <w:tcPr>
            <w:tcW w:w="1282" w:type="dxa"/>
            <w:gridSpan w:val="2"/>
            <w:tcBorders>
              <w:top w:val="nil"/>
              <w:left w:val="nil"/>
              <w:bottom w:val="single" w:sz="4" w:space="0" w:color="auto"/>
              <w:right w:val="single" w:sz="4" w:space="0" w:color="auto"/>
            </w:tcBorders>
            <w:shd w:val="clear" w:color="auto" w:fill="auto"/>
            <w:vAlign w:val="center"/>
            <w:hideMark/>
          </w:tcPr>
          <w:p w14:paraId="413DE408"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Tỷ lệ</w:t>
            </w:r>
            <w:r w:rsidRPr="006F7068">
              <w:rPr>
                <w:rFonts w:ascii="Times New Roman" w:eastAsia="Times New Roman" w:hAnsi="Times New Roman" w:cs="Times New Roman"/>
                <w:b/>
                <w:bCs/>
                <w:sz w:val="20"/>
                <w:szCs w:val="20"/>
              </w:rPr>
              <w:br/>
              <w:t>(%)</w:t>
            </w:r>
          </w:p>
        </w:tc>
      </w:tr>
      <w:tr w:rsidR="006F7068" w:rsidRPr="006F7068" w14:paraId="6C587CF3" w14:textId="77777777" w:rsidTr="00EC6F97">
        <w:trPr>
          <w:gridAfter w:val="10"/>
          <w:wAfter w:w="9456" w:type="dxa"/>
          <w:trHeight w:val="359"/>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8FE1355"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1</w:t>
            </w:r>
          </w:p>
        </w:tc>
        <w:tc>
          <w:tcPr>
            <w:tcW w:w="3825" w:type="dxa"/>
            <w:gridSpan w:val="2"/>
            <w:tcBorders>
              <w:top w:val="nil"/>
              <w:left w:val="nil"/>
              <w:bottom w:val="single" w:sz="4" w:space="0" w:color="auto"/>
              <w:right w:val="single" w:sz="4" w:space="0" w:color="auto"/>
            </w:tcBorders>
            <w:shd w:val="clear" w:color="auto" w:fill="auto"/>
            <w:vAlign w:val="center"/>
            <w:hideMark/>
          </w:tcPr>
          <w:p w14:paraId="163868E4" w14:textId="77777777" w:rsidR="006F7068" w:rsidRPr="006F7068" w:rsidRDefault="006F7068" w:rsidP="00FF5646">
            <w:pPr>
              <w:spacing w:before="0" w:after="0" w:line="240" w:lineRule="auto"/>
              <w:jc w:val="both"/>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Đất nông nghiệp</w:t>
            </w:r>
          </w:p>
        </w:tc>
        <w:tc>
          <w:tcPr>
            <w:tcW w:w="719" w:type="dxa"/>
            <w:gridSpan w:val="2"/>
            <w:tcBorders>
              <w:top w:val="nil"/>
              <w:left w:val="nil"/>
              <w:bottom w:val="single" w:sz="4" w:space="0" w:color="auto"/>
              <w:right w:val="single" w:sz="4" w:space="0" w:color="auto"/>
            </w:tcBorders>
            <w:shd w:val="clear" w:color="auto" w:fill="auto"/>
            <w:vAlign w:val="center"/>
            <w:hideMark/>
          </w:tcPr>
          <w:p w14:paraId="0D1CB179"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NNP</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20D11CBE" w14:textId="0AF065EA"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0.70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114857D4"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-2.83</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1F5E1957" w14:textId="007FD51A"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1.94</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7FED05B" w14:textId="13A38439"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1.24</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058C2447" w14:textId="3CEF378B"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36.13</w:t>
            </w:r>
          </w:p>
        </w:tc>
      </w:tr>
      <w:tr w:rsidR="006F7068" w:rsidRPr="006F7068" w14:paraId="2672877D"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9BE6938"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1.1</w:t>
            </w:r>
          </w:p>
        </w:tc>
        <w:tc>
          <w:tcPr>
            <w:tcW w:w="3825" w:type="dxa"/>
            <w:gridSpan w:val="2"/>
            <w:tcBorders>
              <w:top w:val="nil"/>
              <w:left w:val="nil"/>
              <w:bottom w:val="single" w:sz="4" w:space="0" w:color="auto"/>
              <w:right w:val="single" w:sz="4" w:space="0" w:color="auto"/>
            </w:tcBorders>
            <w:shd w:val="clear" w:color="auto" w:fill="auto"/>
            <w:vAlign w:val="center"/>
            <w:hideMark/>
          </w:tcPr>
          <w:p w14:paraId="38D75566"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trồng lúa</w:t>
            </w:r>
          </w:p>
        </w:tc>
        <w:tc>
          <w:tcPr>
            <w:tcW w:w="719" w:type="dxa"/>
            <w:gridSpan w:val="2"/>
            <w:tcBorders>
              <w:top w:val="nil"/>
              <w:left w:val="nil"/>
              <w:bottom w:val="single" w:sz="4" w:space="0" w:color="auto"/>
              <w:right w:val="single" w:sz="4" w:space="0" w:color="auto"/>
            </w:tcBorders>
            <w:shd w:val="clear" w:color="auto" w:fill="auto"/>
            <w:vAlign w:val="center"/>
            <w:hideMark/>
          </w:tcPr>
          <w:p w14:paraId="37F3EB8B"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LUA</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23A003E5" w14:textId="71525F8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4CC23E35" w14:textId="0027BA0E"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52D9652C" w14:textId="591A2555"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90B34BA" w14:textId="1FF65BE5"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DF2CB6A" w14:textId="49301670"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r>
      <w:tr w:rsidR="006F7068" w:rsidRPr="006F7068" w14:paraId="458CA385" w14:textId="77777777" w:rsidTr="00EC6F97">
        <w:trPr>
          <w:gridAfter w:val="10"/>
          <w:wAfter w:w="9456" w:type="dxa"/>
          <w:trHeight w:val="36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2C4820E"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1.2</w:t>
            </w:r>
          </w:p>
        </w:tc>
        <w:tc>
          <w:tcPr>
            <w:tcW w:w="3825" w:type="dxa"/>
            <w:gridSpan w:val="2"/>
            <w:tcBorders>
              <w:top w:val="nil"/>
              <w:left w:val="nil"/>
              <w:bottom w:val="single" w:sz="4" w:space="0" w:color="auto"/>
              <w:right w:val="single" w:sz="4" w:space="0" w:color="auto"/>
            </w:tcBorders>
            <w:shd w:val="clear" w:color="auto" w:fill="auto"/>
            <w:vAlign w:val="center"/>
            <w:hideMark/>
          </w:tcPr>
          <w:p w14:paraId="17BE1D0B"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trồng cây hàng năm khác</w:t>
            </w:r>
          </w:p>
        </w:tc>
        <w:tc>
          <w:tcPr>
            <w:tcW w:w="719" w:type="dxa"/>
            <w:gridSpan w:val="2"/>
            <w:tcBorders>
              <w:top w:val="nil"/>
              <w:left w:val="nil"/>
              <w:bottom w:val="single" w:sz="4" w:space="0" w:color="auto"/>
              <w:right w:val="single" w:sz="4" w:space="0" w:color="auto"/>
            </w:tcBorders>
            <w:shd w:val="clear" w:color="auto" w:fill="auto"/>
            <w:vAlign w:val="center"/>
            <w:hideMark/>
          </w:tcPr>
          <w:p w14:paraId="736CED2F"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HNK</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34D41B23" w14:textId="3EDB8B1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0.70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4821D951"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-1.05</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559ADCD4" w14:textId="009D4AF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0.98</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31169A24" w14:textId="2756A9AA"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0.28</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4B242AD9" w14:textId="1878DDA3"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71.68</w:t>
            </w:r>
          </w:p>
        </w:tc>
      </w:tr>
      <w:tr w:rsidR="006F7068" w:rsidRPr="006F7068" w14:paraId="2A3342CD" w14:textId="77777777" w:rsidTr="00EC6F97">
        <w:trPr>
          <w:gridAfter w:val="10"/>
          <w:wAfter w:w="9456" w:type="dxa"/>
          <w:trHeight w:val="251"/>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69F33E"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1.3</w:t>
            </w:r>
          </w:p>
        </w:tc>
        <w:tc>
          <w:tcPr>
            <w:tcW w:w="3825" w:type="dxa"/>
            <w:gridSpan w:val="2"/>
            <w:tcBorders>
              <w:top w:val="nil"/>
              <w:left w:val="nil"/>
              <w:bottom w:val="single" w:sz="4" w:space="0" w:color="auto"/>
              <w:right w:val="single" w:sz="4" w:space="0" w:color="auto"/>
            </w:tcBorders>
            <w:shd w:val="clear" w:color="auto" w:fill="auto"/>
            <w:vAlign w:val="center"/>
            <w:hideMark/>
          </w:tcPr>
          <w:p w14:paraId="5EA567C4"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trồng cây lâu năm</w:t>
            </w:r>
          </w:p>
        </w:tc>
        <w:tc>
          <w:tcPr>
            <w:tcW w:w="719" w:type="dxa"/>
            <w:gridSpan w:val="2"/>
            <w:tcBorders>
              <w:top w:val="nil"/>
              <w:left w:val="nil"/>
              <w:bottom w:val="single" w:sz="4" w:space="0" w:color="auto"/>
              <w:right w:val="single" w:sz="4" w:space="0" w:color="auto"/>
            </w:tcBorders>
            <w:shd w:val="clear" w:color="auto" w:fill="auto"/>
            <w:vAlign w:val="center"/>
            <w:hideMark/>
          </w:tcPr>
          <w:p w14:paraId="0A8AA6AB"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CLN</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0428A725" w14:textId="6FDB82F0"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26A0F2B0"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-1.26</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078AFEEA" w14:textId="20E29B1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0.94</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A621A97" w14:textId="089DBC73"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0.94</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20A30CEA" w14:textId="6006F5F3"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w:t>
            </w:r>
          </w:p>
        </w:tc>
      </w:tr>
      <w:tr w:rsidR="006F7068" w:rsidRPr="006F7068" w14:paraId="29EEA30A" w14:textId="77777777" w:rsidTr="00EC6F97">
        <w:trPr>
          <w:gridAfter w:val="10"/>
          <w:wAfter w:w="9456" w:type="dxa"/>
          <w:trHeight w:val="3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B968B7E"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1.4</w:t>
            </w:r>
          </w:p>
        </w:tc>
        <w:tc>
          <w:tcPr>
            <w:tcW w:w="3825" w:type="dxa"/>
            <w:gridSpan w:val="2"/>
            <w:tcBorders>
              <w:top w:val="nil"/>
              <w:left w:val="nil"/>
              <w:bottom w:val="single" w:sz="4" w:space="0" w:color="auto"/>
              <w:right w:val="single" w:sz="4" w:space="0" w:color="auto"/>
            </w:tcBorders>
            <w:shd w:val="clear" w:color="auto" w:fill="auto"/>
            <w:vAlign w:val="center"/>
            <w:hideMark/>
          </w:tcPr>
          <w:p w14:paraId="29720C29"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nông nghiệp khác</w:t>
            </w:r>
          </w:p>
        </w:tc>
        <w:tc>
          <w:tcPr>
            <w:tcW w:w="719" w:type="dxa"/>
            <w:gridSpan w:val="2"/>
            <w:tcBorders>
              <w:top w:val="nil"/>
              <w:left w:val="nil"/>
              <w:bottom w:val="single" w:sz="4" w:space="0" w:color="auto"/>
              <w:right w:val="single" w:sz="4" w:space="0" w:color="auto"/>
            </w:tcBorders>
            <w:shd w:val="clear" w:color="auto" w:fill="auto"/>
            <w:vAlign w:val="center"/>
            <w:hideMark/>
          </w:tcPr>
          <w:p w14:paraId="17493AE4"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NKH</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F6506EE" w14:textId="06165DEC"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11C7CAF4"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-0.52</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38C1BB19" w14:textId="4AC4E13D"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0.02</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B337A5B" w14:textId="2308455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0.02</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00E9F1D2" w14:textId="0F587BF7"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r>
      <w:tr w:rsidR="006F7068" w:rsidRPr="006F7068" w14:paraId="6D41DA48" w14:textId="77777777" w:rsidTr="00EC6F97">
        <w:trPr>
          <w:gridAfter w:val="10"/>
          <w:wAfter w:w="9456" w:type="dxa"/>
          <w:trHeight w:val="269"/>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2F16E61"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2</w:t>
            </w:r>
          </w:p>
        </w:tc>
        <w:tc>
          <w:tcPr>
            <w:tcW w:w="3825" w:type="dxa"/>
            <w:gridSpan w:val="2"/>
            <w:tcBorders>
              <w:top w:val="nil"/>
              <w:left w:val="nil"/>
              <w:bottom w:val="single" w:sz="4" w:space="0" w:color="auto"/>
              <w:right w:val="single" w:sz="4" w:space="0" w:color="auto"/>
            </w:tcBorders>
            <w:shd w:val="clear" w:color="auto" w:fill="auto"/>
            <w:vAlign w:val="center"/>
            <w:hideMark/>
          </w:tcPr>
          <w:p w14:paraId="432469F9" w14:textId="77777777" w:rsidR="006F7068" w:rsidRPr="006F7068" w:rsidRDefault="006F7068" w:rsidP="00FF5646">
            <w:pPr>
              <w:spacing w:before="0" w:after="0" w:line="240" w:lineRule="auto"/>
              <w:jc w:val="both"/>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Đất phi nông nghiệp</w:t>
            </w:r>
          </w:p>
        </w:tc>
        <w:tc>
          <w:tcPr>
            <w:tcW w:w="719" w:type="dxa"/>
            <w:gridSpan w:val="2"/>
            <w:tcBorders>
              <w:top w:val="nil"/>
              <w:left w:val="nil"/>
              <w:bottom w:val="single" w:sz="4" w:space="0" w:color="auto"/>
              <w:right w:val="single" w:sz="4" w:space="0" w:color="auto"/>
            </w:tcBorders>
            <w:shd w:val="clear" w:color="auto" w:fill="auto"/>
            <w:vAlign w:val="center"/>
            <w:hideMark/>
          </w:tcPr>
          <w:p w14:paraId="670258CF"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PNN</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015F7DB" w14:textId="7FE98431"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919.30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45D273A9"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2.91</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35ABF1D6" w14:textId="4744F46C"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916.01</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2069779C"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-3.29</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091E5F7C" w14:textId="2F028F03"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99.64</w:t>
            </w:r>
          </w:p>
        </w:tc>
      </w:tr>
      <w:tr w:rsidR="006F7068" w:rsidRPr="006F7068" w14:paraId="3B2D230E" w14:textId="77777777" w:rsidTr="00EC6F97">
        <w:trPr>
          <w:gridAfter w:val="10"/>
          <w:wAfter w:w="9456" w:type="dxa"/>
          <w:trHeight w:val="251"/>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25FEBE1"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w:t>
            </w:r>
          </w:p>
        </w:tc>
        <w:tc>
          <w:tcPr>
            <w:tcW w:w="3825" w:type="dxa"/>
            <w:gridSpan w:val="2"/>
            <w:tcBorders>
              <w:top w:val="nil"/>
              <w:left w:val="nil"/>
              <w:bottom w:val="single" w:sz="4" w:space="0" w:color="auto"/>
              <w:right w:val="single" w:sz="4" w:space="0" w:color="auto"/>
            </w:tcBorders>
            <w:shd w:val="clear" w:color="auto" w:fill="auto"/>
            <w:vAlign w:val="center"/>
            <w:hideMark/>
          </w:tcPr>
          <w:p w14:paraId="04E8C3A0"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quốc phòng</w:t>
            </w:r>
          </w:p>
        </w:tc>
        <w:tc>
          <w:tcPr>
            <w:tcW w:w="719" w:type="dxa"/>
            <w:gridSpan w:val="2"/>
            <w:tcBorders>
              <w:top w:val="nil"/>
              <w:left w:val="nil"/>
              <w:bottom w:val="single" w:sz="4" w:space="0" w:color="auto"/>
              <w:right w:val="single" w:sz="4" w:space="0" w:color="auto"/>
            </w:tcBorders>
            <w:shd w:val="clear" w:color="auto" w:fill="auto"/>
            <w:vAlign w:val="center"/>
            <w:hideMark/>
          </w:tcPr>
          <w:p w14:paraId="70A57D08"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CQP</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17BA86AF" w14:textId="655B453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38.30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69CD94E7"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-7.46</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0ED65E01" w14:textId="7F50B1B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41.62</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50E0F80C" w14:textId="109B83B0"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3.32</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6198BA3A" w14:textId="5BBAD8A3"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108.67</w:t>
            </w:r>
          </w:p>
        </w:tc>
      </w:tr>
      <w:tr w:rsidR="006F7068" w:rsidRPr="006F7068" w14:paraId="267A4981" w14:textId="77777777" w:rsidTr="00EC6F97">
        <w:trPr>
          <w:gridAfter w:val="10"/>
          <w:wAfter w:w="9456" w:type="dxa"/>
          <w:trHeight w:val="269"/>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DA69DB6"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2.2</w:t>
            </w:r>
          </w:p>
        </w:tc>
        <w:tc>
          <w:tcPr>
            <w:tcW w:w="3825" w:type="dxa"/>
            <w:gridSpan w:val="2"/>
            <w:tcBorders>
              <w:top w:val="nil"/>
              <w:left w:val="nil"/>
              <w:bottom w:val="single" w:sz="4" w:space="0" w:color="auto"/>
              <w:right w:val="single" w:sz="4" w:space="0" w:color="auto"/>
            </w:tcBorders>
            <w:shd w:val="clear" w:color="auto" w:fill="auto"/>
            <w:vAlign w:val="center"/>
            <w:hideMark/>
          </w:tcPr>
          <w:p w14:paraId="0BFD2FDA"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an ninh</w:t>
            </w:r>
          </w:p>
        </w:tc>
        <w:tc>
          <w:tcPr>
            <w:tcW w:w="719" w:type="dxa"/>
            <w:gridSpan w:val="2"/>
            <w:tcBorders>
              <w:top w:val="nil"/>
              <w:left w:val="nil"/>
              <w:bottom w:val="single" w:sz="4" w:space="0" w:color="auto"/>
              <w:right w:val="single" w:sz="4" w:space="0" w:color="auto"/>
            </w:tcBorders>
            <w:shd w:val="clear" w:color="auto" w:fill="auto"/>
            <w:vAlign w:val="center"/>
            <w:hideMark/>
          </w:tcPr>
          <w:p w14:paraId="0B2184C8"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CAN</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1FEFA42E" w14:textId="1F7A6BD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4.70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477A430A"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0.05</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386AB7AA" w14:textId="77DF99E9"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4.44</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114D736"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-0.26</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47912662" w14:textId="734E08B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94.49</w:t>
            </w:r>
          </w:p>
        </w:tc>
      </w:tr>
      <w:tr w:rsidR="006F7068" w:rsidRPr="006F7068" w14:paraId="0DAE8E6E" w14:textId="77777777" w:rsidTr="00EC6F97">
        <w:trPr>
          <w:gridAfter w:val="10"/>
          <w:wAfter w:w="9456" w:type="dxa"/>
          <w:trHeight w:val="251"/>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C62B3C7"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2.3</w:t>
            </w:r>
          </w:p>
        </w:tc>
        <w:tc>
          <w:tcPr>
            <w:tcW w:w="3825" w:type="dxa"/>
            <w:gridSpan w:val="2"/>
            <w:tcBorders>
              <w:top w:val="nil"/>
              <w:left w:val="nil"/>
              <w:bottom w:val="single" w:sz="4" w:space="0" w:color="auto"/>
              <w:right w:val="single" w:sz="4" w:space="0" w:color="auto"/>
            </w:tcBorders>
            <w:shd w:val="clear" w:color="auto" w:fill="auto"/>
            <w:vAlign w:val="center"/>
            <w:hideMark/>
          </w:tcPr>
          <w:p w14:paraId="3197B1EF"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thương mại, dịch vụ</w:t>
            </w:r>
          </w:p>
        </w:tc>
        <w:tc>
          <w:tcPr>
            <w:tcW w:w="719" w:type="dxa"/>
            <w:gridSpan w:val="2"/>
            <w:tcBorders>
              <w:top w:val="nil"/>
              <w:left w:val="nil"/>
              <w:bottom w:val="single" w:sz="4" w:space="0" w:color="auto"/>
              <w:right w:val="single" w:sz="4" w:space="0" w:color="auto"/>
            </w:tcBorders>
            <w:shd w:val="clear" w:color="auto" w:fill="auto"/>
            <w:vAlign w:val="center"/>
            <w:hideMark/>
          </w:tcPr>
          <w:p w14:paraId="2391F318"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TMD</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3127AE52" w14:textId="0B26215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31.80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5A574805"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-24.50</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6172C58D" w14:textId="45F66C2A"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37.41</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0B1194FB" w14:textId="35FF4D2E"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5.61</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C8D2418" w14:textId="345587D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117.64</w:t>
            </w:r>
          </w:p>
        </w:tc>
      </w:tr>
      <w:tr w:rsidR="006F7068" w:rsidRPr="006F7068" w14:paraId="31F04EBA" w14:textId="77777777" w:rsidTr="00EC6F97">
        <w:trPr>
          <w:gridAfter w:val="10"/>
          <w:wAfter w:w="9456" w:type="dxa"/>
          <w:trHeight w:val="269"/>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C9AC00A"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2.4</w:t>
            </w:r>
          </w:p>
        </w:tc>
        <w:tc>
          <w:tcPr>
            <w:tcW w:w="3825" w:type="dxa"/>
            <w:gridSpan w:val="2"/>
            <w:tcBorders>
              <w:top w:val="nil"/>
              <w:left w:val="nil"/>
              <w:bottom w:val="single" w:sz="4" w:space="0" w:color="auto"/>
              <w:right w:val="single" w:sz="4" w:space="0" w:color="auto"/>
            </w:tcBorders>
            <w:shd w:val="clear" w:color="auto" w:fill="auto"/>
            <w:vAlign w:val="center"/>
            <w:hideMark/>
          </w:tcPr>
          <w:p w14:paraId="57C634AB"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xml:space="preserve">Đất cơ sở sản xuất phi nông nghiệp </w:t>
            </w:r>
          </w:p>
        </w:tc>
        <w:tc>
          <w:tcPr>
            <w:tcW w:w="719" w:type="dxa"/>
            <w:gridSpan w:val="2"/>
            <w:tcBorders>
              <w:top w:val="nil"/>
              <w:left w:val="nil"/>
              <w:bottom w:val="single" w:sz="4" w:space="0" w:color="auto"/>
              <w:right w:val="single" w:sz="4" w:space="0" w:color="auto"/>
            </w:tcBorders>
            <w:shd w:val="clear" w:color="auto" w:fill="auto"/>
            <w:vAlign w:val="center"/>
            <w:hideMark/>
          </w:tcPr>
          <w:p w14:paraId="69DF79D5"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SKC</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3D51C7EE" w14:textId="7D10B2E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5.40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056FD05A"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-4.54</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2D98CCD6" w14:textId="3FADB74B"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23.41</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59F6F3CD" w14:textId="4DD1522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18.01</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71F3D2F1" w14:textId="751EE59A"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433.47</w:t>
            </w:r>
          </w:p>
        </w:tc>
      </w:tr>
      <w:tr w:rsidR="006F7068" w:rsidRPr="006F7068" w14:paraId="600B0533" w14:textId="77777777" w:rsidTr="00EC6F97">
        <w:trPr>
          <w:gridAfter w:val="10"/>
          <w:wAfter w:w="9456" w:type="dxa"/>
          <w:trHeight w:val="539"/>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B09140D"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2.5</w:t>
            </w:r>
          </w:p>
        </w:tc>
        <w:tc>
          <w:tcPr>
            <w:tcW w:w="3825" w:type="dxa"/>
            <w:gridSpan w:val="2"/>
            <w:tcBorders>
              <w:top w:val="nil"/>
              <w:left w:val="nil"/>
              <w:bottom w:val="single" w:sz="4" w:space="0" w:color="auto"/>
              <w:right w:val="single" w:sz="4" w:space="0" w:color="auto"/>
            </w:tcBorders>
            <w:shd w:val="clear" w:color="auto" w:fill="auto"/>
            <w:vAlign w:val="center"/>
            <w:hideMark/>
          </w:tcPr>
          <w:p w14:paraId="565338CC"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phát triển hạ tầng cấp quốc gia, cấp tỉnh, cấp huyện, cấp xã</w:t>
            </w:r>
          </w:p>
        </w:tc>
        <w:tc>
          <w:tcPr>
            <w:tcW w:w="719" w:type="dxa"/>
            <w:gridSpan w:val="2"/>
            <w:tcBorders>
              <w:top w:val="nil"/>
              <w:left w:val="nil"/>
              <w:bottom w:val="single" w:sz="4" w:space="0" w:color="auto"/>
              <w:right w:val="single" w:sz="4" w:space="0" w:color="auto"/>
            </w:tcBorders>
            <w:shd w:val="clear" w:color="auto" w:fill="auto"/>
            <w:vAlign w:val="center"/>
            <w:hideMark/>
          </w:tcPr>
          <w:p w14:paraId="51B6D089"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DHT</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D6AFD38" w14:textId="71E00FE5"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327.40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3C814B4C"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46.23</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4732897C" w14:textId="024EF6B0"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307.05</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8D142F1"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-20.35</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0F022325" w14:textId="6905F4F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93.78</w:t>
            </w:r>
          </w:p>
        </w:tc>
      </w:tr>
      <w:tr w:rsidR="006F7068" w:rsidRPr="006F7068" w14:paraId="039481D1"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D36FAA"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476F8315"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cơ sở văn hóa</w:t>
            </w:r>
          </w:p>
        </w:tc>
        <w:tc>
          <w:tcPr>
            <w:tcW w:w="719" w:type="dxa"/>
            <w:gridSpan w:val="2"/>
            <w:tcBorders>
              <w:top w:val="nil"/>
              <w:left w:val="nil"/>
              <w:bottom w:val="single" w:sz="4" w:space="0" w:color="auto"/>
              <w:right w:val="single" w:sz="4" w:space="0" w:color="auto"/>
            </w:tcBorders>
            <w:shd w:val="clear" w:color="auto" w:fill="auto"/>
            <w:vAlign w:val="center"/>
            <w:hideMark/>
          </w:tcPr>
          <w:p w14:paraId="1C048A8F"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DVH</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75443FD3" w14:textId="4FC0CBF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27.10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5651847A"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-22.21</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10541BDB" w14:textId="2DD2FDB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14.22</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05BD6ABE"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-12.88</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4EB4A7C1" w14:textId="619F142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52.47</w:t>
            </w:r>
          </w:p>
        </w:tc>
      </w:tr>
      <w:tr w:rsidR="006F7068" w:rsidRPr="006F7068" w14:paraId="708172F6"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44D536"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32B471DA"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cơ sở y tế</w:t>
            </w:r>
          </w:p>
        </w:tc>
        <w:tc>
          <w:tcPr>
            <w:tcW w:w="719" w:type="dxa"/>
            <w:gridSpan w:val="2"/>
            <w:tcBorders>
              <w:top w:val="nil"/>
              <w:left w:val="nil"/>
              <w:bottom w:val="single" w:sz="4" w:space="0" w:color="auto"/>
              <w:right w:val="single" w:sz="4" w:space="0" w:color="auto"/>
            </w:tcBorders>
            <w:shd w:val="clear" w:color="auto" w:fill="auto"/>
            <w:vAlign w:val="center"/>
            <w:hideMark/>
          </w:tcPr>
          <w:p w14:paraId="4F808E2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DYT</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11D9BBAB" w14:textId="2E1BD01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10.20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690158A0"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-2.13</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73B1D33B" w14:textId="45BFD21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10.12</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080167DD"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-0.08</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8FA2C47" w14:textId="5C60757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99.22</w:t>
            </w:r>
          </w:p>
        </w:tc>
      </w:tr>
      <w:tr w:rsidR="006F7068" w:rsidRPr="006F7068" w14:paraId="56AA7F76" w14:textId="77777777" w:rsidTr="00EC6F97">
        <w:trPr>
          <w:gridAfter w:val="10"/>
          <w:wAfter w:w="9456" w:type="dxa"/>
          <w:trHeight w:val="251"/>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1243909"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55ACD6E0"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cơ sở giáo dục và đào tạo</w:t>
            </w:r>
          </w:p>
        </w:tc>
        <w:tc>
          <w:tcPr>
            <w:tcW w:w="719" w:type="dxa"/>
            <w:gridSpan w:val="2"/>
            <w:tcBorders>
              <w:top w:val="nil"/>
              <w:left w:val="nil"/>
              <w:bottom w:val="single" w:sz="4" w:space="0" w:color="auto"/>
              <w:right w:val="single" w:sz="4" w:space="0" w:color="auto"/>
            </w:tcBorders>
            <w:shd w:val="clear" w:color="auto" w:fill="auto"/>
            <w:vAlign w:val="center"/>
            <w:hideMark/>
          </w:tcPr>
          <w:p w14:paraId="62BC2996"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DGD</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7945401" w14:textId="6B03F388"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34.60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4067958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7.26</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60DF92B0" w14:textId="24AA62C5"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28.74</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C0B4A71"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-5.86</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5833CF74" w14:textId="73ED114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83.06</w:t>
            </w:r>
          </w:p>
        </w:tc>
      </w:tr>
      <w:tr w:rsidR="006F7068" w:rsidRPr="006F7068" w14:paraId="662845D3" w14:textId="77777777" w:rsidTr="00EC6F97">
        <w:trPr>
          <w:gridAfter w:val="10"/>
          <w:wAfter w:w="9456" w:type="dxa"/>
          <w:trHeight w:val="233"/>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5E8C867"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2E5CFEE5"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cơ sở thể dục thể thao</w:t>
            </w:r>
          </w:p>
        </w:tc>
        <w:tc>
          <w:tcPr>
            <w:tcW w:w="719" w:type="dxa"/>
            <w:gridSpan w:val="2"/>
            <w:tcBorders>
              <w:top w:val="nil"/>
              <w:left w:val="nil"/>
              <w:bottom w:val="single" w:sz="4" w:space="0" w:color="auto"/>
              <w:right w:val="single" w:sz="4" w:space="0" w:color="auto"/>
            </w:tcBorders>
            <w:shd w:val="clear" w:color="auto" w:fill="auto"/>
            <w:vAlign w:val="center"/>
            <w:hideMark/>
          </w:tcPr>
          <w:p w14:paraId="40AB6B1D"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DTT</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0B38FBCC" w14:textId="24CBE9FD"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9.30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242086CB"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0.45</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0EDFF0BE" w14:textId="484A2659"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9.19</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40235814"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-0.11</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26F6D3CE" w14:textId="32D6FA5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98.77</w:t>
            </w:r>
          </w:p>
        </w:tc>
      </w:tr>
      <w:tr w:rsidR="006F7068" w:rsidRPr="006F7068" w14:paraId="113DBAFB" w14:textId="77777777" w:rsidTr="00EC6F97">
        <w:trPr>
          <w:gridAfter w:val="10"/>
          <w:wAfter w:w="9456" w:type="dxa"/>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20B8E23"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0058B06E"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cơ sở khoa học và công nghệ</w:t>
            </w:r>
          </w:p>
        </w:tc>
        <w:tc>
          <w:tcPr>
            <w:tcW w:w="719" w:type="dxa"/>
            <w:gridSpan w:val="2"/>
            <w:tcBorders>
              <w:top w:val="nil"/>
              <w:left w:val="nil"/>
              <w:bottom w:val="single" w:sz="4" w:space="0" w:color="auto"/>
              <w:right w:val="single" w:sz="4" w:space="0" w:color="auto"/>
            </w:tcBorders>
            <w:shd w:val="clear" w:color="auto" w:fill="auto"/>
            <w:vAlign w:val="center"/>
            <w:hideMark/>
          </w:tcPr>
          <w:p w14:paraId="65752C06"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DKH</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5B26C7A2" w14:textId="519943EA"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2.82</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79C577D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0.40</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2792E206" w14:textId="4FEC932C"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2.56</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48F5CA22"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-0.26</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18585EE8" w14:textId="6B0C5F8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90.63</w:t>
            </w:r>
          </w:p>
        </w:tc>
      </w:tr>
      <w:tr w:rsidR="006F7068" w:rsidRPr="006F7068" w14:paraId="2132C50F" w14:textId="77777777" w:rsidTr="00EC6F97">
        <w:trPr>
          <w:gridAfter w:val="10"/>
          <w:wAfter w:w="9456" w:type="dxa"/>
          <w:trHeight w:val="314"/>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83AFAB7"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59B0F58D"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cơ sở dịch vụ xã hội</w:t>
            </w:r>
          </w:p>
        </w:tc>
        <w:tc>
          <w:tcPr>
            <w:tcW w:w="719" w:type="dxa"/>
            <w:gridSpan w:val="2"/>
            <w:tcBorders>
              <w:top w:val="nil"/>
              <w:left w:val="nil"/>
              <w:bottom w:val="single" w:sz="4" w:space="0" w:color="auto"/>
              <w:right w:val="single" w:sz="4" w:space="0" w:color="auto"/>
            </w:tcBorders>
            <w:shd w:val="clear" w:color="auto" w:fill="auto"/>
            <w:vAlign w:val="center"/>
            <w:hideMark/>
          </w:tcPr>
          <w:p w14:paraId="74C90F77"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DXH</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06341FD" w14:textId="72F29D95"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0.16</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5AE76731"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-0.01</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7A6EAC4C" w14:textId="3457D3E0"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0.16</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02D4D63A"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0.00</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A2B10DD" w14:textId="38C3D9DB"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99.98</w:t>
            </w:r>
          </w:p>
        </w:tc>
      </w:tr>
      <w:tr w:rsidR="006F7068" w:rsidRPr="006F7068" w14:paraId="5550E0BE"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3BE819A"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2E7ED0C8"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giao thông</w:t>
            </w:r>
          </w:p>
        </w:tc>
        <w:tc>
          <w:tcPr>
            <w:tcW w:w="719" w:type="dxa"/>
            <w:gridSpan w:val="2"/>
            <w:tcBorders>
              <w:top w:val="nil"/>
              <w:left w:val="nil"/>
              <w:bottom w:val="single" w:sz="4" w:space="0" w:color="auto"/>
              <w:right w:val="single" w:sz="4" w:space="0" w:color="auto"/>
            </w:tcBorders>
            <w:shd w:val="clear" w:color="auto" w:fill="auto"/>
            <w:vAlign w:val="center"/>
            <w:hideMark/>
          </w:tcPr>
          <w:p w14:paraId="521C4858"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DGT</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221040F2" w14:textId="508B8C2F"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204.63</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649849BF"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33.99</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41520951" w14:textId="20002239"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199.01</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033C359B"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-5.62</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7E1323B" w14:textId="3059731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97.26</w:t>
            </w:r>
          </w:p>
        </w:tc>
      </w:tr>
      <w:tr w:rsidR="006F7068" w:rsidRPr="006F7068" w14:paraId="4061D87F"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CACBAB"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70F40F26"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thủy lợi</w:t>
            </w:r>
          </w:p>
        </w:tc>
        <w:tc>
          <w:tcPr>
            <w:tcW w:w="719" w:type="dxa"/>
            <w:gridSpan w:val="2"/>
            <w:tcBorders>
              <w:top w:val="nil"/>
              <w:left w:val="nil"/>
              <w:bottom w:val="single" w:sz="4" w:space="0" w:color="auto"/>
              <w:right w:val="single" w:sz="4" w:space="0" w:color="auto"/>
            </w:tcBorders>
            <w:shd w:val="clear" w:color="auto" w:fill="auto"/>
            <w:vAlign w:val="center"/>
            <w:hideMark/>
          </w:tcPr>
          <w:p w14:paraId="5DF60F34"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DTL</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43B21508" w14:textId="0392FF28"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3.62</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21DDB74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-1.03</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51CC59A2" w14:textId="4F7AA22C"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3.57</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279782F4"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-0.05</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7A87A214" w14:textId="213C42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98.61</w:t>
            </w:r>
          </w:p>
        </w:tc>
      </w:tr>
      <w:tr w:rsidR="006F7068" w:rsidRPr="006F7068" w14:paraId="1C4A019E"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4BB441A"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1F304342"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công trình năng lượng</w:t>
            </w:r>
          </w:p>
        </w:tc>
        <w:tc>
          <w:tcPr>
            <w:tcW w:w="719" w:type="dxa"/>
            <w:gridSpan w:val="2"/>
            <w:tcBorders>
              <w:top w:val="nil"/>
              <w:left w:val="nil"/>
              <w:bottom w:val="single" w:sz="4" w:space="0" w:color="auto"/>
              <w:right w:val="single" w:sz="4" w:space="0" w:color="auto"/>
            </w:tcBorders>
            <w:shd w:val="clear" w:color="auto" w:fill="auto"/>
            <w:vAlign w:val="center"/>
            <w:hideMark/>
          </w:tcPr>
          <w:p w14:paraId="1990FC18"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DNL</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A23D246" w14:textId="559230B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2.43</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7B46B20D"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1.68</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622988C4" w14:textId="5BD86D3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2.46</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6E70C4B5"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0.03</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7737371B" w14:textId="28E88A19"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101.05</w:t>
            </w:r>
          </w:p>
        </w:tc>
      </w:tr>
      <w:tr w:rsidR="006F7068" w:rsidRPr="006F7068" w14:paraId="77C02F9D" w14:textId="77777777" w:rsidTr="00EC6F97">
        <w:trPr>
          <w:gridAfter w:val="10"/>
          <w:wAfter w:w="9456" w:type="dxa"/>
          <w:trHeight w:val="269"/>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E2CD926"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79935CF8"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công trình bưu chính, viễn thông</w:t>
            </w:r>
          </w:p>
        </w:tc>
        <w:tc>
          <w:tcPr>
            <w:tcW w:w="719" w:type="dxa"/>
            <w:gridSpan w:val="2"/>
            <w:tcBorders>
              <w:top w:val="nil"/>
              <w:left w:val="nil"/>
              <w:bottom w:val="single" w:sz="4" w:space="0" w:color="auto"/>
              <w:right w:val="single" w:sz="4" w:space="0" w:color="auto"/>
            </w:tcBorders>
            <w:shd w:val="clear" w:color="auto" w:fill="auto"/>
            <w:vAlign w:val="center"/>
            <w:hideMark/>
          </w:tcPr>
          <w:p w14:paraId="256291F4"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DBV</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5185FADB" w14:textId="25836C58"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0.02</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1BF58CC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-0.32</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3625C937" w14:textId="5DE8FEA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0.02</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62A51B8B"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0.00</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731E9828" w14:textId="3B3E2CF5"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100.00</w:t>
            </w:r>
          </w:p>
        </w:tc>
      </w:tr>
      <w:tr w:rsidR="006F7068" w:rsidRPr="006F7068" w14:paraId="7551E41F"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2EF8842"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w:t>
            </w:r>
          </w:p>
        </w:tc>
        <w:tc>
          <w:tcPr>
            <w:tcW w:w="3825" w:type="dxa"/>
            <w:gridSpan w:val="2"/>
            <w:tcBorders>
              <w:top w:val="nil"/>
              <w:left w:val="nil"/>
              <w:bottom w:val="single" w:sz="4" w:space="0" w:color="auto"/>
              <w:right w:val="single" w:sz="4" w:space="0" w:color="auto"/>
            </w:tcBorders>
            <w:shd w:val="clear" w:color="auto" w:fill="auto"/>
            <w:vAlign w:val="center"/>
            <w:hideMark/>
          </w:tcPr>
          <w:p w14:paraId="5A4B06F2" w14:textId="77777777" w:rsidR="006F7068" w:rsidRPr="006F7068" w:rsidRDefault="006F7068" w:rsidP="00FF5646">
            <w:pPr>
              <w:spacing w:before="0" w:after="0" w:line="240" w:lineRule="auto"/>
              <w:ind w:firstLineChars="100" w:firstLine="200"/>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chợ</w:t>
            </w:r>
          </w:p>
        </w:tc>
        <w:tc>
          <w:tcPr>
            <w:tcW w:w="719" w:type="dxa"/>
            <w:gridSpan w:val="2"/>
            <w:tcBorders>
              <w:top w:val="nil"/>
              <w:left w:val="nil"/>
              <w:bottom w:val="single" w:sz="4" w:space="0" w:color="auto"/>
              <w:right w:val="single" w:sz="4" w:space="0" w:color="auto"/>
            </w:tcBorders>
            <w:shd w:val="clear" w:color="auto" w:fill="auto"/>
            <w:vAlign w:val="center"/>
            <w:hideMark/>
          </w:tcPr>
          <w:p w14:paraId="0B5649E2"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DCH</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085D2006" w14:textId="14A49A1C"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3.59</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77A22D24"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-0.78</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23AAA94D" w14:textId="1699E5EC"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3.83</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652DC61D"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0.24</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281629E4" w14:textId="591BBF1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106.55</w:t>
            </w:r>
          </w:p>
        </w:tc>
      </w:tr>
      <w:tr w:rsidR="006F7068" w:rsidRPr="006F7068" w14:paraId="083143E3" w14:textId="77777777" w:rsidTr="00EC6F97">
        <w:trPr>
          <w:gridAfter w:val="10"/>
          <w:wAfter w:w="9456" w:type="dxa"/>
          <w:trHeight w:val="269"/>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1A9605C"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2.6</w:t>
            </w:r>
          </w:p>
        </w:tc>
        <w:tc>
          <w:tcPr>
            <w:tcW w:w="3825" w:type="dxa"/>
            <w:gridSpan w:val="2"/>
            <w:tcBorders>
              <w:top w:val="nil"/>
              <w:left w:val="nil"/>
              <w:bottom w:val="single" w:sz="4" w:space="0" w:color="auto"/>
              <w:right w:val="single" w:sz="4" w:space="0" w:color="auto"/>
            </w:tcBorders>
            <w:shd w:val="clear" w:color="auto" w:fill="auto"/>
            <w:vAlign w:val="center"/>
            <w:hideMark/>
          </w:tcPr>
          <w:p w14:paraId="39E2A73A"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có di tích lịch sử - văn hóa</w:t>
            </w:r>
          </w:p>
        </w:tc>
        <w:tc>
          <w:tcPr>
            <w:tcW w:w="719" w:type="dxa"/>
            <w:gridSpan w:val="2"/>
            <w:tcBorders>
              <w:top w:val="nil"/>
              <w:left w:val="nil"/>
              <w:bottom w:val="single" w:sz="4" w:space="0" w:color="auto"/>
              <w:right w:val="single" w:sz="4" w:space="0" w:color="auto"/>
            </w:tcBorders>
            <w:shd w:val="clear" w:color="auto" w:fill="auto"/>
            <w:vAlign w:val="center"/>
            <w:hideMark/>
          </w:tcPr>
          <w:p w14:paraId="473634EF"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DDT</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05999F00" w14:textId="3D506F6E"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32.80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7175853C"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-1.34</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44853E84" w14:textId="262416CD"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29.95</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46BC213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-2.85</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A5273CD" w14:textId="7157684D"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91.33</w:t>
            </w:r>
          </w:p>
        </w:tc>
      </w:tr>
      <w:tr w:rsidR="006F7068" w:rsidRPr="006F7068" w14:paraId="0E2000C6" w14:textId="77777777" w:rsidTr="00EC6F97">
        <w:trPr>
          <w:gridAfter w:val="10"/>
          <w:wAfter w:w="9456" w:type="dxa"/>
          <w:trHeight w:val="161"/>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50608B8"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2.7</w:t>
            </w:r>
          </w:p>
        </w:tc>
        <w:tc>
          <w:tcPr>
            <w:tcW w:w="3825" w:type="dxa"/>
            <w:gridSpan w:val="2"/>
            <w:tcBorders>
              <w:top w:val="nil"/>
              <w:left w:val="nil"/>
              <w:bottom w:val="single" w:sz="4" w:space="0" w:color="auto"/>
              <w:right w:val="single" w:sz="4" w:space="0" w:color="auto"/>
            </w:tcBorders>
            <w:shd w:val="clear" w:color="auto" w:fill="auto"/>
            <w:vAlign w:val="center"/>
            <w:hideMark/>
          </w:tcPr>
          <w:p w14:paraId="33896FF5"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ở tại đô thị</w:t>
            </w:r>
          </w:p>
        </w:tc>
        <w:tc>
          <w:tcPr>
            <w:tcW w:w="719" w:type="dxa"/>
            <w:gridSpan w:val="2"/>
            <w:tcBorders>
              <w:top w:val="nil"/>
              <w:left w:val="nil"/>
              <w:bottom w:val="single" w:sz="4" w:space="0" w:color="auto"/>
              <w:right w:val="single" w:sz="4" w:space="0" w:color="auto"/>
            </w:tcBorders>
            <w:shd w:val="clear" w:color="auto" w:fill="auto"/>
            <w:vAlign w:val="center"/>
            <w:hideMark/>
          </w:tcPr>
          <w:p w14:paraId="3A98E02C"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ODT</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15DCCD7B" w14:textId="34865E3C"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326.50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52C3A4D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4.48</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369714E2" w14:textId="40A261E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314.82</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5D0900F6"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-11.68</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D76B58F" w14:textId="68048F0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96.42</w:t>
            </w:r>
          </w:p>
        </w:tc>
      </w:tr>
      <w:tr w:rsidR="006F7068" w:rsidRPr="006F7068" w14:paraId="537AB306"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CCA6CE4"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2.8</w:t>
            </w:r>
          </w:p>
        </w:tc>
        <w:tc>
          <w:tcPr>
            <w:tcW w:w="3825" w:type="dxa"/>
            <w:gridSpan w:val="2"/>
            <w:tcBorders>
              <w:top w:val="nil"/>
              <w:left w:val="nil"/>
              <w:bottom w:val="single" w:sz="4" w:space="0" w:color="auto"/>
              <w:right w:val="single" w:sz="4" w:space="0" w:color="auto"/>
            </w:tcBorders>
            <w:shd w:val="clear" w:color="auto" w:fill="auto"/>
            <w:vAlign w:val="center"/>
            <w:hideMark/>
          </w:tcPr>
          <w:p w14:paraId="7CC0532C"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 xml:space="preserve">Đất xây dựng trụ sở cơ quan </w:t>
            </w:r>
          </w:p>
        </w:tc>
        <w:tc>
          <w:tcPr>
            <w:tcW w:w="719" w:type="dxa"/>
            <w:gridSpan w:val="2"/>
            <w:tcBorders>
              <w:top w:val="nil"/>
              <w:left w:val="nil"/>
              <w:bottom w:val="single" w:sz="4" w:space="0" w:color="auto"/>
              <w:right w:val="single" w:sz="4" w:space="0" w:color="auto"/>
            </w:tcBorders>
            <w:shd w:val="clear" w:color="auto" w:fill="auto"/>
            <w:vAlign w:val="center"/>
            <w:hideMark/>
          </w:tcPr>
          <w:p w14:paraId="7943B1FF"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TSC</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35107CF2" w14:textId="39EEF0B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35.80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54962CC0"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-38.29</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203F9D9D" w14:textId="6348833B"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47.36</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438E5E09" w14:textId="67D569B5"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11.56</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47BA5C7B" w14:textId="55572C0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132.29</w:t>
            </w:r>
          </w:p>
        </w:tc>
      </w:tr>
      <w:tr w:rsidR="006F7068" w:rsidRPr="006F7068" w14:paraId="7B4E10AB" w14:textId="77777777" w:rsidTr="00EC6F97">
        <w:trPr>
          <w:gridAfter w:val="10"/>
          <w:wAfter w:w="9456" w:type="dxa"/>
          <w:trHeight w:val="296"/>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532CCF1"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2.9</w:t>
            </w:r>
          </w:p>
        </w:tc>
        <w:tc>
          <w:tcPr>
            <w:tcW w:w="3825" w:type="dxa"/>
            <w:gridSpan w:val="2"/>
            <w:tcBorders>
              <w:top w:val="nil"/>
              <w:left w:val="nil"/>
              <w:bottom w:val="single" w:sz="4" w:space="0" w:color="auto"/>
              <w:right w:val="single" w:sz="4" w:space="0" w:color="auto"/>
            </w:tcBorders>
            <w:shd w:val="clear" w:color="auto" w:fill="auto"/>
            <w:vAlign w:val="center"/>
            <w:hideMark/>
          </w:tcPr>
          <w:p w14:paraId="28ECF246"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trụ sở của tổ chức sự nghiệp</w:t>
            </w:r>
          </w:p>
        </w:tc>
        <w:tc>
          <w:tcPr>
            <w:tcW w:w="719" w:type="dxa"/>
            <w:gridSpan w:val="2"/>
            <w:tcBorders>
              <w:top w:val="nil"/>
              <w:left w:val="nil"/>
              <w:bottom w:val="single" w:sz="4" w:space="0" w:color="auto"/>
              <w:right w:val="single" w:sz="4" w:space="0" w:color="auto"/>
            </w:tcBorders>
            <w:shd w:val="clear" w:color="auto" w:fill="auto"/>
            <w:vAlign w:val="center"/>
            <w:hideMark/>
          </w:tcPr>
          <w:p w14:paraId="25172E2A"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DTS</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0552C6B8" w14:textId="0C402E42"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539E42EE"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-8.23</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797A863D" w14:textId="218410E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4.81</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6C7CD3EF" w14:textId="23D80AAA"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4.81</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0BDB68BF" w14:textId="41444D30"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w:t>
            </w:r>
          </w:p>
        </w:tc>
      </w:tr>
      <w:tr w:rsidR="006F7068" w:rsidRPr="006F7068" w14:paraId="3E67522E" w14:textId="77777777" w:rsidTr="00EC6F97">
        <w:trPr>
          <w:gridAfter w:val="10"/>
          <w:wAfter w:w="9456" w:type="dxa"/>
          <w:trHeight w:val="251"/>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CE2738B"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2.10</w:t>
            </w:r>
          </w:p>
        </w:tc>
        <w:tc>
          <w:tcPr>
            <w:tcW w:w="3825" w:type="dxa"/>
            <w:gridSpan w:val="2"/>
            <w:tcBorders>
              <w:top w:val="nil"/>
              <w:left w:val="nil"/>
              <w:bottom w:val="single" w:sz="4" w:space="0" w:color="auto"/>
              <w:right w:val="single" w:sz="4" w:space="0" w:color="auto"/>
            </w:tcBorders>
            <w:shd w:val="clear" w:color="auto" w:fill="auto"/>
            <w:vAlign w:val="center"/>
            <w:hideMark/>
          </w:tcPr>
          <w:p w14:paraId="16778C6A"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xây dựng cơ sở ngoại giao</w:t>
            </w:r>
          </w:p>
        </w:tc>
        <w:tc>
          <w:tcPr>
            <w:tcW w:w="719" w:type="dxa"/>
            <w:gridSpan w:val="2"/>
            <w:tcBorders>
              <w:top w:val="nil"/>
              <w:left w:val="nil"/>
              <w:bottom w:val="single" w:sz="4" w:space="0" w:color="auto"/>
              <w:right w:val="single" w:sz="4" w:space="0" w:color="auto"/>
            </w:tcBorders>
            <w:shd w:val="clear" w:color="auto" w:fill="auto"/>
            <w:vAlign w:val="center"/>
            <w:hideMark/>
          </w:tcPr>
          <w:p w14:paraId="03528E29"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DNG</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11247198" w14:textId="07EE3B5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23.40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3E269EA0"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23.40</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6AA038C3" w14:textId="42808D0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20.98</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1FAE8C79"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-2.42</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064FCC90" w14:textId="308FFDA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89.67</w:t>
            </w:r>
          </w:p>
        </w:tc>
      </w:tr>
      <w:tr w:rsidR="006F7068" w:rsidRPr="006F7068" w14:paraId="3A434A96"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CC88C73"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2.11</w:t>
            </w:r>
          </w:p>
        </w:tc>
        <w:tc>
          <w:tcPr>
            <w:tcW w:w="3825" w:type="dxa"/>
            <w:gridSpan w:val="2"/>
            <w:tcBorders>
              <w:top w:val="nil"/>
              <w:left w:val="nil"/>
              <w:bottom w:val="single" w:sz="4" w:space="0" w:color="auto"/>
              <w:right w:val="single" w:sz="4" w:space="0" w:color="auto"/>
            </w:tcBorders>
            <w:shd w:val="clear" w:color="auto" w:fill="auto"/>
            <w:vAlign w:val="center"/>
            <w:hideMark/>
          </w:tcPr>
          <w:p w14:paraId="54C0D42B"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cơ sở tôn giáo</w:t>
            </w:r>
          </w:p>
        </w:tc>
        <w:tc>
          <w:tcPr>
            <w:tcW w:w="719" w:type="dxa"/>
            <w:gridSpan w:val="2"/>
            <w:tcBorders>
              <w:top w:val="nil"/>
              <w:left w:val="nil"/>
              <w:bottom w:val="single" w:sz="4" w:space="0" w:color="auto"/>
              <w:right w:val="single" w:sz="4" w:space="0" w:color="auto"/>
            </w:tcBorders>
            <w:shd w:val="clear" w:color="auto" w:fill="auto"/>
            <w:vAlign w:val="center"/>
            <w:hideMark/>
          </w:tcPr>
          <w:p w14:paraId="04985EE6"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TON</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47D58E5" w14:textId="400938D8"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3.10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37C84400"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-2.69</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18E582AD" w14:textId="0B8559BE"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3.09</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37D2F60C"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-0.01</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33603FA" w14:textId="794FF0D4"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99.54</w:t>
            </w:r>
          </w:p>
        </w:tc>
      </w:tr>
      <w:tr w:rsidR="006F7068" w:rsidRPr="006F7068" w14:paraId="04A30D0A" w14:textId="77777777" w:rsidTr="00EC6F97">
        <w:trPr>
          <w:gridAfter w:val="10"/>
          <w:wAfter w:w="9456" w:type="dxa"/>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291423F"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2.12</w:t>
            </w:r>
          </w:p>
        </w:tc>
        <w:tc>
          <w:tcPr>
            <w:tcW w:w="3825" w:type="dxa"/>
            <w:gridSpan w:val="2"/>
            <w:tcBorders>
              <w:top w:val="nil"/>
              <w:left w:val="nil"/>
              <w:bottom w:val="single" w:sz="4" w:space="0" w:color="auto"/>
              <w:right w:val="single" w:sz="4" w:space="0" w:color="auto"/>
            </w:tcBorders>
            <w:shd w:val="clear" w:color="auto" w:fill="auto"/>
            <w:vAlign w:val="center"/>
            <w:hideMark/>
          </w:tcPr>
          <w:p w14:paraId="59A737FD"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làm nghĩa trang, nghĩa địa, nhà tang lễ, nhà hỏa táng</w:t>
            </w:r>
          </w:p>
        </w:tc>
        <w:tc>
          <w:tcPr>
            <w:tcW w:w="719" w:type="dxa"/>
            <w:gridSpan w:val="2"/>
            <w:tcBorders>
              <w:top w:val="nil"/>
              <w:left w:val="nil"/>
              <w:bottom w:val="single" w:sz="4" w:space="0" w:color="auto"/>
              <w:right w:val="single" w:sz="4" w:space="0" w:color="auto"/>
            </w:tcBorders>
            <w:shd w:val="clear" w:color="auto" w:fill="auto"/>
            <w:vAlign w:val="center"/>
            <w:hideMark/>
          </w:tcPr>
          <w:p w14:paraId="7F1BBB39"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NTD</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65EA8380" w14:textId="6F9C245A"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0.10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70C3A0D6"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-0.11</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1BFE1BB1" w14:textId="250C889E"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0.14</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E792924" w14:textId="315377F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0.04</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092C541A" w14:textId="02E7C7F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143.20</w:t>
            </w:r>
          </w:p>
        </w:tc>
      </w:tr>
      <w:tr w:rsidR="006F7068" w:rsidRPr="006F7068" w14:paraId="6BAFD30E" w14:textId="77777777" w:rsidTr="00EC6F97">
        <w:trPr>
          <w:gridAfter w:val="10"/>
          <w:wAfter w:w="9456" w:type="dxa"/>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E37F6D2"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2.13</w:t>
            </w:r>
          </w:p>
        </w:tc>
        <w:tc>
          <w:tcPr>
            <w:tcW w:w="3825" w:type="dxa"/>
            <w:gridSpan w:val="2"/>
            <w:tcBorders>
              <w:top w:val="nil"/>
              <w:left w:val="nil"/>
              <w:bottom w:val="single" w:sz="4" w:space="0" w:color="auto"/>
              <w:right w:val="single" w:sz="4" w:space="0" w:color="auto"/>
            </w:tcBorders>
            <w:shd w:val="clear" w:color="auto" w:fill="auto"/>
            <w:vAlign w:val="center"/>
            <w:hideMark/>
          </w:tcPr>
          <w:p w14:paraId="4404CD5A"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sinh hoạt cộng đồng</w:t>
            </w:r>
          </w:p>
        </w:tc>
        <w:tc>
          <w:tcPr>
            <w:tcW w:w="719" w:type="dxa"/>
            <w:gridSpan w:val="2"/>
            <w:tcBorders>
              <w:top w:val="nil"/>
              <w:left w:val="nil"/>
              <w:bottom w:val="single" w:sz="4" w:space="0" w:color="auto"/>
              <w:right w:val="single" w:sz="4" w:space="0" w:color="auto"/>
            </w:tcBorders>
            <w:shd w:val="clear" w:color="auto" w:fill="auto"/>
            <w:vAlign w:val="center"/>
            <w:hideMark/>
          </w:tcPr>
          <w:p w14:paraId="0746C14D"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DSH</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40726503" w14:textId="10EE2638"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7F9A0D36" w14:textId="1B3CF8A2"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53F9CAC0" w14:textId="627B539C"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0.99</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30E40496" w14:textId="24FAC503"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0.99</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3690CA5B" w14:textId="0D94BCCE"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w:t>
            </w:r>
          </w:p>
        </w:tc>
      </w:tr>
      <w:tr w:rsidR="006F7068" w:rsidRPr="006F7068" w14:paraId="03237793" w14:textId="77777777" w:rsidTr="00EC6F97">
        <w:trPr>
          <w:gridAfter w:val="10"/>
          <w:wAfter w:w="9456" w:type="dxa"/>
          <w:trHeight w:val="296"/>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340C3A9"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2.14</w:t>
            </w:r>
          </w:p>
        </w:tc>
        <w:tc>
          <w:tcPr>
            <w:tcW w:w="3825" w:type="dxa"/>
            <w:gridSpan w:val="2"/>
            <w:tcBorders>
              <w:top w:val="nil"/>
              <w:left w:val="nil"/>
              <w:bottom w:val="single" w:sz="4" w:space="0" w:color="auto"/>
              <w:right w:val="single" w:sz="4" w:space="0" w:color="auto"/>
            </w:tcBorders>
            <w:shd w:val="clear" w:color="auto" w:fill="auto"/>
            <w:vAlign w:val="center"/>
            <w:hideMark/>
          </w:tcPr>
          <w:p w14:paraId="769F02BB" w14:textId="77777777" w:rsidR="006F7068" w:rsidRPr="006F7068" w:rsidRDefault="006F7068" w:rsidP="00FF5646">
            <w:pPr>
              <w:spacing w:before="0" w:after="0" w:line="240" w:lineRule="auto"/>
              <w:jc w:val="both"/>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khu vui chơi, giải trí công cộng</w:t>
            </w:r>
          </w:p>
        </w:tc>
        <w:tc>
          <w:tcPr>
            <w:tcW w:w="719" w:type="dxa"/>
            <w:gridSpan w:val="2"/>
            <w:tcBorders>
              <w:top w:val="nil"/>
              <w:left w:val="nil"/>
              <w:bottom w:val="single" w:sz="4" w:space="0" w:color="auto"/>
              <w:right w:val="single" w:sz="4" w:space="0" w:color="auto"/>
            </w:tcBorders>
            <w:shd w:val="clear" w:color="auto" w:fill="auto"/>
            <w:vAlign w:val="center"/>
            <w:hideMark/>
          </w:tcPr>
          <w:p w14:paraId="4D38C60E"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DKV</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1612E653" w14:textId="1E1BD0C1"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6E1AAC75" w14:textId="2C242C25" w:rsidR="006F7068" w:rsidRPr="006F7068" w:rsidRDefault="006F7068" w:rsidP="00FF5646">
            <w:pPr>
              <w:spacing w:before="0" w:after="0" w:line="240" w:lineRule="auto"/>
              <w:jc w:val="center"/>
              <w:rPr>
                <w:rFonts w:ascii="Times New Roman" w:eastAsia="Times New Roman" w:hAnsi="Times New Roman" w:cs="Times New Roman"/>
                <w:sz w:val="20"/>
                <w:szCs w:val="20"/>
              </w:rPr>
            </w:pP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1056E816" w14:textId="59625E7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18.56</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711256E7" w14:textId="6E7E4E00"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18.56</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679CBD9F" w14:textId="102FD366"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w:t>
            </w:r>
          </w:p>
        </w:tc>
      </w:tr>
      <w:tr w:rsidR="006F7068" w:rsidRPr="006F7068" w14:paraId="55D8C90F" w14:textId="77777777" w:rsidTr="00EC6F97">
        <w:trPr>
          <w:gridAfter w:val="10"/>
          <w:wAfter w:w="9456" w:type="dxa"/>
          <w:trHeight w:val="2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63B78C2" w14:textId="77777777" w:rsidR="006F7068" w:rsidRPr="006F7068" w:rsidRDefault="006F7068" w:rsidP="00FF5646">
            <w:pPr>
              <w:spacing w:before="0" w:after="0" w:line="240" w:lineRule="auto"/>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3</w:t>
            </w:r>
          </w:p>
        </w:tc>
        <w:tc>
          <w:tcPr>
            <w:tcW w:w="3825" w:type="dxa"/>
            <w:gridSpan w:val="2"/>
            <w:tcBorders>
              <w:top w:val="nil"/>
              <w:left w:val="nil"/>
              <w:bottom w:val="single" w:sz="4" w:space="0" w:color="auto"/>
              <w:right w:val="single" w:sz="4" w:space="0" w:color="auto"/>
            </w:tcBorders>
            <w:shd w:val="clear" w:color="auto" w:fill="auto"/>
            <w:vAlign w:val="center"/>
            <w:hideMark/>
          </w:tcPr>
          <w:p w14:paraId="6294AF19" w14:textId="77777777" w:rsidR="006F7068" w:rsidRPr="006F7068" w:rsidRDefault="006F7068" w:rsidP="00FF5646">
            <w:pPr>
              <w:spacing w:before="0" w:after="0" w:line="240" w:lineRule="auto"/>
              <w:jc w:val="both"/>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Đất chưa sử dụng</w:t>
            </w:r>
          </w:p>
        </w:tc>
        <w:tc>
          <w:tcPr>
            <w:tcW w:w="719" w:type="dxa"/>
            <w:gridSpan w:val="2"/>
            <w:tcBorders>
              <w:top w:val="nil"/>
              <w:left w:val="nil"/>
              <w:bottom w:val="single" w:sz="4" w:space="0" w:color="auto"/>
              <w:right w:val="single" w:sz="4" w:space="0" w:color="auto"/>
            </w:tcBorders>
            <w:shd w:val="clear" w:color="auto" w:fill="auto"/>
            <w:vAlign w:val="center"/>
            <w:hideMark/>
          </w:tcPr>
          <w:p w14:paraId="7D0E3F66"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CSD</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26A32CC9" w14:textId="398D5B18"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0.70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5CF9D0E4" w14:textId="77777777"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-4.33</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76CFABAB" w14:textId="51D720C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2.81</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17F9AE18" w14:textId="295C34A6"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2.11</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609882A4" w14:textId="65772DCA" w:rsidR="006F7068" w:rsidRPr="006F7068" w:rsidRDefault="006F7068" w:rsidP="00FF5646">
            <w:pPr>
              <w:spacing w:before="0" w:after="0" w:line="240" w:lineRule="auto"/>
              <w:jc w:val="center"/>
              <w:rPr>
                <w:rFonts w:ascii="Times New Roman" w:eastAsia="Times New Roman" w:hAnsi="Times New Roman" w:cs="Times New Roman"/>
                <w:b/>
                <w:bCs/>
                <w:sz w:val="20"/>
                <w:szCs w:val="20"/>
              </w:rPr>
            </w:pPr>
            <w:r w:rsidRPr="006F7068">
              <w:rPr>
                <w:rFonts w:ascii="Times New Roman" w:eastAsia="Times New Roman" w:hAnsi="Times New Roman" w:cs="Times New Roman"/>
                <w:b/>
                <w:bCs/>
                <w:sz w:val="20"/>
                <w:szCs w:val="20"/>
              </w:rPr>
              <w:t>24.89</w:t>
            </w:r>
          </w:p>
        </w:tc>
      </w:tr>
      <w:tr w:rsidR="006F7068" w:rsidRPr="006F7068" w14:paraId="2BD3BDB1" w14:textId="77777777" w:rsidTr="00EC6F97">
        <w:trPr>
          <w:gridAfter w:val="10"/>
          <w:wAfter w:w="9456" w:type="dxa"/>
          <w:trHeight w:val="2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A62B79"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3.1</w:t>
            </w:r>
          </w:p>
        </w:tc>
        <w:tc>
          <w:tcPr>
            <w:tcW w:w="3825" w:type="dxa"/>
            <w:gridSpan w:val="2"/>
            <w:tcBorders>
              <w:top w:val="nil"/>
              <w:left w:val="nil"/>
              <w:bottom w:val="single" w:sz="4" w:space="0" w:color="auto"/>
              <w:right w:val="single" w:sz="4" w:space="0" w:color="auto"/>
            </w:tcBorders>
            <w:shd w:val="clear" w:color="auto" w:fill="auto"/>
            <w:vAlign w:val="center"/>
            <w:hideMark/>
          </w:tcPr>
          <w:p w14:paraId="19DEB7CC" w14:textId="77777777" w:rsidR="006F7068" w:rsidRPr="006F7068" w:rsidRDefault="006F7068" w:rsidP="00FF5646">
            <w:pPr>
              <w:spacing w:before="0" w:after="0" w:line="240" w:lineRule="auto"/>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Đất bằng chưa sử dụng</w:t>
            </w:r>
          </w:p>
        </w:tc>
        <w:tc>
          <w:tcPr>
            <w:tcW w:w="719" w:type="dxa"/>
            <w:gridSpan w:val="2"/>
            <w:tcBorders>
              <w:top w:val="nil"/>
              <w:left w:val="nil"/>
              <w:bottom w:val="single" w:sz="4" w:space="0" w:color="auto"/>
              <w:right w:val="single" w:sz="4" w:space="0" w:color="auto"/>
            </w:tcBorders>
            <w:shd w:val="clear" w:color="auto" w:fill="auto"/>
            <w:vAlign w:val="center"/>
            <w:hideMark/>
          </w:tcPr>
          <w:p w14:paraId="103DC3E3"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BCS</w:t>
            </w:r>
          </w:p>
        </w:tc>
        <w:tc>
          <w:tcPr>
            <w:tcW w:w="1852" w:type="dxa"/>
            <w:gridSpan w:val="2"/>
            <w:tcBorders>
              <w:top w:val="nil"/>
              <w:left w:val="nil"/>
              <w:bottom w:val="single" w:sz="4" w:space="0" w:color="auto"/>
              <w:right w:val="single" w:sz="4" w:space="0" w:color="auto"/>
            </w:tcBorders>
            <w:shd w:val="clear" w:color="auto" w:fill="auto"/>
            <w:noWrap/>
            <w:vAlign w:val="center"/>
            <w:hideMark/>
          </w:tcPr>
          <w:p w14:paraId="2C90867A" w14:textId="1CA8D76A"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0.70</w:t>
            </w:r>
          </w:p>
        </w:tc>
        <w:tc>
          <w:tcPr>
            <w:tcW w:w="1427" w:type="dxa"/>
            <w:gridSpan w:val="3"/>
            <w:tcBorders>
              <w:top w:val="nil"/>
              <w:left w:val="nil"/>
              <w:bottom w:val="single" w:sz="4" w:space="0" w:color="auto"/>
              <w:right w:val="single" w:sz="4" w:space="0" w:color="auto"/>
            </w:tcBorders>
            <w:shd w:val="clear" w:color="auto" w:fill="auto"/>
            <w:noWrap/>
            <w:vAlign w:val="center"/>
            <w:hideMark/>
          </w:tcPr>
          <w:p w14:paraId="3F83B3D6" w14:textId="77777777"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-4.33</w:t>
            </w:r>
          </w:p>
        </w:tc>
        <w:tc>
          <w:tcPr>
            <w:tcW w:w="1273" w:type="dxa"/>
            <w:gridSpan w:val="2"/>
            <w:tcBorders>
              <w:top w:val="nil"/>
              <w:left w:val="nil"/>
              <w:bottom w:val="single" w:sz="4" w:space="0" w:color="auto"/>
              <w:right w:val="single" w:sz="4" w:space="0" w:color="auto"/>
            </w:tcBorders>
            <w:shd w:val="clear" w:color="auto" w:fill="auto"/>
            <w:noWrap/>
            <w:vAlign w:val="center"/>
            <w:hideMark/>
          </w:tcPr>
          <w:p w14:paraId="3A96F774" w14:textId="42914A22"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2.81</w:t>
            </w:r>
          </w:p>
        </w:tc>
        <w:tc>
          <w:tcPr>
            <w:tcW w:w="1459" w:type="dxa"/>
            <w:gridSpan w:val="3"/>
            <w:tcBorders>
              <w:top w:val="nil"/>
              <w:left w:val="nil"/>
              <w:bottom w:val="single" w:sz="4" w:space="0" w:color="auto"/>
              <w:right w:val="single" w:sz="4" w:space="0" w:color="auto"/>
            </w:tcBorders>
            <w:shd w:val="clear" w:color="auto" w:fill="auto"/>
            <w:noWrap/>
            <w:vAlign w:val="center"/>
            <w:hideMark/>
          </w:tcPr>
          <w:p w14:paraId="4C9FE765" w14:textId="58A1A8D1"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2.11</w:t>
            </w:r>
          </w:p>
        </w:tc>
        <w:tc>
          <w:tcPr>
            <w:tcW w:w="1282" w:type="dxa"/>
            <w:gridSpan w:val="2"/>
            <w:tcBorders>
              <w:top w:val="nil"/>
              <w:left w:val="nil"/>
              <w:bottom w:val="single" w:sz="4" w:space="0" w:color="auto"/>
              <w:right w:val="single" w:sz="4" w:space="0" w:color="auto"/>
            </w:tcBorders>
            <w:shd w:val="clear" w:color="auto" w:fill="auto"/>
            <w:noWrap/>
            <w:vAlign w:val="center"/>
            <w:hideMark/>
          </w:tcPr>
          <w:p w14:paraId="2D7CE7C2" w14:textId="513EEFDB" w:rsidR="006F7068" w:rsidRPr="006F7068" w:rsidRDefault="006F7068" w:rsidP="00FF5646">
            <w:pPr>
              <w:spacing w:before="0" w:after="0" w:line="240" w:lineRule="auto"/>
              <w:jc w:val="center"/>
              <w:rPr>
                <w:rFonts w:ascii="Times New Roman" w:eastAsia="Times New Roman" w:hAnsi="Times New Roman" w:cs="Times New Roman"/>
                <w:sz w:val="20"/>
                <w:szCs w:val="20"/>
              </w:rPr>
            </w:pPr>
            <w:r w:rsidRPr="006F7068">
              <w:rPr>
                <w:rFonts w:ascii="Times New Roman" w:eastAsia="Times New Roman" w:hAnsi="Times New Roman" w:cs="Times New Roman"/>
                <w:sz w:val="20"/>
                <w:szCs w:val="20"/>
              </w:rPr>
              <w:t>24.89</w:t>
            </w:r>
          </w:p>
        </w:tc>
      </w:tr>
      <w:tr w:rsidR="00EC6F97" w:rsidRPr="00EC6F97" w14:paraId="081F121F" w14:textId="77777777" w:rsidTr="00EC6F97">
        <w:trPr>
          <w:trHeight w:val="315"/>
        </w:trPr>
        <w:tc>
          <w:tcPr>
            <w:tcW w:w="5166" w:type="dxa"/>
            <w:gridSpan w:val="4"/>
            <w:tcBorders>
              <w:top w:val="nil"/>
              <w:left w:val="nil"/>
              <w:bottom w:val="nil"/>
              <w:right w:val="nil"/>
            </w:tcBorders>
            <w:shd w:val="clear" w:color="auto" w:fill="auto"/>
            <w:noWrap/>
            <w:vAlign w:val="center"/>
            <w:hideMark/>
          </w:tcPr>
          <w:p w14:paraId="1C53C431"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lastRenderedPageBreak/>
              <w:t>Biểu 03/CH</w:t>
            </w:r>
          </w:p>
        </w:tc>
        <w:tc>
          <w:tcPr>
            <w:tcW w:w="889" w:type="dxa"/>
            <w:gridSpan w:val="2"/>
            <w:tcBorders>
              <w:top w:val="nil"/>
              <w:left w:val="nil"/>
              <w:bottom w:val="nil"/>
              <w:right w:val="nil"/>
            </w:tcBorders>
            <w:shd w:val="clear" w:color="auto" w:fill="auto"/>
            <w:noWrap/>
            <w:vAlign w:val="center"/>
            <w:hideMark/>
          </w:tcPr>
          <w:p w14:paraId="549A58E7"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1124" w:type="dxa"/>
            <w:gridSpan w:val="2"/>
            <w:tcBorders>
              <w:top w:val="nil"/>
              <w:left w:val="nil"/>
              <w:bottom w:val="nil"/>
              <w:right w:val="nil"/>
            </w:tcBorders>
            <w:shd w:val="clear" w:color="auto" w:fill="auto"/>
            <w:noWrap/>
            <w:vAlign w:val="center"/>
            <w:hideMark/>
          </w:tcPr>
          <w:p w14:paraId="40516C3C"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center"/>
            <w:hideMark/>
          </w:tcPr>
          <w:p w14:paraId="0EB21D3B"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12" w:type="dxa"/>
            <w:gridSpan w:val="2"/>
            <w:tcBorders>
              <w:top w:val="nil"/>
              <w:left w:val="nil"/>
              <w:bottom w:val="nil"/>
              <w:right w:val="nil"/>
            </w:tcBorders>
            <w:shd w:val="clear" w:color="auto" w:fill="auto"/>
            <w:noWrap/>
            <w:vAlign w:val="center"/>
            <w:hideMark/>
          </w:tcPr>
          <w:p w14:paraId="62181555"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13" w:type="dxa"/>
            <w:gridSpan w:val="2"/>
            <w:tcBorders>
              <w:top w:val="nil"/>
              <w:left w:val="nil"/>
              <w:bottom w:val="nil"/>
              <w:right w:val="nil"/>
            </w:tcBorders>
            <w:shd w:val="clear" w:color="auto" w:fill="auto"/>
            <w:noWrap/>
            <w:vAlign w:val="center"/>
            <w:hideMark/>
          </w:tcPr>
          <w:p w14:paraId="50F740DC"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54" w:type="dxa"/>
            <w:tcBorders>
              <w:top w:val="nil"/>
              <w:left w:val="nil"/>
              <w:bottom w:val="nil"/>
              <w:right w:val="nil"/>
            </w:tcBorders>
            <w:shd w:val="clear" w:color="auto" w:fill="auto"/>
            <w:noWrap/>
            <w:vAlign w:val="center"/>
            <w:hideMark/>
          </w:tcPr>
          <w:p w14:paraId="38800FBD"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46" w:type="dxa"/>
            <w:gridSpan w:val="2"/>
            <w:tcBorders>
              <w:top w:val="nil"/>
              <w:left w:val="nil"/>
              <w:bottom w:val="nil"/>
              <w:right w:val="nil"/>
            </w:tcBorders>
            <w:shd w:val="clear" w:color="auto" w:fill="auto"/>
            <w:noWrap/>
            <w:vAlign w:val="center"/>
            <w:hideMark/>
          </w:tcPr>
          <w:p w14:paraId="23E89B01"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30" w:type="dxa"/>
            <w:gridSpan w:val="2"/>
            <w:tcBorders>
              <w:top w:val="nil"/>
              <w:left w:val="nil"/>
              <w:bottom w:val="nil"/>
              <w:right w:val="nil"/>
            </w:tcBorders>
            <w:shd w:val="clear" w:color="auto" w:fill="auto"/>
            <w:noWrap/>
            <w:vAlign w:val="center"/>
            <w:hideMark/>
          </w:tcPr>
          <w:p w14:paraId="2D8F4AEF"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22" w:type="dxa"/>
            <w:tcBorders>
              <w:top w:val="nil"/>
              <w:left w:val="nil"/>
              <w:bottom w:val="nil"/>
              <w:right w:val="nil"/>
            </w:tcBorders>
            <w:shd w:val="clear" w:color="auto" w:fill="auto"/>
            <w:noWrap/>
            <w:vAlign w:val="center"/>
            <w:hideMark/>
          </w:tcPr>
          <w:p w14:paraId="6D3A76EE"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41" w:type="dxa"/>
            <w:tcBorders>
              <w:top w:val="nil"/>
              <w:left w:val="nil"/>
              <w:bottom w:val="nil"/>
              <w:right w:val="nil"/>
            </w:tcBorders>
            <w:shd w:val="clear" w:color="auto" w:fill="auto"/>
            <w:noWrap/>
            <w:vAlign w:val="center"/>
            <w:hideMark/>
          </w:tcPr>
          <w:p w14:paraId="76F18CEE"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68" w:type="dxa"/>
            <w:tcBorders>
              <w:top w:val="nil"/>
              <w:left w:val="nil"/>
              <w:bottom w:val="nil"/>
              <w:right w:val="nil"/>
            </w:tcBorders>
            <w:shd w:val="clear" w:color="auto" w:fill="auto"/>
            <w:noWrap/>
            <w:vAlign w:val="center"/>
            <w:hideMark/>
          </w:tcPr>
          <w:p w14:paraId="2BB88C0F"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53" w:type="dxa"/>
            <w:tcBorders>
              <w:top w:val="nil"/>
              <w:left w:val="nil"/>
              <w:bottom w:val="nil"/>
              <w:right w:val="nil"/>
            </w:tcBorders>
            <w:shd w:val="clear" w:color="auto" w:fill="auto"/>
            <w:noWrap/>
            <w:vAlign w:val="center"/>
            <w:hideMark/>
          </w:tcPr>
          <w:p w14:paraId="61E1F031"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892" w:type="dxa"/>
            <w:tcBorders>
              <w:top w:val="nil"/>
              <w:left w:val="nil"/>
              <w:bottom w:val="nil"/>
              <w:right w:val="nil"/>
            </w:tcBorders>
            <w:shd w:val="clear" w:color="auto" w:fill="auto"/>
            <w:noWrap/>
            <w:vAlign w:val="center"/>
            <w:hideMark/>
          </w:tcPr>
          <w:p w14:paraId="33C8725A"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11" w:type="dxa"/>
            <w:tcBorders>
              <w:top w:val="nil"/>
              <w:left w:val="nil"/>
              <w:bottom w:val="nil"/>
              <w:right w:val="nil"/>
            </w:tcBorders>
            <w:shd w:val="clear" w:color="auto" w:fill="auto"/>
            <w:noWrap/>
            <w:vAlign w:val="center"/>
            <w:hideMark/>
          </w:tcPr>
          <w:p w14:paraId="2BD7A569"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30" w:type="dxa"/>
            <w:tcBorders>
              <w:top w:val="nil"/>
              <w:left w:val="nil"/>
              <w:bottom w:val="nil"/>
              <w:right w:val="nil"/>
            </w:tcBorders>
            <w:shd w:val="clear" w:color="auto" w:fill="auto"/>
            <w:noWrap/>
            <w:vAlign w:val="center"/>
            <w:hideMark/>
          </w:tcPr>
          <w:p w14:paraId="0AF18843"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26" w:type="dxa"/>
            <w:tcBorders>
              <w:top w:val="nil"/>
              <w:left w:val="nil"/>
              <w:bottom w:val="nil"/>
              <w:right w:val="nil"/>
            </w:tcBorders>
            <w:shd w:val="clear" w:color="auto" w:fill="auto"/>
            <w:noWrap/>
            <w:vAlign w:val="center"/>
            <w:hideMark/>
          </w:tcPr>
          <w:p w14:paraId="6F052105"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50" w:type="dxa"/>
            <w:tcBorders>
              <w:top w:val="nil"/>
              <w:left w:val="nil"/>
              <w:bottom w:val="nil"/>
              <w:right w:val="nil"/>
            </w:tcBorders>
            <w:shd w:val="clear" w:color="auto" w:fill="auto"/>
            <w:noWrap/>
            <w:vAlign w:val="center"/>
            <w:hideMark/>
          </w:tcPr>
          <w:p w14:paraId="32D09CE0"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r>
      <w:tr w:rsidR="00EC6F97" w:rsidRPr="00EC6F97" w14:paraId="44B6417E" w14:textId="77777777" w:rsidTr="00EC6F97">
        <w:trPr>
          <w:trHeight w:val="435"/>
        </w:trPr>
        <w:tc>
          <w:tcPr>
            <w:tcW w:w="21968" w:type="dxa"/>
            <w:gridSpan w:val="27"/>
            <w:tcBorders>
              <w:top w:val="nil"/>
              <w:left w:val="nil"/>
              <w:bottom w:val="nil"/>
              <w:right w:val="nil"/>
            </w:tcBorders>
            <w:shd w:val="clear" w:color="auto" w:fill="auto"/>
            <w:noWrap/>
            <w:vAlign w:val="center"/>
            <w:hideMark/>
          </w:tcPr>
          <w:p w14:paraId="2B06F373" w14:textId="77777777" w:rsidR="00EC6F97" w:rsidRPr="00EC6F97" w:rsidRDefault="00EC6F97" w:rsidP="00FF5646">
            <w:pPr>
              <w:spacing w:before="0" w:after="0" w:line="240" w:lineRule="auto"/>
              <w:jc w:val="center"/>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QUY HOẠCH SỬ DỤNG ĐẤT ĐẾN NĂM 2030 CỦA QUẬN BA ĐÌNH</w:t>
            </w:r>
          </w:p>
        </w:tc>
      </w:tr>
      <w:tr w:rsidR="00EC6F97" w:rsidRPr="00EC6F97" w14:paraId="42BF0D58" w14:textId="77777777" w:rsidTr="00EC6F97">
        <w:trPr>
          <w:trHeight w:val="135"/>
        </w:trPr>
        <w:tc>
          <w:tcPr>
            <w:tcW w:w="10145" w:type="dxa"/>
            <w:gridSpan w:val="13"/>
            <w:tcBorders>
              <w:top w:val="nil"/>
              <w:left w:val="nil"/>
              <w:bottom w:val="single" w:sz="4" w:space="0" w:color="auto"/>
              <w:right w:val="nil"/>
            </w:tcBorders>
            <w:shd w:val="clear" w:color="auto" w:fill="auto"/>
            <w:noWrap/>
            <w:vAlign w:val="center"/>
            <w:hideMark/>
          </w:tcPr>
          <w:p w14:paraId="1EFB59E3" w14:textId="77777777" w:rsidR="00EC6F97" w:rsidRPr="00EC6F97" w:rsidRDefault="00EC6F97" w:rsidP="00FF5646">
            <w:pPr>
              <w:spacing w:before="0" w:after="0" w:line="240" w:lineRule="auto"/>
              <w:jc w:val="center"/>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1054" w:type="dxa"/>
            <w:tcBorders>
              <w:top w:val="nil"/>
              <w:left w:val="nil"/>
              <w:bottom w:val="single" w:sz="4" w:space="0" w:color="auto"/>
              <w:right w:val="nil"/>
            </w:tcBorders>
            <w:shd w:val="clear" w:color="auto" w:fill="auto"/>
            <w:noWrap/>
            <w:vAlign w:val="center"/>
            <w:hideMark/>
          </w:tcPr>
          <w:p w14:paraId="2BB42E83"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1046" w:type="dxa"/>
            <w:gridSpan w:val="2"/>
            <w:tcBorders>
              <w:top w:val="nil"/>
              <w:left w:val="nil"/>
              <w:bottom w:val="single" w:sz="4" w:space="0" w:color="auto"/>
              <w:right w:val="nil"/>
            </w:tcBorders>
            <w:shd w:val="clear" w:color="auto" w:fill="auto"/>
            <w:noWrap/>
            <w:vAlign w:val="center"/>
            <w:hideMark/>
          </w:tcPr>
          <w:p w14:paraId="3A691149"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1030" w:type="dxa"/>
            <w:gridSpan w:val="2"/>
            <w:tcBorders>
              <w:top w:val="nil"/>
              <w:left w:val="nil"/>
              <w:bottom w:val="single" w:sz="4" w:space="0" w:color="auto"/>
              <w:right w:val="nil"/>
            </w:tcBorders>
            <w:shd w:val="clear" w:color="auto" w:fill="auto"/>
            <w:noWrap/>
            <w:vAlign w:val="center"/>
            <w:hideMark/>
          </w:tcPr>
          <w:p w14:paraId="6BC8F21C"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1022" w:type="dxa"/>
            <w:tcBorders>
              <w:top w:val="nil"/>
              <w:left w:val="nil"/>
              <w:bottom w:val="single" w:sz="4" w:space="0" w:color="auto"/>
              <w:right w:val="nil"/>
            </w:tcBorders>
            <w:shd w:val="clear" w:color="auto" w:fill="auto"/>
            <w:noWrap/>
            <w:vAlign w:val="center"/>
            <w:hideMark/>
          </w:tcPr>
          <w:p w14:paraId="16FD1F26"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1041" w:type="dxa"/>
            <w:tcBorders>
              <w:top w:val="nil"/>
              <w:left w:val="nil"/>
              <w:bottom w:val="single" w:sz="4" w:space="0" w:color="auto"/>
              <w:right w:val="nil"/>
            </w:tcBorders>
            <w:shd w:val="clear" w:color="auto" w:fill="auto"/>
            <w:noWrap/>
            <w:vAlign w:val="center"/>
            <w:hideMark/>
          </w:tcPr>
          <w:p w14:paraId="07A0BBC4"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968" w:type="dxa"/>
            <w:tcBorders>
              <w:top w:val="nil"/>
              <w:left w:val="nil"/>
              <w:bottom w:val="single" w:sz="4" w:space="0" w:color="auto"/>
              <w:right w:val="nil"/>
            </w:tcBorders>
            <w:shd w:val="clear" w:color="auto" w:fill="auto"/>
            <w:noWrap/>
            <w:vAlign w:val="center"/>
            <w:hideMark/>
          </w:tcPr>
          <w:p w14:paraId="3C500234"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953" w:type="dxa"/>
            <w:tcBorders>
              <w:top w:val="nil"/>
              <w:left w:val="nil"/>
              <w:bottom w:val="single" w:sz="4" w:space="0" w:color="auto"/>
              <w:right w:val="nil"/>
            </w:tcBorders>
            <w:shd w:val="clear" w:color="auto" w:fill="auto"/>
            <w:noWrap/>
            <w:vAlign w:val="center"/>
            <w:hideMark/>
          </w:tcPr>
          <w:p w14:paraId="647160FA"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892" w:type="dxa"/>
            <w:tcBorders>
              <w:top w:val="nil"/>
              <w:left w:val="nil"/>
              <w:bottom w:val="single" w:sz="4" w:space="0" w:color="auto"/>
              <w:right w:val="nil"/>
            </w:tcBorders>
            <w:shd w:val="clear" w:color="auto" w:fill="auto"/>
            <w:noWrap/>
            <w:vAlign w:val="center"/>
            <w:hideMark/>
          </w:tcPr>
          <w:p w14:paraId="6CA239B9"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911" w:type="dxa"/>
            <w:tcBorders>
              <w:top w:val="nil"/>
              <w:left w:val="nil"/>
              <w:bottom w:val="single" w:sz="4" w:space="0" w:color="auto"/>
              <w:right w:val="nil"/>
            </w:tcBorders>
            <w:shd w:val="clear" w:color="auto" w:fill="auto"/>
            <w:noWrap/>
            <w:vAlign w:val="center"/>
            <w:hideMark/>
          </w:tcPr>
          <w:p w14:paraId="268D656B"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930" w:type="dxa"/>
            <w:tcBorders>
              <w:top w:val="nil"/>
              <w:left w:val="nil"/>
              <w:bottom w:val="single" w:sz="4" w:space="0" w:color="auto"/>
              <w:right w:val="nil"/>
            </w:tcBorders>
            <w:shd w:val="clear" w:color="auto" w:fill="auto"/>
            <w:noWrap/>
            <w:vAlign w:val="center"/>
            <w:hideMark/>
          </w:tcPr>
          <w:p w14:paraId="1978936A"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1026" w:type="dxa"/>
            <w:tcBorders>
              <w:top w:val="nil"/>
              <w:left w:val="nil"/>
              <w:bottom w:val="single" w:sz="4" w:space="0" w:color="auto"/>
              <w:right w:val="nil"/>
            </w:tcBorders>
            <w:shd w:val="clear" w:color="auto" w:fill="auto"/>
            <w:noWrap/>
            <w:vAlign w:val="center"/>
            <w:hideMark/>
          </w:tcPr>
          <w:p w14:paraId="41BBFF4E"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c>
          <w:tcPr>
            <w:tcW w:w="950" w:type="dxa"/>
            <w:tcBorders>
              <w:top w:val="nil"/>
              <w:left w:val="nil"/>
              <w:bottom w:val="single" w:sz="4" w:space="0" w:color="auto"/>
              <w:right w:val="nil"/>
            </w:tcBorders>
            <w:shd w:val="clear" w:color="auto" w:fill="auto"/>
            <w:noWrap/>
            <w:vAlign w:val="center"/>
            <w:hideMark/>
          </w:tcPr>
          <w:p w14:paraId="643E3D35" w14:textId="77777777" w:rsidR="00EC6F97" w:rsidRPr="00EC6F97" w:rsidRDefault="00EC6F97" w:rsidP="00FF5646">
            <w:pPr>
              <w:spacing w:before="0" w:after="0" w:line="240" w:lineRule="auto"/>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 </w:t>
            </w:r>
          </w:p>
        </w:tc>
      </w:tr>
      <w:tr w:rsidR="00EC6F97" w:rsidRPr="00EC6F97" w14:paraId="6625D86C" w14:textId="77777777" w:rsidTr="00EC6F97">
        <w:trPr>
          <w:trHeight w:val="330"/>
        </w:trPr>
        <w:tc>
          <w:tcPr>
            <w:tcW w:w="99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66FC2CF"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STT</w:t>
            </w:r>
          </w:p>
        </w:tc>
        <w:tc>
          <w:tcPr>
            <w:tcW w:w="41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89150DE"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Chỉ tiêu sử dụng đất</w:t>
            </w:r>
          </w:p>
        </w:tc>
        <w:tc>
          <w:tcPr>
            <w:tcW w:w="88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9D85466"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Mã</w:t>
            </w:r>
          </w:p>
        </w:tc>
        <w:tc>
          <w:tcPr>
            <w:tcW w:w="11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2AC1B7"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Tổng</w:t>
            </w:r>
            <w:r w:rsidRPr="00EC6F97">
              <w:rPr>
                <w:rFonts w:ascii="Times New Roman" w:eastAsia="Times New Roman" w:hAnsi="Times New Roman" w:cs="Times New Roman"/>
                <w:b/>
                <w:bCs/>
                <w:sz w:val="20"/>
                <w:szCs w:val="20"/>
              </w:rPr>
              <w:br/>
              <w:t>diện tích (ha)</w:t>
            </w:r>
          </w:p>
        </w:tc>
        <w:tc>
          <w:tcPr>
            <w:tcW w:w="1041" w:type="dxa"/>
            <w:vMerge w:val="restart"/>
            <w:tcBorders>
              <w:top w:val="nil"/>
              <w:left w:val="single" w:sz="4" w:space="0" w:color="auto"/>
              <w:bottom w:val="single" w:sz="4" w:space="0" w:color="000000"/>
              <w:right w:val="single" w:sz="4" w:space="0" w:color="auto"/>
            </w:tcBorders>
            <w:shd w:val="clear" w:color="auto" w:fill="auto"/>
            <w:vAlign w:val="center"/>
            <w:hideMark/>
          </w:tcPr>
          <w:p w14:paraId="325682A4"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Cơ cấu (%)</w:t>
            </w:r>
          </w:p>
        </w:tc>
        <w:tc>
          <w:tcPr>
            <w:tcW w:w="13748" w:type="dxa"/>
            <w:gridSpan w:val="18"/>
            <w:tcBorders>
              <w:top w:val="single" w:sz="4" w:space="0" w:color="auto"/>
              <w:left w:val="nil"/>
              <w:bottom w:val="single" w:sz="4" w:space="0" w:color="auto"/>
              <w:right w:val="single" w:sz="4" w:space="0" w:color="auto"/>
            </w:tcBorders>
            <w:shd w:val="clear" w:color="auto" w:fill="auto"/>
            <w:noWrap/>
            <w:vAlign w:val="center"/>
            <w:hideMark/>
          </w:tcPr>
          <w:p w14:paraId="3BDE9C7A"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Phân theo đơn vị hành chính (ha)</w:t>
            </w:r>
          </w:p>
        </w:tc>
      </w:tr>
      <w:tr w:rsidR="00EC6F97" w:rsidRPr="00EC6F97" w14:paraId="7AEBF471" w14:textId="77777777" w:rsidTr="00EC6F97">
        <w:trPr>
          <w:trHeight w:val="1065"/>
        </w:trPr>
        <w:tc>
          <w:tcPr>
            <w:tcW w:w="996" w:type="dxa"/>
            <w:gridSpan w:val="2"/>
            <w:vMerge/>
            <w:tcBorders>
              <w:top w:val="nil"/>
              <w:left w:val="single" w:sz="4" w:space="0" w:color="auto"/>
              <w:bottom w:val="single" w:sz="4" w:space="0" w:color="auto"/>
              <w:right w:val="single" w:sz="4" w:space="0" w:color="auto"/>
            </w:tcBorders>
            <w:vAlign w:val="center"/>
            <w:hideMark/>
          </w:tcPr>
          <w:p w14:paraId="54EC9AD9"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4170" w:type="dxa"/>
            <w:gridSpan w:val="2"/>
            <w:vMerge/>
            <w:tcBorders>
              <w:top w:val="nil"/>
              <w:left w:val="single" w:sz="4" w:space="0" w:color="auto"/>
              <w:bottom w:val="single" w:sz="4" w:space="0" w:color="auto"/>
              <w:right w:val="single" w:sz="4" w:space="0" w:color="auto"/>
            </w:tcBorders>
            <w:vAlign w:val="center"/>
            <w:hideMark/>
          </w:tcPr>
          <w:p w14:paraId="13FD5B17"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889" w:type="dxa"/>
            <w:gridSpan w:val="2"/>
            <w:vMerge/>
            <w:tcBorders>
              <w:top w:val="nil"/>
              <w:left w:val="single" w:sz="4" w:space="0" w:color="auto"/>
              <w:bottom w:val="single" w:sz="4" w:space="0" w:color="auto"/>
              <w:right w:val="single" w:sz="4" w:space="0" w:color="auto"/>
            </w:tcBorders>
            <w:vAlign w:val="center"/>
            <w:hideMark/>
          </w:tcPr>
          <w:p w14:paraId="799C362D"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1124" w:type="dxa"/>
            <w:gridSpan w:val="2"/>
            <w:vMerge/>
            <w:tcBorders>
              <w:top w:val="nil"/>
              <w:left w:val="single" w:sz="4" w:space="0" w:color="auto"/>
              <w:bottom w:val="single" w:sz="4" w:space="0" w:color="auto"/>
              <w:right w:val="single" w:sz="4" w:space="0" w:color="auto"/>
            </w:tcBorders>
            <w:vAlign w:val="center"/>
            <w:hideMark/>
          </w:tcPr>
          <w:p w14:paraId="78D75EB8" w14:textId="77777777" w:rsidR="00EC6F97" w:rsidRPr="00EC6F97" w:rsidRDefault="00EC6F97" w:rsidP="00FF5646">
            <w:pPr>
              <w:spacing w:before="0" w:after="0" w:line="240" w:lineRule="auto"/>
              <w:rPr>
                <w:rFonts w:ascii="Times New Roman" w:eastAsia="Times New Roman" w:hAnsi="Times New Roman" w:cs="Times New Roman"/>
                <w:b/>
                <w:bCs/>
                <w:sz w:val="20"/>
                <w:szCs w:val="20"/>
              </w:rPr>
            </w:pPr>
          </w:p>
        </w:tc>
        <w:tc>
          <w:tcPr>
            <w:tcW w:w="1041" w:type="dxa"/>
            <w:vMerge/>
            <w:tcBorders>
              <w:top w:val="nil"/>
              <w:left w:val="single" w:sz="4" w:space="0" w:color="auto"/>
              <w:bottom w:val="single" w:sz="4" w:space="0" w:color="000000"/>
              <w:right w:val="single" w:sz="4" w:space="0" w:color="auto"/>
            </w:tcBorders>
            <w:vAlign w:val="center"/>
            <w:hideMark/>
          </w:tcPr>
          <w:p w14:paraId="7959BB24" w14:textId="77777777" w:rsidR="00EC6F97" w:rsidRPr="00EC6F97" w:rsidRDefault="00EC6F97" w:rsidP="00FF5646">
            <w:pPr>
              <w:spacing w:before="0" w:after="0" w:line="240" w:lineRule="auto"/>
              <w:rPr>
                <w:rFonts w:ascii="Times New Roman" w:eastAsia="Times New Roman" w:hAnsi="Times New Roman" w:cs="Times New Roman"/>
                <w:b/>
                <w:bCs/>
                <w:sz w:val="20"/>
                <w:szCs w:val="20"/>
              </w:rPr>
            </w:pPr>
          </w:p>
        </w:tc>
        <w:tc>
          <w:tcPr>
            <w:tcW w:w="1012" w:type="dxa"/>
            <w:gridSpan w:val="2"/>
            <w:tcBorders>
              <w:top w:val="nil"/>
              <w:left w:val="nil"/>
              <w:bottom w:val="single" w:sz="4" w:space="0" w:color="auto"/>
              <w:right w:val="single" w:sz="4" w:space="0" w:color="auto"/>
            </w:tcBorders>
            <w:shd w:val="clear" w:color="auto" w:fill="auto"/>
            <w:vAlign w:val="center"/>
            <w:hideMark/>
          </w:tcPr>
          <w:p w14:paraId="026D4F7D"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Phúc Xá</w:t>
            </w:r>
          </w:p>
        </w:tc>
        <w:tc>
          <w:tcPr>
            <w:tcW w:w="913" w:type="dxa"/>
            <w:gridSpan w:val="2"/>
            <w:tcBorders>
              <w:top w:val="nil"/>
              <w:left w:val="nil"/>
              <w:bottom w:val="single" w:sz="4" w:space="0" w:color="auto"/>
              <w:right w:val="single" w:sz="4" w:space="0" w:color="auto"/>
            </w:tcBorders>
            <w:shd w:val="clear" w:color="auto" w:fill="auto"/>
            <w:vAlign w:val="center"/>
            <w:hideMark/>
          </w:tcPr>
          <w:p w14:paraId="368F282E"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Trúc Bạch</w:t>
            </w:r>
          </w:p>
        </w:tc>
        <w:tc>
          <w:tcPr>
            <w:tcW w:w="1054" w:type="dxa"/>
            <w:tcBorders>
              <w:top w:val="nil"/>
              <w:left w:val="nil"/>
              <w:bottom w:val="single" w:sz="4" w:space="0" w:color="auto"/>
              <w:right w:val="single" w:sz="4" w:space="0" w:color="auto"/>
            </w:tcBorders>
            <w:shd w:val="clear" w:color="auto" w:fill="auto"/>
            <w:vAlign w:val="center"/>
            <w:hideMark/>
          </w:tcPr>
          <w:p w14:paraId="2D054847"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Vĩnh Phúc</w:t>
            </w:r>
          </w:p>
        </w:tc>
        <w:tc>
          <w:tcPr>
            <w:tcW w:w="1046" w:type="dxa"/>
            <w:gridSpan w:val="2"/>
            <w:tcBorders>
              <w:top w:val="nil"/>
              <w:left w:val="nil"/>
              <w:bottom w:val="single" w:sz="4" w:space="0" w:color="auto"/>
              <w:right w:val="single" w:sz="4" w:space="0" w:color="auto"/>
            </w:tcBorders>
            <w:shd w:val="clear" w:color="auto" w:fill="auto"/>
            <w:vAlign w:val="center"/>
            <w:hideMark/>
          </w:tcPr>
          <w:p w14:paraId="3EB294EC"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Cống Vị</w:t>
            </w:r>
          </w:p>
        </w:tc>
        <w:tc>
          <w:tcPr>
            <w:tcW w:w="1030" w:type="dxa"/>
            <w:gridSpan w:val="2"/>
            <w:tcBorders>
              <w:top w:val="nil"/>
              <w:left w:val="nil"/>
              <w:bottom w:val="single" w:sz="4" w:space="0" w:color="auto"/>
              <w:right w:val="single" w:sz="4" w:space="0" w:color="auto"/>
            </w:tcBorders>
            <w:shd w:val="clear" w:color="auto" w:fill="auto"/>
            <w:vAlign w:val="center"/>
            <w:hideMark/>
          </w:tcPr>
          <w:p w14:paraId="6408065C"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Liễu Giai</w:t>
            </w:r>
          </w:p>
        </w:tc>
        <w:tc>
          <w:tcPr>
            <w:tcW w:w="1022" w:type="dxa"/>
            <w:tcBorders>
              <w:top w:val="nil"/>
              <w:left w:val="nil"/>
              <w:bottom w:val="single" w:sz="4" w:space="0" w:color="auto"/>
              <w:right w:val="single" w:sz="4" w:space="0" w:color="auto"/>
            </w:tcBorders>
            <w:shd w:val="clear" w:color="auto" w:fill="auto"/>
            <w:vAlign w:val="center"/>
            <w:hideMark/>
          </w:tcPr>
          <w:p w14:paraId="22E8F574"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Nguyễn Trung Trực</w:t>
            </w:r>
          </w:p>
        </w:tc>
        <w:tc>
          <w:tcPr>
            <w:tcW w:w="1041" w:type="dxa"/>
            <w:tcBorders>
              <w:top w:val="nil"/>
              <w:left w:val="nil"/>
              <w:bottom w:val="single" w:sz="4" w:space="0" w:color="auto"/>
              <w:right w:val="single" w:sz="4" w:space="0" w:color="auto"/>
            </w:tcBorders>
            <w:shd w:val="clear" w:color="auto" w:fill="auto"/>
            <w:vAlign w:val="center"/>
            <w:hideMark/>
          </w:tcPr>
          <w:p w14:paraId="5E1D2A8C"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Quán Thánh</w:t>
            </w:r>
          </w:p>
        </w:tc>
        <w:tc>
          <w:tcPr>
            <w:tcW w:w="968" w:type="dxa"/>
            <w:tcBorders>
              <w:top w:val="nil"/>
              <w:left w:val="nil"/>
              <w:bottom w:val="single" w:sz="4" w:space="0" w:color="auto"/>
              <w:right w:val="single" w:sz="4" w:space="0" w:color="auto"/>
            </w:tcBorders>
            <w:shd w:val="clear" w:color="auto" w:fill="auto"/>
            <w:vAlign w:val="center"/>
            <w:hideMark/>
          </w:tcPr>
          <w:p w14:paraId="1FF61AAC"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Ngọc Hà</w:t>
            </w:r>
          </w:p>
        </w:tc>
        <w:tc>
          <w:tcPr>
            <w:tcW w:w="953" w:type="dxa"/>
            <w:tcBorders>
              <w:top w:val="nil"/>
              <w:left w:val="nil"/>
              <w:bottom w:val="single" w:sz="4" w:space="0" w:color="auto"/>
              <w:right w:val="single" w:sz="4" w:space="0" w:color="auto"/>
            </w:tcBorders>
            <w:shd w:val="clear" w:color="auto" w:fill="auto"/>
            <w:vAlign w:val="center"/>
            <w:hideMark/>
          </w:tcPr>
          <w:p w14:paraId="3F69FBD8"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Điện Biên</w:t>
            </w:r>
          </w:p>
        </w:tc>
        <w:tc>
          <w:tcPr>
            <w:tcW w:w="892" w:type="dxa"/>
            <w:tcBorders>
              <w:top w:val="nil"/>
              <w:left w:val="nil"/>
              <w:bottom w:val="single" w:sz="4" w:space="0" w:color="auto"/>
              <w:right w:val="single" w:sz="4" w:space="0" w:color="auto"/>
            </w:tcBorders>
            <w:shd w:val="clear" w:color="auto" w:fill="auto"/>
            <w:vAlign w:val="center"/>
            <w:hideMark/>
          </w:tcPr>
          <w:p w14:paraId="5FEF729F"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Đội Cấn</w:t>
            </w:r>
          </w:p>
        </w:tc>
        <w:tc>
          <w:tcPr>
            <w:tcW w:w="911" w:type="dxa"/>
            <w:tcBorders>
              <w:top w:val="nil"/>
              <w:left w:val="nil"/>
              <w:bottom w:val="single" w:sz="4" w:space="0" w:color="auto"/>
              <w:right w:val="single" w:sz="4" w:space="0" w:color="auto"/>
            </w:tcBorders>
            <w:shd w:val="clear" w:color="auto" w:fill="auto"/>
            <w:vAlign w:val="center"/>
            <w:hideMark/>
          </w:tcPr>
          <w:p w14:paraId="000D1FD9"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Ngọc Khánh</w:t>
            </w:r>
          </w:p>
        </w:tc>
        <w:tc>
          <w:tcPr>
            <w:tcW w:w="930" w:type="dxa"/>
            <w:tcBorders>
              <w:top w:val="nil"/>
              <w:left w:val="nil"/>
              <w:bottom w:val="single" w:sz="4" w:space="0" w:color="auto"/>
              <w:right w:val="single" w:sz="4" w:space="0" w:color="auto"/>
            </w:tcBorders>
            <w:shd w:val="clear" w:color="auto" w:fill="auto"/>
            <w:vAlign w:val="center"/>
            <w:hideMark/>
          </w:tcPr>
          <w:p w14:paraId="128B7265"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Kim Mã</w:t>
            </w:r>
          </w:p>
        </w:tc>
        <w:tc>
          <w:tcPr>
            <w:tcW w:w="1026" w:type="dxa"/>
            <w:tcBorders>
              <w:top w:val="nil"/>
              <w:left w:val="nil"/>
              <w:bottom w:val="single" w:sz="4" w:space="0" w:color="auto"/>
              <w:right w:val="single" w:sz="4" w:space="0" w:color="auto"/>
            </w:tcBorders>
            <w:shd w:val="clear" w:color="auto" w:fill="auto"/>
            <w:vAlign w:val="center"/>
            <w:hideMark/>
          </w:tcPr>
          <w:p w14:paraId="0AB046C4"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Giảng Võ</w:t>
            </w:r>
          </w:p>
        </w:tc>
        <w:tc>
          <w:tcPr>
            <w:tcW w:w="950" w:type="dxa"/>
            <w:tcBorders>
              <w:top w:val="nil"/>
              <w:left w:val="nil"/>
              <w:bottom w:val="single" w:sz="4" w:space="0" w:color="auto"/>
              <w:right w:val="single" w:sz="4" w:space="0" w:color="auto"/>
            </w:tcBorders>
            <w:shd w:val="clear" w:color="auto" w:fill="auto"/>
            <w:vAlign w:val="center"/>
            <w:hideMark/>
          </w:tcPr>
          <w:p w14:paraId="27978592"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Thành Công</w:t>
            </w:r>
          </w:p>
        </w:tc>
      </w:tr>
      <w:tr w:rsidR="00EC6F97" w:rsidRPr="00EC6F97" w14:paraId="07EFA9C6" w14:textId="77777777" w:rsidTr="00EC6F97">
        <w:trPr>
          <w:trHeight w:val="390"/>
        </w:trPr>
        <w:tc>
          <w:tcPr>
            <w:tcW w:w="99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0D88D6"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 </w:t>
            </w:r>
          </w:p>
        </w:tc>
        <w:tc>
          <w:tcPr>
            <w:tcW w:w="4170" w:type="dxa"/>
            <w:gridSpan w:val="2"/>
            <w:tcBorders>
              <w:top w:val="nil"/>
              <w:left w:val="nil"/>
              <w:bottom w:val="single" w:sz="4" w:space="0" w:color="auto"/>
              <w:right w:val="single" w:sz="4" w:space="0" w:color="auto"/>
            </w:tcBorders>
            <w:shd w:val="clear" w:color="auto" w:fill="auto"/>
            <w:noWrap/>
            <w:vAlign w:val="center"/>
            <w:hideMark/>
          </w:tcPr>
          <w:p w14:paraId="27476843"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Tổng diện tích tự nhiên (ha)</w:t>
            </w:r>
          </w:p>
        </w:tc>
        <w:tc>
          <w:tcPr>
            <w:tcW w:w="889" w:type="dxa"/>
            <w:gridSpan w:val="2"/>
            <w:tcBorders>
              <w:top w:val="nil"/>
              <w:left w:val="nil"/>
              <w:bottom w:val="single" w:sz="4" w:space="0" w:color="auto"/>
              <w:right w:val="single" w:sz="4" w:space="0" w:color="auto"/>
            </w:tcBorders>
            <w:shd w:val="clear" w:color="auto" w:fill="auto"/>
            <w:noWrap/>
            <w:vAlign w:val="center"/>
            <w:hideMark/>
          </w:tcPr>
          <w:p w14:paraId="7977A91B"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 </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E9F57AF" w14:textId="794AE62C"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920.76</w:t>
            </w:r>
          </w:p>
        </w:tc>
        <w:tc>
          <w:tcPr>
            <w:tcW w:w="1041" w:type="dxa"/>
            <w:tcBorders>
              <w:top w:val="nil"/>
              <w:left w:val="nil"/>
              <w:bottom w:val="single" w:sz="4" w:space="0" w:color="auto"/>
              <w:right w:val="single" w:sz="4" w:space="0" w:color="auto"/>
            </w:tcBorders>
            <w:shd w:val="clear" w:color="auto" w:fill="auto"/>
            <w:noWrap/>
            <w:vAlign w:val="center"/>
            <w:hideMark/>
          </w:tcPr>
          <w:p w14:paraId="41F3BD8D" w14:textId="7C92636B"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100.00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3EBB9022" w14:textId="0226D42B"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89.36</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C952DE3" w14:textId="50A008F4"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50.60</w:t>
            </w:r>
          </w:p>
        </w:tc>
        <w:tc>
          <w:tcPr>
            <w:tcW w:w="1054" w:type="dxa"/>
            <w:tcBorders>
              <w:top w:val="nil"/>
              <w:left w:val="nil"/>
              <w:bottom w:val="single" w:sz="4" w:space="0" w:color="auto"/>
              <w:right w:val="single" w:sz="4" w:space="0" w:color="auto"/>
            </w:tcBorders>
            <w:shd w:val="clear" w:color="auto" w:fill="auto"/>
            <w:noWrap/>
            <w:vAlign w:val="center"/>
            <w:hideMark/>
          </w:tcPr>
          <w:p w14:paraId="420E2685" w14:textId="3D180D76"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71.52</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33E899FA" w14:textId="676C6B22"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53.77</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7D67E79B" w14:textId="33725F1F"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68.07</w:t>
            </w:r>
          </w:p>
        </w:tc>
        <w:tc>
          <w:tcPr>
            <w:tcW w:w="1022" w:type="dxa"/>
            <w:tcBorders>
              <w:top w:val="nil"/>
              <w:left w:val="nil"/>
              <w:bottom w:val="single" w:sz="4" w:space="0" w:color="auto"/>
              <w:right w:val="single" w:sz="4" w:space="0" w:color="auto"/>
            </w:tcBorders>
            <w:shd w:val="clear" w:color="auto" w:fill="auto"/>
            <w:noWrap/>
            <w:vAlign w:val="center"/>
            <w:hideMark/>
          </w:tcPr>
          <w:p w14:paraId="162D12B5" w14:textId="3F46B05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16.14</w:t>
            </w:r>
          </w:p>
        </w:tc>
        <w:tc>
          <w:tcPr>
            <w:tcW w:w="1041" w:type="dxa"/>
            <w:tcBorders>
              <w:top w:val="nil"/>
              <w:left w:val="nil"/>
              <w:bottom w:val="single" w:sz="4" w:space="0" w:color="auto"/>
              <w:right w:val="single" w:sz="4" w:space="0" w:color="auto"/>
            </w:tcBorders>
            <w:shd w:val="clear" w:color="auto" w:fill="auto"/>
            <w:noWrap/>
            <w:vAlign w:val="center"/>
            <w:hideMark/>
          </w:tcPr>
          <w:p w14:paraId="5A3364B9" w14:textId="7BA17752"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77.77</w:t>
            </w:r>
          </w:p>
        </w:tc>
        <w:tc>
          <w:tcPr>
            <w:tcW w:w="968" w:type="dxa"/>
            <w:tcBorders>
              <w:top w:val="nil"/>
              <w:left w:val="nil"/>
              <w:bottom w:val="single" w:sz="4" w:space="0" w:color="auto"/>
              <w:right w:val="single" w:sz="4" w:space="0" w:color="auto"/>
            </w:tcBorders>
            <w:shd w:val="clear" w:color="auto" w:fill="auto"/>
            <w:noWrap/>
            <w:vAlign w:val="center"/>
            <w:hideMark/>
          </w:tcPr>
          <w:p w14:paraId="00ABE52D" w14:textId="4452909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82.43</w:t>
            </w:r>
          </w:p>
        </w:tc>
        <w:tc>
          <w:tcPr>
            <w:tcW w:w="953" w:type="dxa"/>
            <w:tcBorders>
              <w:top w:val="nil"/>
              <w:left w:val="nil"/>
              <w:bottom w:val="single" w:sz="4" w:space="0" w:color="auto"/>
              <w:right w:val="single" w:sz="4" w:space="0" w:color="auto"/>
            </w:tcBorders>
            <w:shd w:val="clear" w:color="auto" w:fill="auto"/>
            <w:noWrap/>
            <w:vAlign w:val="center"/>
            <w:hideMark/>
          </w:tcPr>
          <w:p w14:paraId="5D83AC43" w14:textId="4255B6D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94.17</w:t>
            </w:r>
          </w:p>
        </w:tc>
        <w:tc>
          <w:tcPr>
            <w:tcW w:w="892" w:type="dxa"/>
            <w:tcBorders>
              <w:top w:val="nil"/>
              <w:left w:val="nil"/>
              <w:bottom w:val="single" w:sz="4" w:space="0" w:color="auto"/>
              <w:right w:val="single" w:sz="4" w:space="0" w:color="auto"/>
            </w:tcBorders>
            <w:shd w:val="clear" w:color="auto" w:fill="auto"/>
            <w:noWrap/>
            <w:vAlign w:val="center"/>
            <w:hideMark/>
          </w:tcPr>
          <w:p w14:paraId="1F747A08" w14:textId="4FE8BDCB"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40.49</w:t>
            </w:r>
          </w:p>
        </w:tc>
        <w:tc>
          <w:tcPr>
            <w:tcW w:w="911" w:type="dxa"/>
            <w:tcBorders>
              <w:top w:val="nil"/>
              <w:left w:val="nil"/>
              <w:bottom w:val="single" w:sz="4" w:space="0" w:color="auto"/>
              <w:right w:val="single" w:sz="4" w:space="0" w:color="auto"/>
            </w:tcBorders>
            <w:shd w:val="clear" w:color="auto" w:fill="auto"/>
            <w:noWrap/>
            <w:vAlign w:val="center"/>
            <w:hideMark/>
          </w:tcPr>
          <w:p w14:paraId="527A553B" w14:textId="7DDF99D0"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101.62</w:t>
            </w:r>
          </w:p>
        </w:tc>
        <w:tc>
          <w:tcPr>
            <w:tcW w:w="930" w:type="dxa"/>
            <w:tcBorders>
              <w:top w:val="nil"/>
              <w:left w:val="nil"/>
              <w:bottom w:val="single" w:sz="4" w:space="0" w:color="auto"/>
              <w:right w:val="single" w:sz="4" w:space="0" w:color="auto"/>
            </w:tcBorders>
            <w:shd w:val="clear" w:color="auto" w:fill="auto"/>
            <w:noWrap/>
            <w:vAlign w:val="center"/>
            <w:hideMark/>
          </w:tcPr>
          <w:p w14:paraId="3A24877C" w14:textId="1513D3DF"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48.62</w:t>
            </w:r>
          </w:p>
        </w:tc>
        <w:tc>
          <w:tcPr>
            <w:tcW w:w="1026" w:type="dxa"/>
            <w:tcBorders>
              <w:top w:val="nil"/>
              <w:left w:val="nil"/>
              <w:bottom w:val="single" w:sz="4" w:space="0" w:color="auto"/>
              <w:right w:val="single" w:sz="4" w:space="0" w:color="auto"/>
            </w:tcBorders>
            <w:shd w:val="clear" w:color="auto" w:fill="auto"/>
            <w:noWrap/>
            <w:vAlign w:val="center"/>
            <w:hideMark/>
          </w:tcPr>
          <w:p w14:paraId="266E6BBA" w14:textId="70ABF292"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61.99</w:t>
            </w:r>
          </w:p>
        </w:tc>
        <w:tc>
          <w:tcPr>
            <w:tcW w:w="950" w:type="dxa"/>
            <w:tcBorders>
              <w:top w:val="nil"/>
              <w:left w:val="nil"/>
              <w:bottom w:val="single" w:sz="4" w:space="0" w:color="auto"/>
              <w:right w:val="single" w:sz="4" w:space="0" w:color="auto"/>
            </w:tcBorders>
            <w:shd w:val="clear" w:color="auto" w:fill="auto"/>
            <w:noWrap/>
            <w:vAlign w:val="center"/>
            <w:hideMark/>
          </w:tcPr>
          <w:p w14:paraId="75278394" w14:textId="1788A13E"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64.24</w:t>
            </w:r>
          </w:p>
        </w:tc>
      </w:tr>
      <w:tr w:rsidR="00EC6F97" w:rsidRPr="00EC6F97" w14:paraId="082A60E4" w14:textId="77777777" w:rsidTr="00EC6F97">
        <w:trPr>
          <w:trHeight w:val="33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1050BEB7"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1</w:t>
            </w:r>
          </w:p>
        </w:tc>
        <w:tc>
          <w:tcPr>
            <w:tcW w:w="4170" w:type="dxa"/>
            <w:gridSpan w:val="2"/>
            <w:tcBorders>
              <w:top w:val="nil"/>
              <w:left w:val="nil"/>
              <w:bottom w:val="single" w:sz="4" w:space="0" w:color="auto"/>
              <w:right w:val="single" w:sz="4" w:space="0" w:color="auto"/>
            </w:tcBorders>
            <w:shd w:val="clear" w:color="auto" w:fill="auto"/>
            <w:vAlign w:val="center"/>
            <w:hideMark/>
          </w:tcPr>
          <w:p w14:paraId="04B12549"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Đất nông nghiệp</w:t>
            </w:r>
          </w:p>
        </w:tc>
        <w:tc>
          <w:tcPr>
            <w:tcW w:w="889" w:type="dxa"/>
            <w:gridSpan w:val="2"/>
            <w:tcBorders>
              <w:top w:val="nil"/>
              <w:left w:val="nil"/>
              <w:bottom w:val="single" w:sz="4" w:space="0" w:color="auto"/>
              <w:right w:val="single" w:sz="4" w:space="0" w:color="auto"/>
            </w:tcBorders>
            <w:shd w:val="clear" w:color="auto" w:fill="auto"/>
            <w:vAlign w:val="center"/>
            <w:hideMark/>
          </w:tcPr>
          <w:p w14:paraId="1AF01AD8"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NNP</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842823A" w14:textId="2CE1AC2F"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1.71</w:t>
            </w:r>
          </w:p>
        </w:tc>
        <w:tc>
          <w:tcPr>
            <w:tcW w:w="1041" w:type="dxa"/>
            <w:tcBorders>
              <w:top w:val="nil"/>
              <w:left w:val="nil"/>
              <w:bottom w:val="single" w:sz="4" w:space="0" w:color="auto"/>
              <w:right w:val="single" w:sz="4" w:space="0" w:color="auto"/>
            </w:tcBorders>
            <w:shd w:val="clear" w:color="auto" w:fill="auto"/>
            <w:noWrap/>
            <w:vAlign w:val="center"/>
            <w:hideMark/>
          </w:tcPr>
          <w:p w14:paraId="7A8A8F8F" w14:textId="0FD8A06E"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0.19</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30B24C66" w14:textId="0726E18A"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0.44</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4329AAD0" w14:textId="19D86929"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54" w:type="dxa"/>
            <w:tcBorders>
              <w:top w:val="nil"/>
              <w:left w:val="nil"/>
              <w:bottom w:val="single" w:sz="4" w:space="0" w:color="auto"/>
              <w:right w:val="single" w:sz="4" w:space="0" w:color="auto"/>
            </w:tcBorders>
            <w:shd w:val="clear" w:color="auto" w:fill="auto"/>
            <w:noWrap/>
            <w:vAlign w:val="center"/>
            <w:hideMark/>
          </w:tcPr>
          <w:p w14:paraId="308ACB86" w14:textId="242DFA4A"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0.59</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7AEA4FA" w14:textId="5DA7E196"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0.02</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61FBE7BB" w14:textId="13220434"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0.66</w:t>
            </w:r>
          </w:p>
        </w:tc>
        <w:tc>
          <w:tcPr>
            <w:tcW w:w="1022" w:type="dxa"/>
            <w:tcBorders>
              <w:top w:val="nil"/>
              <w:left w:val="nil"/>
              <w:bottom w:val="single" w:sz="4" w:space="0" w:color="auto"/>
              <w:right w:val="single" w:sz="4" w:space="0" w:color="auto"/>
            </w:tcBorders>
            <w:shd w:val="clear" w:color="auto" w:fill="auto"/>
            <w:noWrap/>
            <w:vAlign w:val="center"/>
            <w:hideMark/>
          </w:tcPr>
          <w:p w14:paraId="17F5D3C4" w14:textId="1AFB110C"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41" w:type="dxa"/>
            <w:tcBorders>
              <w:top w:val="nil"/>
              <w:left w:val="nil"/>
              <w:bottom w:val="single" w:sz="4" w:space="0" w:color="auto"/>
              <w:right w:val="single" w:sz="4" w:space="0" w:color="auto"/>
            </w:tcBorders>
            <w:shd w:val="clear" w:color="auto" w:fill="auto"/>
            <w:noWrap/>
            <w:vAlign w:val="center"/>
            <w:hideMark/>
          </w:tcPr>
          <w:p w14:paraId="4CC9D015" w14:textId="51F248A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68" w:type="dxa"/>
            <w:tcBorders>
              <w:top w:val="nil"/>
              <w:left w:val="nil"/>
              <w:bottom w:val="single" w:sz="4" w:space="0" w:color="auto"/>
              <w:right w:val="single" w:sz="4" w:space="0" w:color="auto"/>
            </w:tcBorders>
            <w:shd w:val="clear" w:color="auto" w:fill="auto"/>
            <w:noWrap/>
            <w:vAlign w:val="center"/>
            <w:hideMark/>
          </w:tcPr>
          <w:p w14:paraId="75409336" w14:textId="05FDEF78"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53" w:type="dxa"/>
            <w:tcBorders>
              <w:top w:val="nil"/>
              <w:left w:val="nil"/>
              <w:bottom w:val="single" w:sz="4" w:space="0" w:color="auto"/>
              <w:right w:val="single" w:sz="4" w:space="0" w:color="auto"/>
            </w:tcBorders>
            <w:shd w:val="clear" w:color="auto" w:fill="auto"/>
            <w:noWrap/>
            <w:vAlign w:val="center"/>
            <w:hideMark/>
          </w:tcPr>
          <w:p w14:paraId="495C79CD" w14:textId="04C01EA9"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892" w:type="dxa"/>
            <w:tcBorders>
              <w:top w:val="nil"/>
              <w:left w:val="nil"/>
              <w:bottom w:val="single" w:sz="4" w:space="0" w:color="auto"/>
              <w:right w:val="single" w:sz="4" w:space="0" w:color="auto"/>
            </w:tcBorders>
            <w:shd w:val="clear" w:color="auto" w:fill="auto"/>
            <w:noWrap/>
            <w:vAlign w:val="center"/>
            <w:hideMark/>
          </w:tcPr>
          <w:p w14:paraId="7BB9789F" w14:textId="0E9E072C"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11" w:type="dxa"/>
            <w:tcBorders>
              <w:top w:val="nil"/>
              <w:left w:val="nil"/>
              <w:bottom w:val="single" w:sz="4" w:space="0" w:color="auto"/>
              <w:right w:val="single" w:sz="4" w:space="0" w:color="auto"/>
            </w:tcBorders>
            <w:shd w:val="clear" w:color="auto" w:fill="auto"/>
            <w:noWrap/>
            <w:vAlign w:val="center"/>
            <w:hideMark/>
          </w:tcPr>
          <w:p w14:paraId="15557316" w14:textId="2C9DFD3F"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30" w:type="dxa"/>
            <w:tcBorders>
              <w:top w:val="nil"/>
              <w:left w:val="nil"/>
              <w:bottom w:val="single" w:sz="4" w:space="0" w:color="auto"/>
              <w:right w:val="single" w:sz="4" w:space="0" w:color="auto"/>
            </w:tcBorders>
            <w:shd w:val="clear" w:color="auto" w:fill="auto"/>
            <w:noWrap/>
            <w:vAlign w:val="center"/>
            <w:hideMark/>
          </w:tcPr>
          <w:p w14:paraId="0A2CC845" w14:textId="2F93BDEF"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26" w:type="dxa"/>
            <w:tcBorders>
              <w:top w:val="nil"/>
              <w:left w:val="nil"/>
              <w:bottom w:val="single" w:sz="4" w:space="0" w:color="auto"/>
              <w:right w:val="single" w:sz="4" w:space="0" w:color="auto"/>
            </w:tcBorders>
            <w:shd w:val="clear" w:color="auto" w:fill="auto"/>
            <w:noWrap/>
            <w:vAlign w:val="center"/>
            <w:hideMark/>
          </w:tcPr>
          <w:p w14:paraId="730BB829" w14:textId="23F4C550"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50" w:type="dxa"/>
            <w:tcBorders>
              <w:top w:val="nil"/>
              <w:left w:val="nil"/>
              <w:bottom w:val="single" w:sz="4" w:space="0" w:color="auto"/>
              <w:right w:val="single" w:sz="4" w:space="0" w:color="auto"/>
            </w:tcBorders>
            <w:shd w:val="clear" w:color="auto" w:fill="auto"/>
            <w:noWrap/>
            <w:vAlign w:val="center"/>
            <w:hideMark/>
          </w:tcPr>
          <w:p w14:paraId="23A4E678" w14:textId="0CB5F052"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r>
      <w:tr w:rsidR="00EC6F97" w:rsidRPr="00EC6F97" w14:paraId="6FA20D67"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CD3AF6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1.1</w:t>
            </w:r>
          </w:p>
        </w:tc>
        <w:tc>
          <w:tcPr>
            <w:tcW w:w="4170" w:type="dxa"/>
            <w:gridSpan w:val="2"/>
            <w:tcBorders>
              <w:top w:val="nil"/>
              <w:left w:val="nil"/>
              <w:bottom w:val="single" w:sz="4" w:space="0" w:color="auto"/>
              <w:right w:val="single" w:sz="4" w:space="0" w:color="auto"/>
            </w:tcBorders>
            <w:shd w:val="clear" w:color="auto" w:fill="auto"/>
            <w:vAlign w:val="center"/>
            <w:hideMark/>
          </w:tcPr>
          <w:p w14:paraId="3FFC81B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trồng lúa</w:t>
            </w:r>
          </w:p>
        </w:tc>
        <w:tc>
          <w:tcPr>
            <w:tcW w:w="889" w:type="dxa"/>
            <w:gridSpan w:val="2"/>
            <w:tcBorders>
              <w:top w:val="nil"/>
              <w:left w:val="nil"/>
              <w:bottom w:val="single" w:sz="4" w:space="0" w:color="auto"/>
              <w:right w:val="single" w:sz="4" w:space="0" w:color="auto"/>
            </w:tcBorders>
            <w:shd w:val="clear" w:color="auto" w:fill="auto"/>
            <w:vAlign w:val="center"/>
            <w:hideMark/>
          </w:tcPr>
          <w:p w14:paraId="550A3DE0"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LUA</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4F48AC7" w14:textId="05F6276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347CA3F3" w14:textId="490F6B66"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CAA68D6" w14:textId="343A4F2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20849F21" w14:textId="0C32352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1AD9701C" w14:textId="5DFD0B0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22AEA1B7" w14:textId="70444B4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207E9E28" w14:textId="62BDF97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3486329C" w14:textId="17D836E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1B50487E" w14:textId="2834365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71F9B7A0" w14:textId="3F288D6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14067BA0" w14:textId="7CFBAEE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57C15E66" w14:textId="647B4DD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304F4E84" w14:textId="74A895F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6D83E129" w14:textId="23D243A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7761DF79" w14:textId="562AA4D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00C70F49" w14:textId="45F0C0A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50465B08"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6E916D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1.2</w:t>
            </w:r>
          </w:p>
        </w:tc>
        <w:tc>
          <w:tcPr>
            <w:tcW w:w="4170" w:type="dxa"/>
            <w:gridSpan w:val="2"/>
            <w:tcBorders>
              <w:top w:val="nil"/>
              <w:left w:val="nil"/>
              <w:bottom w:val="single" w:sz="4" w:space="0" w:color="auto"/>
              <w:right w:val="single" w:sz="4" w:space="0" w:color="auto"/>
            </w:tcBorders>
            <w:shd w:val="clear" w:color="auto" w:fill="auto"/>
            <w:vAlign w:val="center"/>
            <w:hideMark/>
          </w:tcPr>
          <w:p w14:paraId="271EF7A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trồng cây hàng năm khác</w:t>
            </w:r>
          </w:p>
        </w:tc>
        <w:tc>
          <w:tcPr>
            <w:tcW w:w="889" w:type="dxa"/>
            <w:gridSpan w:val="2"/>
            <w:tcBorders>
              <w:top w:val="nil"/>
              <w:left w:val="nil"/>
              <w:bottom w:val="single" w:sz="4" w:space="0" w:color="auto"/>
              <w:right w:val="single" w:sz="4" w:space="0" w:color="auto"/>
            </w:tcBorders>
            <w:shd w:val="clear" w:color="auto" w:fill="auto"/>
            <w:vAlign w:val="center"/>
            <w:hideMark/>
          </w:tcPr>
          <w:p w14:paraId="6A0E78B5"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HNK</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839B1D0" w14:textId="2E8B084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0.75</w:t>
            </w:r>
          </w:p>
        </w:tc>
        <w:tc>
          <w:tcPr>
            <w:tcW w:w="1041" w:type="dxa"/>
            <w:tcBorders>
              <w:top w:val="nil"/>
              <w:left w:val="nil"/>
              <w:bottom w:val="single" w:sz="4" w:space="0" w:color="auto"/>
              <w:right w:val="single" w:sz="4" w:space="0" w:color="auto"/>
            </w:tcBorders>
            <w:shd w:val="clear" w:color="auto" w:fill="auto"/>
            <w:noWrap/>
            <w:vAlign w:val="center"/>
            <w:hideMark/>
          </w:tcPr>
          <w:p w14:paraId="68674E47" w14:textId="35CBEA4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0.08</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5E32F234" w14:textId="49ABAE7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0.16</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3828AC2" w14:textId="7F7BD9D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22121476" w14:textId="4C211CE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0.59</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2AA7C07F" w14:textId="3A76E9E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0.00</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00908283" w14:textId="72BDFAD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42EB7BCF" w14:textId="022924D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5EF99215" w14:textId="38345EC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27662BC9" w14:textId="6260F59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15AA970A" w14:textId="5A1F623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4C710604" w14:textId="1DCDA78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2700A7D0" w14:textId="202DB64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5F32A0AA" w14:textId="12E6468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344A8C40" w14:textId="0DB266B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2AF33BB5" w14:textId="0738F48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1D912B59"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61F184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61F4060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bằng trồng cây hàng năm khác</w:t>
            </w:r>
          </w:p>
        </w:tc>
        <w:tc>
          <w:tcPr>
            <w:tcW w:w="889" w:type="dxa"/>
            <w:gridSpan w:val="2"/>
            <w:tcBorders>
              <w:top w:val="nil"/>
              <w:left w:val="nil"/>
              <w:bottom w:val="single" w:sz="4" w:space="0" w:color="auto"/>
              <w:right w:val="single" w:sz="4" w:space="0" w:color="auto"/>
            </w:tcBorders>
            <w:shd w:val="clear" w:color="auto" w:fill="auto"/>
            <w:vAlign w:val="center"/>
            <w:hideMark/>
          </w:tcPr>
          <w:p w14:paraId="699751DE"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BHK</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6D2C9500" w14:textId="1F23F48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0.75</w:t>
            </w:r>
          </w:p>
        </w:tc>
        <w:tc>
          <w:tcPr>
            <w:tcW w:w="1041" w:type="dxa"/>
            <w:tcBorders>
              <w:top w:val="nil"/>
              <w:left w:val="nil"/>
              <w:bottom w:val="single" w:sz="4" w:space="0" w:color="auto"/>
              <w:right w:val="single" w:sz="4" w:space="0" w:color="auto"/>
            </w:tcBorders>
            <w:shd w:val="clear" w:color="auto" w:fill="auto"/>
            <w:noWrap/>
            <w:vAlign w:val="center"/>
            <w:hideMark/>
          </w:tcPr>
          <w:p w14:paraId="625D1BA8" w14:textId="5EF001D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0.08</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8FAE336" w14:textId="3E87A89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0.16</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BEB46AA" w14:textId="659A5E8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4C02BC80" w14:textId="61CD2E4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0.59</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2006650D" w14:textId="05592A6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0.00</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05F6270" w14:textId="6D497CB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56503DCD" w14:textId="1F55C5E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5F5FB684" w14:textId="019E140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75E9C602" w14:textId="7EF87A3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245E35B0" w14:textId="39C47D7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4D3E5743" w14:textId="22A9C9E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6BA67343" w14:textId="04BF03A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6BA0CDF1" w14:textId="7BD8765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13099974" w14:textId="4249894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250B734" w14:textId="2407E6C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01C3A27B"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6538A6B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4960627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nương rẫy trồng cây hàng năm khác</w:t>
            </w:r>
          </w:p>
        </w:tc>
        <w:tc>
          <w:tcPr>
            <w:tcW w:w="889" w:type="dxa"/>
            <w:gridSpan w:val="2"/>
            <w:tcBorders>
              <w:top w:val="nil"/>
              <w:left w:val="nil"/>
              <w:bottom w:val="single" w:sz="4" w:space="0" w:color="auto"/>
              <w:right w:val="single" w:sz="4" w:space="0" w:color="auto"/>
            </w:tcBorders>
            <w:shd w:val="clear" w:color="auto" w:fill="auto"/>
            <w:vAlign w:val="center"/>
            <w:hideMark/>
          </w:tcPr>
          <w:p w14:paraId="11AF5577"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NHK</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E6E79F8" w14:textId="7D34D99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3F49DA5D" w14:textId="020BB98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0F4AEF44" w14:textId="29B7ABF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48C9B023" w14:textId="6B22031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7C76FD89" w14:textId="6011474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7BE97444" w14:textId="09E8F9C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61E4C83" w14:textId="59BBF67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136A2884" w14:textId="657E76D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AA10B25" w14:textId="4FD8AE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3F357750" w14:textId="05B27C6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012F0EFC" w14:textId="7DED8FC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055E81A3" w14:textId="6612AFF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15A00483" w14:textId="75F7B2E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36D9E0B4" w14:textId="384ED43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5F8E1C0E" w14:textId="50FD1CE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69D7401E" w14:textId="6E3D111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28D395BC"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493D0B8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1.3</w:t>
            </w:r>
          </w:p>
        </w:tc>
        <w:tc>
          <w:tcPr>
            <w:tcW w:w="4170" w:type="dxa"/>
            <w:gridSpan w:val="2"/>
            <w:tcBorders>
              <w:top w:val="nil"/>
              <w:left w:val="nil"/>
              <w:bottom w:val="single" w:sz="4" w:space="0" w:color="auto"/>
              <w:right w:val="single" w:sz="4" w:space="0" w:color="auto"/>
            </w:tcBorders>
            <w:shd w:val="clear" w:color="auto" w:fill="auto"/>
            <w:vAlign w:val="center"/>
            <w:hideMark/>
          </w:tcPr>
          <w:p w14:paraId="45EFC80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trồng cây lâu năm</w:t>
            </w:r>
          </w:p>
        </w:tc>
        <w:tc>
          <w:tcPr>
            <w:tcW w:w="889" w:type="dxa"/>
            <w:gridSpan w:val="2"/>
            <w:tcBorders>
              <w:top w:val="nil"/>
              <w:left w:val="nil"/>
              <w:bottom w:val="single" w:sz="4" w:space="0" w:color="auto"/>
              <w:right w:val="single" w:sz="4" w:space="0" w:color="auto"/>
            </w:tcBorders>
            <w:shd w:val="clear" w:color="auto" w:fill="auto"/>
            <w:vAlign w:val="center"/>
            <w:hideMark/>
          </w:tcPr>
          <w:p w14:paraId="1ADAB0A8"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CLN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52B7E244" w14:textId="2677F90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0.94</w:t>
            </w:r>
          </w:p>
        </w:tc>
        <w:tc>
          <w:tcPr>
            <w:tcW w:w="1041" w:type="dxa"/>
            <w:tcBorders>
              <w:top w:val="nil"/>
              <w:left w:val="nil"/>
              <w:bottom w:val="single" w:sz="4" w:space="0" w:color="auto"/>
              <w:right w:val="single" w:sz="4" w:space="0" w:color="auto"/>
            </w:tcBorders>
            <w:shd w:val="clear" w:color="auto" w:fill="auto"/>
            <w:noWrap/>
            <w:vAlign w:val="center"/>
            <w:hideMark/>
          </w:tcPr>
          <w:p w14:paraId="73701E3F" w14:textId="0CDDB59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F454508" w14:textId="7A1DBC3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0.28</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F761E59" w14:textId="17ACCFB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4176F906" w14:textId="12C20C6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C3C39F8" w14:textId="760612C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7D8889F3" w14:textId="5D8868F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0.66</w:t>
            </w:r>
          </w:p>
        </w:tc>
        <w:tc>
          <w:tcPr>
            <w:tcW w:w="1022" w:type="dxa"/>
            <w:tcBorders>
              <w:top w:val="nil"/>
              <w:left w:val="nil"/>
              <w:bottom w:val="single" w:sz="4" w:space="0" w:color="auto"/>
              <w:right w:val="single" w:sz="4" w:space="0" w:color="auto"/>
            </w:tcBorders>
            <w:shd w:val="clear" w:color="auto" w:fill="auto"/>
            <w:noWrap/>
            <w:vAlign w:val="center"/>
            <w:hideMark/>
          </w:tcPr>
          <w:p w14:paraId="7A212B95" w14:textId="20E9B87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591DA27" w14:textId="27BAC91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276B0115" w14:textId="6E0C320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4F154038" w14:textId="384494B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D4D8A05" w14:textId="0D295A5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22B4CE51" w14:textId="391EDA0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0D5BAD81" w14:textId="6D900B7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111BEA8F" w14:textId="01A0E98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702285E" w14:textId="5A3384B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2661BC93"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824233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1.5</w:t>
            </w:r>
          </w:p>
        </w:tc>
        <w:tc>
          <w:tcPr>
            <w:tcW w:w="4170" w:type="dxa"/>
            <w:gridSpan w:val="2"/>
            <w:tcBorders>
              <w:top w:val="nil"/>
              <w:left w:val="nil"/>
              <w:bottom w:val="single" w:sz="4" w:space="0" w:color="auto"/>
              <w:right w:val="single" w:sz="4" w:space="0" w:color="auto"/>
            </w:tcBorders>
            <w:shd w:val="clear" w:color="auto" w:fill="auto"/>
            <w:vAlign w:val="center"/>
            <w:hideMark/>
          </w:tcPr>
          <w:p w14:paraId="7D68C21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nông nghiệp khác</w:t>
            </w:r>
          </w:p>
        </w:tc>
        <w:tc>
          <w:tcPr>
            <w:tcW w:w="889" w:type="dxa"/>
            <w:gridSpan w:val="2"/>
            <w:tcBorders>
              <w:top w:val="nil"/>
              <w:left w:val="nil"/>
              <w:bottom w:val="single" w:sz="4" w:space="0" w:color="auto"/>
              <w:right w:val="single" w:sz="4" w:space="0" w:color="auto"/>
            </w:tcBorders>
            <w:shd w:val="clear" w:color="auto" w:fill="auto"/>
            <w:vAlign w:val="center"/>
            <w:hideMark/>
          </w:tcPr>
          <w:p w14:paraId="36EB9C0A"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NKH</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7CE0CD2" w14:textId="59ECE63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41" w:type="dxa"/>
            <w:tcBorders>
              <w:top w:val="nil"/>
              <w:left w:val="nil"/>
              <w:bottom w:val="single" w:sz="4" w:space="0" w:color="auto"/>
              <w:right w:val="single" w:sz="4" w:space="0" w:color="auto"/>
            </w:tcBorders>
            <w:shd w:val="clear" w:color="auto" w:fill="auto"/>
            <w:noWrap/>
            <w:vAlign w:val="center"/>
            <w:hideMark/>
          </w:tcPr>
          <w:p w14:paraId="06CE77F5" w14:textId="4946017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39DCB72A" w14:textId="07D7B3F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36B92D5" w14:textId="4001D60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30ECE7A5" w14:textId="534B790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B7F7EDC" w14:textId="02E9767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5327033" w14:textId="259FD2B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6B0729CB" w14:textId="284E5AD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0CDB45B6" w14:textId="5EFEB4F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530E1F6C" w14:textId="3003FF4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5FD856F0" w14:textId="35C1333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098C13D3" w14:textId="52561D1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5DE148F0" w14:textId="1170E4E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26B7FD60" w14:textId="4B0409D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7B800BB6" w14:textId="4F62C3C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A4E3C06" w14:textId="07F61F8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7DF2DE29" w14:textId="77777777" w:rsidTr="00EC6F97">
        <w:trPr>
          <w:trHeight w:val="36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0E8C19C3"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2</w:t>
            </w:r>
          </w:p>
        </w:tc>
        <w:tc>
          <w:tcPr>
            <w:tcW w:w="4170" w:type="dxa"/>
            <w:gridSpan w:val="2"/>
            <w:tcBorders>
              <w:top w:val="nil"/>
              <w:left w:val="nil"/>
              <w:bottom w:val="single" w:sz="4" w:space="0" w:color="auto"/>
              <w:right w:val="single" w:sz="4" w:space="0" w:color="auto"/>
            </w:tcBorders>
            <w:shd w:val="clear" w:color="auto" w:fill="auto"/>
            <w:vAlign w:val="center"/>
            <w:hideMark/>
          </w:tcPr>
          <w:p w14:paraId="2FC516D2"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Đất phi nông nghiệp</w:t>
            </w:r>
          </w:p>
        </w:tc>
        <w:tc>
          <w:tcPr>
            <w:tcW w:w="889" w:type="dxa"/>
            <w:gridSpan w:val="2"/>
            <w:tcBorders>
              <w:top w:val="nil"/>
              <w:left w:val="nil"/>
              <w:bottom w:val="single" w:sz="4" w:space="0" w:color="auto"/>
              <w:right w:val="single" w:sz="4" w:space="0" w:color="auto"/>
            </w:tcBorders>
            <w:shd w:val="clear" w:color="auto" w:fill="auto"/>
            <w:vAlign w:val="center"/>
            <w:hideMark/>
          </w:tcPr>
          <w:p w14:paraId="37094CFB"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PNN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ADB1917" w14:textId="0E3F6B6A"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916.24</w:t>
            </w:r>
          </w:p>
        </w:tc>
        <w:tc>
          <w:tcPr>
            <w:tcW w:w="1041" w:type="dxa"/>
            <w:tcBorders>
              <w:top w:val="nil"/>
              <w:left w:val="nil"/>
              <w:bottom w:val="single" w:sz="4" w:space="0" w:color="auto"/>
              <w:right w:val="single" w:sz="4" w:space="0" w:color="auto"/>
            </w:tcBorders>
            <w:shd w:val="clear" w:color="auto" w:fill="auto"/>
            <w:noWrap/>
            <w:vAlign w:val="center"/>
            <w:hideMark/>
          </w:tcPr>
          <w:p w14:paraId="425E7460" w14:textId="0B31A591"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99.51</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3CA36BCE" w14:textId="1CC00358"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86.24</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46B8B03" w14:textId="61190C14"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50.60</w:t>
            </w:r>
          </w:p>
        </w:tc>
        <w:tc>
          <w:tcPr>
            <w:tcW w:w="1054" w:type="dxa"/>
            <w:tcBorders>
              <w:top w:val="nil"/>
              <w:left w:val="nil"/>
              <w:bottom w:val="single" w:sz="4" w:space="0" w:color="auto"/>
              <w:right w:val="single" w:sz="4" w:space="0" w:color="auto"/>
            </w:tcBorders>
            <w:shd w:val="clear" w:color="auto" w:fill="auto"/>
            <w:noWrap/>
            <w:vAlign w:val="center"/>
            <w:hideMark/>
          </w:tcPr>
          <w:p w14:paraId="0CC0CF61" w14:textId="7C0A3663"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70.93</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BE0752F" w14:textId="4C0A7C0F"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53.75</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CFC67B6" w14:textId="251F61E4"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67.41</w:t>
            </w:r>
          </w:p>
        </w:tc>
        <w:tc>
          <w:tcPr>
            <w:tcW w:w="1022" w:type="dxa"/>
            <w:tcBorders>
              <w:top w:val="nil"/>
              <w:left w:val="nil"/>
              <w:bottom w:val="single" w:sz="4" w:space="0" w:color="auto"/>
              <w:right w:val="single" w:sz="4" w:space="0" w:color="auto"/>
            </w:tcBorders>
            <w:shd w:val="clear" w:color="auto" w:fill="auto"/>
            <w:noWrap/>
            <w:vAlign w:val="center"/>
            <w:hideMark/>
          </w:tcPr>
          <w:p w14:paraId="0A239094" w14:textId="21391B2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16.14</w:t>
            </w:r>
          </w:p>
        </w:tc>
        <w:tc>
          <w:tcPr>
            <w:tcW w:w="1041" w:type="dxa"/>
            <w:tcBorders>
              <w:top w:val="nil"/>
              <w:left w:val="nil"/>
              <w:bottom w:val="single" w:sz="4" w:space="0" w:color="auto"/>
              <w:right w:val="single" w:sz="4" w:space="0" w:color="auto"/>
            </w:tcBorders>
            <w:shd w:val="clear" w:color="auto" w:fill="auto"/>
            <w:noWrap/>
            <w:vAlign w:val="center"/>
            <w:hideMark/>
          </w:tcPr>
          <w:p w14:paraId="116E40FB" w14:textId="1A14A665"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77.77</w:t>
            </w:r>
          </w:p>
        </w:tc>
        <w:tc>
          <w:tcPr>
            <w:tcW w:w="968" w:type="dxa"/>
            <w:tcBorders>
              <w:top w:val="nil"/>
              <w:left w:val="nil"/>
              <w:bottom w:val="single" w:sz="4" w:space="0" w:color="auto"/>
              <w:right w:val="single" w:sz="4" w:space="0" w:color="auto"/>
            </w:tcBorders>
            <w:shd w:val="clear" w:color="auto" w:fill="auto"/>
            <w:noWrap/>
            <w:vAlign w:val="center"/>
            <w:hideMark/>
          </w:tcPr>
          <w:p w14:paraId="4DBF8E09" w14:textId="2967AF68"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82.29</w:t>
            </w:r>
          </w:p>
        </w:tc>
        <w:tc>
          <w:tcPr>
            <w:tcW w:w="953" w:type="dxa"/>
            <w:tcBorders>
              <w:top w:val="nil"/>
              <w:left w:val="nil"/>
              <w:bottom w:val="single" w:sz="4" w:space="0" w:color="auto"/>
              <w:right w:val="single" w:sz="4" w:space="0" w:color="auto"/>
            </w:tcBorders>
            <w:shd w:val="clear" w:color="auto" w:fill="auto"/>
            <w:noWrap/>
            <w:vAlign w:val="center"/>
            <w:hideMark/>
          </w:tcPr>
          <w:p w14:paraId="48B8D998" w14:textId="494FA4CF"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94.17</w:t>
            </w:r>
          </w:p>
        </w:tc>
        <w:tc>
          <w:tcPr>
            <w:tcW w:w="892" w:type="dxa"/>
            <w:tcBorders>
              <w:top w:val="nil"/>
              <w:left w:val="nil"/>
              <w:bottom w:val="single" w:sz="4" w:space="0" w:color="auto"/>
              <w:right w:val="single" w:sz="4" w:space="0" w:color="auto"/>
            </w:tcBorders>
            <w:shd w:val="clear" w:color="auto" w:fill="auto"/>
            <w:noWrap/>
            <w:vAlign w:val="center"/>
            <w:hideMark/>
          </w:tcPr>
          <w:p w14:paraId="76806C64" w14:textId="34E4F61B"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40.49</w:t>
            </w:r>
          </w:p>
        </w:tc>
        <w:tc>
          <w:tcPr>
            <w:tcW w:w="911" w:type="dxa"/>
            <w:tcBorders>
              <w:top w:val="nil"/>
              <w:left w:val="nil"/>
              <w:bottom w:val="single" w:sz="4" w:space="0" w:color="auto"/>
              <w:right w:val="single" w:sz="4" w:space="0" w:color="auto"/>
            </w:tcBorders>
            <w:shd w:val="clear" w:color="auto" w:fill="auto"/>
            <w:noWrap/>
            <w:vAlign w:val="center"/>
            <w:hideMark/>
          </w:tcPr>
          <w:p w14:paraId="37CB1FCE" w14:textId="0E989E3F"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101.62</w:t>
            </w:r>
          </w:p>
        </w:tc>
        <w:tc>
          <w:tcPr>
            <w:tcW w:w="930" w:type="dxa"/>
            <w:tcBorders>
              <w:top w:val="nil"/>
              <w:left w:val="nil"/>
              <w:bottom w:val="single" w:sz="4" w:space="0" w:color="auto"/>
              <w:right w:val="single" w:sz="4" w:space="0" w:color="auto"/>
            </w:tcBorders>
            <w:shd w:val="clear" w:color="auto" w:fill="auto"/>
            <w:noWrap/>
            <w:vAlign w:val="center"/>
            <w:hideMark/>
          </w:tcPr>
          <w:p w14:paraId="068FF5D6" w14:textId="40623EAC"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48.62</w:t>
            </w:r>
          </w:p>
        </w:tc>
        <w:tc>
          <w:tcPr>
            <w:tcW w:w="1026" w:type="dxa"/>
            <w:tcBorders>
              <w:top w:val="nil"/>
              <w:left w:val="nil"/>
              <w:bottom w:val="single" w:sz="4" w:space="0" w:color="auto"/>
              <w:right w:val="single" w:sz="4" w:space="0" w:color="auto"/>
            </w:tcBorders>
            <w:shd w:val="clear" w:color="auto" w:fill="auto"/>
            <w:noWrap/>
            <w:vAlign w:val="center"/>
            <w:hideMark/>
          </w:tcPr>
          <w:p w14:paraId="5BD6B79B" w14:textId="0ADE2EEC"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61.99</w:t>
            </w:r>
          </w:p>
        </w:tc>
        <w:tc>
          <w:tcPr>
            <w:tcW w:w="950" w:type="dxa"/>
            <w:tcBorders>
              <w:top w:val="nil"/>
              <w:left w:val="nil"/>
              <w:bottom w:val="single" w:sz="4" w:space="0" w:color="auto"/>
              <w:right w:val="single" w:sz="4" w:space="0" w:color="auto"/>
            </w:tcBorders>
            <w:shd w:val="clear" w:color="auto" w:fill="auto"/>
            <w:noWrap/>
            <w:vAlign w:val="center"/>
            <w:hideMark/>
          </w:tcPr>
          <w:p w14:paraId="574E9D3C" w14:textId="01D504A5"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64.24</w:t>
            </w:r>
          </w:p>
        </w:tc>
      </w:tr>
      <w:tr w:rsidR="00EC6F97" w:rsidRPr="00EC6F97" w14:paraId="25994876"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6941C32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w:t>
            </w:r>
          </w:p>
        </w:tc>
        <w:tc>
          <w:tcPr>
            <w:tcW w:w="4170" w:type="dxa"/>
            <w:gridSpan w:val="2"/>
            <w:tcBorders>
              <w:top w:val="nil"/>
              <w:left w:val="nil"/>
              <w:bottom w:val="single" w:sz="4" w:space="0" w:color="auto"/>
              <w:right w:val="single" w:sz="4" w:space="0" w:color="auto"/>
            </w:tcBorders>
            <w:shd w:val="clear" w:color="auto" w:fill="auto"/>
            <w:vAlign w:val="center"/>
            <w:hideMark/>
          </w:tcPr>
          <w:p w14:paraId="1AE89D8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quốc phòng</w:t>
            </w:r>
          </w:p>
        </w:tc>
        <w:tc>
          <w:tcPr>
            <w:tcW w:w="889" w:type="dxa"/>
            <w:gridSpan w:val="2"/>
            <w:tcBorders>
              <w:top w:val="nil"/>
              <w:left w:val="nil"/>
              <w:bottom w:val="single" w:sz="4" w:space="0" w:color="auto"/>
              <w:right w:val="single" w:sz="4" w:space="0" w:color="auto"/>
            </w:tcBorders>
            <w:shd w:val="clear" w:color="auto" w:fill="auto"/>
            <w:vAlign w:val="center"/>
            <w:hideMark/>
          </w:tcPr>
          <w:p w14:paraId="68F07FF6"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CQP</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6D69EF7C" w14:textId="3609383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41.62</w:t>
            </w:r>
          </w:p>
        </w:tc>
        <w:tc>
          <w:tcPr>
            <w:tcW w:w="1041" w:type="dxa"/>
            <w:tcBorders>
              <w:top w:val="nil"/>
              <w:left w:val="nil"/>
              <w:bottom w:val="single" w:sz="4" w:space="0" w:color="auto"/>
              <w:right w:val="single" w:sz="4" w:space="0" w:color="auto"/>
            </w:tcBorders>
            <w:shd w:val="clear" w:color="auto" w:fill="auto"/>
            <w:noWrap/>
            <w:vAlign w:val="center"/>
            <w:hideMark/>
          </w:tcPr>
          <w:p w14:paraId="14155033" w14:textId="750E21F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4.52</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0B27A97" w14:textId="64A918D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2A159FF7" w14:textId="0937F5B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1AA6878C" w14:textId="6982264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5.20</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1AABDE9" w14:textId="6177C85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0.93</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0E444207" w14:textId="7145DE2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0.11</w:t>
            </w:r>
          </w:p>
        </w:tc>
        <w:tc>
          <w:tcPr>
            <w:tcW w:w="1022" w:type="dxa"/>
            <w:tcBorders>
              <w:top w:val="nil"/>
              <w:left w:val="nil"/>
              <w:bottom w:val="single" w:sz="4" w:space="0" w:color="auto"/>
              <w:right w:val="single" w:sz="4" w:space="0" w:color="auto"/>
            </w:tcBorders>
            <w:shd w:val="clear" w:color="auto" w:fill="auto"/>
            <w:noWrap/>
            <w:vAlign w:val="center"/>
            <w:hideMark/>
          </w:tcPr>
          <w:p w14:paraId="6BA5CABA" w14:textId="6496AAB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525F3DA7" w14:textId="2801CA4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18.56</w:t>
            </w:r>
          </w:p>
        </w:tc>
        <w:tc>
          <w:tcPr>
            <w:tcW w:w="968" w:type="dxa"/>
            <w:tcBorders>
              <w:top w:val="nil"/>
              <w:left w:val="nil"/>
              <w:bottom w:val="single" w:sz="4" w:space="0" w:color="auto"/>
              <w:right w:val="single" w:sz="4" w:space="0" w:color="auto"/>
            </w:tcBorders>
            <w:shd w:val="clear" w:color="auto" w:fill="auto"/>
            <w:noWrap/>
            <w:vAlign w:val="center"/>
            <w:hideMark/>
          </w:tcPr>
          <w:p w14:paraId="2ACD01B7" w14:textId="43A1E22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953" w:type="dxa"/>
            <w:tcBorders>
              <w:top w:val="nil"/>
              <w:left w:val="nil"/>
              <w:bottom w:val="single" w:sz="4" w:space="0" w:color="auto"/>
              <w:right w:val="single" w:sz="4" w:space="0" w:color="auto"/>
            </w:tcBorders>
            <w:shd w:val="clear" w:color="auto" w:fill="auto"/>
            <w:noWrap/>
            <w:vAlign w:val="center"/>
            <w:hideMark/>
          </w:tcPr>
          <w:p w14:paraId="15C79F5A" w14:textId="4DEB280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13.06</w:t>
            </w:r>
          </w:p>
        </w:tc>
        <w:tc>
          <w:tcPr>
            <w:tcW w:w="892" w:type="dxa"/>
            <w:tcBorders>
              <w:top w:val="nil"/>
              <w:left w:val="nil"/>
              <w:bottom w:val="single" w:sz="4" w:space="0" w:color="auto"/>
              <w:right w:val="single" w:sz="4" w:space="0" w:color="auto"/>
            </w:tcBorders>
            <w:shd w:val="clear" w:color="auto" w:fill="auto"/>
            <w:noWrap/>
            <w:vAlign w:val="center"/>
            <w:hideMark/>
          </w:tcPr>
          <w:p w14:paraId="2638F951" w14:textId="1511060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1.57</w:t>
            </w:r>
          </w:p>
        </w:tc>
        <w:tc>
          <w:tcPr>
            <w:tcW w:w="911" w:type="dxa"/>
            <w:tcBorders>
              <w:top w:val="nil"/>
              <w:left w:val="nil"/>
              <w:bottom w:val="single" w:sz="4" w:space="0" w:color="auto"/>
              <w:right w:val="single" w:sz="4" w:space="0" w:color="auto"/>
            </w:tcBorders>
            <w:shd w:val="clear" w:color="auto" w:fill="auto"/>
            <w:noWrap/>
            <w:vAlign w:val="center"/>
            <w:hideMark/>
          </w:tcPr>
          <w:p w14:paraId="72C1660C" w14:textId="352F13A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0074E176" w14:textId="527C950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1.85</w:t>
            </w:r>
          </w:p>
        </w:tc>
        <w:tc>
          <w:tcPr>
            <w:tcW w:w="1026" w:type="dxa"/>
            <w:tcBorders>
              <w:top w:val="nil"/>
              <w:left w:val="nil"/>
              <w:bottom w:val="single" w:sz="4" w:space="0" w:color="auto"/>
              <w:right w:val="single" w:sz="4" w:space="0" w:color="auto"/>
            </w:tcBorders>
            <w:shd w:val="clear" w:color="auto" w:fill="auto"/>
            <w:noWrap/>
            <w:vAlign w:val="center"/>
            <w:hideMark/>
          </w:tcPr>
          <w:p w14:paraId="1EFA0C2A" w14:textId="5E36BE5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950" w:type="dxa"/>
            <w:tcBorders>
              <w:top w:val="nil"/>
              <w:left w:val="nil"/>
              <w:bottom w:val="single" w:sz="4" w:space="0" w:color="auto"/>
              <w:right w:val="single" w:sz="4" w:space="0" w:color="auto"/>
            </w:tcBorders>
            <w:shd w:val="clear" w:color="auto" w:fill="auto"/>
            <w:noWrap/>
            <w:vAlign w:val="center"/>
            <w:hideMark/>
          </w:tcPr>
          <w:p w14:paraId="79B165BF" w14:textId="6EF19DA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0.16</w:t>
            </w:r>
          </w:p>
        </w:tc>
      </w:tr>
      <w:tr w:rsidR="00EC6F97" w:rsidRPr="00EC6F97" w14:paraId="34FEA6F1"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047DA0A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2.2</w:t>
            </w:r>
          </w:p>
        </w:tc>
        <w:tc>
          <w:tcPr>
            <w:tcW w:w="4170" w:type="dxa"/>
            <w:gridSpan w:val="2"/>
            <w:tcBorders>
              <w:top w:val="nil"/>
              <w:left w:val="nil"/>
              <w:bottom w:val="single" w:sz="4" w:space="0" w:color="auto"/>
              <w:right w:val="single" w:sz="4" w:space="0" w:color="auto"/>
            </w:tcBorders>
            <w:shd w:val="clear" w:color="auto" w:fill="auto"/>
            <w:vAlign w:val="center"/>
            <w:hideMark/>
          </w:tcPr>
          <w:p w14:paraId="6289BD1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an ninh</w:t>
            </w:r>
          </w:p>
        </w:tc>
        <w:tc>
          <w:tcPr>
            <w:tcW w:w="889" w:type="dxa"/>
            <w:gridSpan w:val="2"/>
            <w:tcBorders>
              <w:top w:val="nil"/>
              <w:left w:val="nil"/>
              <w:bottom w:val="single" w:sz="4" w:space="0" w:color="auto"/>
              <w:right w:val="single" w:sz="4" w:space="0" w:color="auto"/>
            </w:tcBorders>
            <w:shd w:val="clear" w:color="auto" w:fill="auto"/>
            <w:vAlign w:val="center"/>
            <w:hideMark/>
          </w:tcPr>
          <w:p w14:paraId="59286762"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CAN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E130BBD" w14:textId="56F3FF1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5.53</w:t>
            </w:r>
          </w:p>
        </w:tc>
        <w:tc>
          <w:tcPr>
            <w:tcW w:w="1041" w:type="dxa"/>
            <w:tcBorders>
              <w:top w:val="nil"/>
              <w:left w:val="nil"/>
              <w:bottom w:val="single" w:sz="4" w:space="0" w:color="auto"/>
              <w:right w:val="single" w:sz="4" w:space="0" w:color="auto"/>
            </w:tcBorders>
            <w:shd w:val="clear" w:color="auto" w:fill="auto"/>
            <w:noWrap/>
            <w:vAlign w:val="center"/>
            <w:hideMark/>
          </w:tcPr>
          <w:p w14:paraId="3BB65C81" w14:textId="631B4A9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0.60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5E078AAB" w14:textId="4117016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1.35</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25F98BD" w14:textId="75717AA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54" w:type="dxa"/>
            <w:tcBorders>
              <w:top w:val="nil"/>
              <w:left w:val="nil"/>
              <w:bottom w:val="single" w:sz="4" w:space="0" w:color="auto"/>
              <w:right w:val="single" w:sz="4" w:space="0" w:color="auto"/>
            </w:tcBorders>
            <w:shd w:val="clear" w:color="auto" w:fill="auto"/>
            <w:noWrap/>
            <w:vAlign w:val="center"/>
            <w:hideMark/>
          </w:tcPr>
          <w:p w14:paraId="0873639B" w14:textId="49EC326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0.08</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4DC0D5B9" w14:textId="056D741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0.11</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79D3FEAF" w14:textId="5DF7959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1022" w:type="dxa"/>
            <w:tcBorders>
              <w:top w:val="nil"/>
              <w:left w:val="nil"/>
              <w:bottom w:val="single" w:sz="4" w:space="0" w:color="auto"/>
              <w:right w:val="single" w:sz="4" w:space="0" w:color="auto"/>
            </w:tcBorders>
            <w:shd w:val="clear" w:color="auto" w:fill="auto"/>
            <w:noWrap/>
            <w:vAlign w:val="center"/>
            <w:hideMark/>
          </w:tcPr>
          <w:p w14:paraId="54DE6FAA" w14:textId="5B5126F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1041" w:type="dxa"/>
            <w:tcBorders>
              <w:top w:val="nil"/>
              <w:left w:val="nil"/>
              <w:bottom w:val="single" w:sz="4" w:space="0" w:color="auto"/>
              <w:right w:val="single" w:sz="4" w:space="0" w:color="auto"/>
            </w:tcBorders>
            <w:shd w:val="clear" w:color="auto" w:fill="auto"/>
            <w:noWrap/>
            <w:vAlign w:val="center"/>
            <w:hideMark/>
          </w:tcPr>
          <w:p w14:paraId="746EC2C4" w14:textId="44A27A3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1.12</w:t>
            </w:r>
          </w:p>
        </w:tc>
        <w:tc>
          <w:tcPr>
            <w:tcW w:w="968" w:type="dxa"/>
            <w:tcBorders>
              <w:top w:val="nil"/>
              <w:left w:val="nil"/>
              <w:bottom w:val="single" w:sz="4" w:space="0" w:color="auto"/>
              <w:right w:val="single" w:sz="4" w:space="0" w:color="auto"/>
            </w:tcBorders>
            <w:shd w:val="clear" w:color="auto" w:fill="auto"/>
            <w:noWrap/>
            <w:vAlign w:val="center"/>
            <w:hideMark/>
          </w:tcPr>
          <w:p w14:paraId="5832DCA0" w14:textId="142558E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2.00</w:t>
            </w:r>
          </w:p>
        </w:tc>
        <w:tc>
          <w:tcPr>
            <w:tcW w:w="953" w:type="dxa"/>
            <w:tcBorders>
              <w:top w:val="nil"/>
              <w:left w:val="nil"/>
              <w:bottom w:val="single" w:sz="4" w:space="0" w:color="auto"/>
              <w:right w:val="single" w:sz="4" w:space="0" w:color="auto"/>
            </w:tcBorders>
            <w:shd w:val="clear" w:color="auto" w:fill="auto"/>
            <w:noWrap/>
            <w:vAlign w:val="center"/>
            <w:hideMark/>
          </w:tcPr>
          <w:p w14:paraId="3246D70B" w14:textId="6E0C196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0.59</w:t>
            </w:r>
          </w:p>
        </w:tc>
        <w:tc>
          <w:tcPr>
            <w:tcW w:w="892" w:type="dxa"/>
            <w:tcBorders>
              <w:top w:val="nil"/>
              <w:left w:val="nil"/>
              <w:bottom w:val="single" w:sz="4" w:space="0" w:color="auto"/>
              <w:right w:val="single" w:sz="4" w:space="0" w:color="auto"/>
            </w:tcBorders>
            <w:shd w:val="clear" w:color="auto" w:fill="auto"/>
            <w:noWrap/>
            <w:vAlign w:val="center"/>
            <w:hideMark/>
          </w:tcPr>
          <w:p w14:paraId="62B49091" w14:textId="0F67CAB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911" w:type="dxa"/>
            <w:tcBorders>
              <w:top w:val="nil"/>
              <w:left w:val="nil"/>
              <w:bottom w:val="single" w:sz="4" w:space="0" w:color="auto"/>
              <w:right w:val="single" w:sz="4" w:space="0" w:color="auto"/>
            </w:tcBorders>
            <w:shd w:val="clear" w:color="auto" w:fill="auto"/>
            <w:noWrap/>
            <w:vAlign w:val="center"/>
            <w:hideMark/>
          </w:tcPr>
          <w:p w14:paraId="441B0722" w14:textId="65AF161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0.06</w:t>
            </w:r>
          </w:p>
        </w:tc>
        <w:tc>
          <w:tcPr>
            <w:tcW w:w="930" w:type="dxa"/>
            <w:tcBorders>
              <w:top w:val="nil"/>
              <w:left w:val="nil"/>
              <w:bottom w:val="single" w:sz="4" w:space="0" w:color="auto"/>
              <w:right w:val="single" w:sz="4" w:space="0" w:color="auto"/>
            </w:tcBorders>
            <w:shd w:val="clear" w:color="auto" w:fill="auto"/>
            <w:noWrap/>
            <w:vAlign w:val="center"/>
            <w:hideMark/>
          </w:tcPr>
          <w:p w14:paraId="5BED71E0" w14:textId="3E208C6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1026" w:type="dxa"/>
            <w:tcBorders>
              <w:top w:val="nil"/>
              <w:left w:val="nil"/>
              <w:bottom w:val="single" w:sz="4" w:space="0" w:color="auto"/>
              <w:right w:val="single" w:sz="4" w:space="0" w:color="auto"/>
            </w:tcBorders>
            <w:shd w:val="clear" w:color="auto" w:fill="auto"/>
            <w:noWrap/>
            <w:vAlign w:val="center"/>
            <w:hideMark/>
          </w:tcPr>
          <w:p w14:paraId="3F368600" w14:textId="3E7DBD1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29BF8FDC" w14:textId="3425792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0.07</w:t>
            </w:r>
          </w:p>
        </w:tc>
      </w:tr>
      <w:tr w:rsidR="00EC6F97" w:rsidRPr="00EC6F97" w14:paraId="0723F683"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285731F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2.3</w:t>
            </w:r>
          </w:p>
        </w:tc>
        <w:tc>
          <w:tcPr>
            <w:tcW w:w="4170" w:type="dxa"/>
            <w:gridSpan w:val="2"/>
            <w:tcBorders>
              <w:top w:val="nil"/>
              <w:left w:val="nil"/>
              <w:bottom w:val="single" w:sz="4" w:space="0" w:color="auto"/>
              <w:right w:val="single" w:sz="4" w:space="0" w:color="auto"/>
            </w:tcBorders>
            <w:shd w:val="clear" w:color="auto" w:fill="auto"/>
            <w:vAlign w:val="center"/>
            <w:hideMark/>
          </w:tcPr>
          <w:p w14:paraId="3425607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khu công nghiệp</w:t>
            </w:r>
          </w:p>
        </w:tc>
        <w:tc>
          <w:tcPr>
            <w:tcW w:w="889" w:type="dxa"/>
            <w:gridSpan w:val="2"/>
            <w:tcBorders>
              <w:top w:val="nil"/>
              <w:left w:val="nil"/>
              <w:bottom w:val="single" w:sz="4" w:space="0" w:color="auto"/>
              <w:right w:val="single" w:sz="4" w:space="0" w:color="auto"/>
            </w:tcBorders>
            <w:shd w:val="clear" w:color="auto" w:fill="auto"/>
            <w:vAlign w:val="center"/>
            <w:hideMark/>
          </w:tcPr>
          <w:p w14:paraId="18F3BAB6"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SKK</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594E9209" w14:textId="0EB34BC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36454CC5" w14:textId="120D424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B9EF1D1" w14:textId="7C11982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BAFA702" w14:textId="17579C2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5CA6C786" w14:textId="23915B5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5414AAE" w14:textId="5DF9A43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4DAB760" w14:textId="73C01EF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45B9A043" w14:textId="29B9274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7D4601A1" w14:textId="7630880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01B96EC9" w14:textId="2B4FD6A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41DBBAB5" w14:textId="195883B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2596999C" w14:textId="761F763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1D8FB6B6" w14:textId="1BD108D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2D613112" w14:textId="3158EA6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04A447EC" w14:textId="2A3667E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2D67EE0B" w14:textId="15CCBE6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6DAC2626"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09B4C34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2.4</w:t>
            </w:r>
          </w:p>
        </w:tc>
        <w:tc>
          <w:tcPr>
            <w:tcW w:w="4170" w:type="dxa"/>
            <w:gridSpan w:val="2"/>
            <w:tcBorders>
              <w:top w:val="nil"/>
              <w:left w:val="nil"/>
              <w:bottom w:val="single" w:sz="4" w:space="0" w:color="auto"/>
              <w:right w:val="single" w:sz="4" w:space="0" w:color="auto"/>
            </w:tcBorders>
            <w:shd w:val="clear" w:color="auto" w:fill="auto"/>
            <w:vAlign w:val="center"/>
            <w:hideMark/>
          </w:tcPr>
          <w:p w14:paraId="76B348E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cụm công nghiệp</w:t>
            </w:r>
          </w:p>
        </w:tc>
        <w:tc>
          <w:tcPr>
            <w:tcW w:w="889" w:type="dxa"/>
            <w:gridSpan w:val="2"/>
            <w:tcBorders>
              <w:top w:val="nil"/>
              <w:left w:val="nil"/>
              <w:bottom w:val="single" w:sz="4" w:space="0" w:color="auto"/>
              <w:right w:val="single" w:sz="4" w:space="0" w:color="auto"/>
            </w:tcBorders>
            <w:shd w:val="clear" w:color="auto" w:fill="auto"/>
            <w:vAlign w:val="center"/>
            <w:hideMark/>
          </w:tcPr>
          <w:p w14:paraId="57010A9B"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SKN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5E00AECE" w14:textId="42F4E56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5B3EEE26" w14:textId="7FB7CC2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843156D" w14:textId="606BFFB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099C678" w14:textId="2F86DDB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065FDB90" w14:textId="34A1973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2676E15B" w14:textId="439B685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9B022D2" w14:textId="25EC886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3534A60F" w14:textId="73F0765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3FD36A23" w14:textId="7A3545E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2C9B8EA4" w14:textId="4F794B4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66BBFFD2" w14:textId="7ABC271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5551F7C0" w14:textId="1B8AF2F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449A6022" w14:textId="15E6D4F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7166DAF4" w14:textId="2CFC422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11EAC458" w14:textId="65A298B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67B27A0" w14:textId="5A35725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44F35563"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004077E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2.5</w:t>
            </w:r>
          </w:p>
        </w:tc>
        <w:tc>
          <w:tcPr>
            <w:tcW w:w="4170" w:type="dxa"/>
            <w:gridSpan w:val="2"/>
            <w:tcBorders>
              <w:top w:val="nil"/>
              <w:left w:val="nil"/>
              <w:bottom w:val="single" w:sz="4" w:space="0" w:color="auto"/>
              <w:right w:val="single" w:sz="4" w:space="0" w:color="auto"/>
            </w:tcBorders>
            <w:shd w:val="clear" w:color="auto" w:fill="auto"/>
            <w:vAlign w:val="center"/>
            <w:hideMark/>
          </w:tcPr>
          <w:p w14:paraId="44452C7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thương mại, dịch vụ</w:t>
            </w:r>
          </w:p>
        </w:tc>
        <w:tc>
          <w:tcPr>
            <w:tcW w:w="889" w:type="dxa"/>
            <w:gridSpan w:val="2"/>
            <w:tcBorders>
              <w:top w:val="nil"/>
              <w:left w:val="nil"/>
              <w:bottom w:val="single" w:sz="4" w:space="0" w:color="auto"/>
              <w:right w:val="single" w:sz="4" w:space="0" w:color="auto"/>
            </w:tcBorders>
            <w:shd w:val="clear" w:color="auto" w:fill="auto"/>
            <w:vAlign w:val="center"/>
            <w:hideMark/>
          </w:tcPr>
          <w:p w14:paraId="2CC6BC20"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TMD</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5F2BEE04" w14:textId="29E0A94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31.96</w:t>
            </w:r>
          </w:p>
        </w:tc>
        <w:tc>
          <w:tcPr>
            <w:tcW w:w="1041" w:type="dxa"/>
            <w:tcBorders>
              <w:top w:val="nil"/>
              <w:left w:val="nil"/>
              <w:bottom w:val="single" w:sz="4" w:space="0" w:color="auto"/>
              <w:right w:val="single" w:sz="4" w:space="0" w:color="auto"/>
            </w:tcBorders>
            <w:shd w:val="clear" w:color="auto" w:fill="auto"/>
            <w:noWrap/>
            <w:vAlign w:val="center"/>
            <w:hideMark/>
          </w:tcPr>
          <w:p w14:paraId="3356F9DA" w14:textId="71DC06E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3.47</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ABBF757" w14:textId="3AB8BDE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80C819A" w14:textId="1BAFC8F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1.47</w:t>
            </w:r>
          </w:p>
        </w:tc>
        <w:tc>
          <w:tcPr>
            <w:tcW w:w="1054" w:type="dxa"/>
            <w:tcBorders>
              <w:top w:val="nil"/>
              <w:left w:val="nil"/>
              <w:bottom w:val="single" w:sz="4" w:space="0" w:color="auto"/>
              <w:right w:val="single" w:sz="4" w:space="0" w:color="auto"/>
            </w:tcBorders>
            <w:shd w:val="clear" w:color="auto" w:fill="auto"/>
            <w:noWrap/>
            <w:vAlign w:val="center"/>
            <w:hideMark/>
          </w:tcPr>
          <w:p w14:paraId="62D49EE0" w14:textId="7BB4771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0.04</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1DFDE7B" w14:textId="6FCBBF2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1.68</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5466C5C3" w14:textId="09C77FE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1022" w:type="dxa"/>
            <w:tcBorders>
              <w:top w:val="nil"/>
              <w:left w:val="nil"/>
              <w:bottom w:val="single" w:sz="4" w:space="0" w:color="auto"/>
              <w:right w:val="single" w:sz="4" w:space="0" w:color="auto"/>
            </w:tcBorders>
            <w:shd w:val="clear" w:color="auto" w:fill="auto"/>
            <w:noWrap/>
            <w:vAlign w:val="center"/>
            <w:hideMark/>
          </w:tcPr>
          <w:p w14:paraId="05BDA2B5" w14:textId="4B89BF9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0.56</w:t>
            </w:r>
          </w:p>
        </w:tc>
        <w:tc>
          <w:tcPr>
            <w:tcW w:w="1041" w:type="dxa"/>
            <w:tcBorders>
              <w:top w:val="nil"/>
              <w:left w:val="nil"/>
              <w:bottom w:val="single" w:sz="4" w:space="0" w:color="auto"/>
              <w:right w:val="single" w:sz="4" w:space="0" w:color="auto"/>
            </w:tcBorders>
            <w:shd w:val="clear" w:color="auto" w:fill="auto"/>
            <w:noWrap/>
            <w:vAlign w:val="center"/>
            <w:hideMark/>
          </w:tcPr>
          <w:p w14:paraId="5717BD90" w14:textId="5F847D6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0.38</w:t>
            </w:r>
          </w:p>
        </w:tc>
        <w:tc>
          <w:tcPr>
            <w:tcW w:w="968" w:type="dxa"/>
            <w:tcBorders>
              <w:top w:val="nil"/>
              <w:left w:val="nil"/>
              <w:bottom w:val="single" w:sz="4" w:space="0" w:color="auto"/>
              <w:right w:val="single" w:sz="4" w:space="0" w:color="auto"/>
            </w:tcBorders>
            <w:shd w:val="clear" w:color="auto" w:fill="auto"/>
            <w:noWrap/>
            <w:vAlign w:val="center"/>
            <w:hideMark/>
          </w:tcPr>
          <w:p w14:paraId="44D025EA" w14:textId="43BFE9B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004B4B5E" w14:textId="19B4BF8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2.52</w:t>
            </w:r>
          </w:p>
        </w:tc>
        <w:tc>
          <w:tcPr>
            <w:tcW w:w="892" w:type="dxa"/>
            <w:tcBorders>
              <w:top w:val="nil"/>
              <w:left w:val="nil"/>
              <w:bottom w:val="single" w:sz="4" w:space="0" w:color="auto"/>
              <w:right w:val="single" w:sz="4" w:space="0" w:color="auto"/>
            </w:tcBorders>
            <w:shd w:val="clear" w:color="auto" w:fill="auto"/>
            <w:noWrap/>
            <w:vAlign w:val="center"/>
            <w:hideMark/>
          </w:tcPr>
          <w:p w14:paraId="639701F4" w14:textId="269B6F3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0.45</w:t>
            </w:r>
          </w:p>
        </w:tc>
        <w:tc>
          <w:tcPr>
            <w:tcW w:w="911" w:type="dxa"/>
            <w:tcBorders>
              <w:top w:val="nil"/>
              <w:left w:val="nil"/>
              <w:bottom w:val="single" w:sz="4" w:space="0" w:color="auto"/>
              <w:right w:val="single" w:sz="4" w:space="0" w:color="auto"/>
            </w:tcBorders>
            <w:shd w:val="clear" w:color="auto" w:fill="auto"/>
            <w:noWrap/>
            <w:vAlign w:val="center"/>
            <w:hideMark/>
          </w:tcPr>
          <w:p w14:paraId="3332DF4F" w14:textId="4A4CBA8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7.63</w:t>
            </w:r>
          </w:p>
        </w:tc>
        <w:tc>
          <w:tcPr>
            <w:tcW w:w="930" w:type="dxa"/>
            <w:tcBorders>
              <w:top w:val="nil"/>
              <w:left w:val="nil"/>
              <w:bottom w:val="single" w:sz="4" w:space="0" w:color="auto"/>
              <w:right w:val="single" w:sz="4" w:space="0" w:color="auto"/>
            </w:tcBorders>
            <w:shd w:val="clear" w:color="auto" w:fill="auto"/>
            <w:noWrap/>
            <w:vAlign w:val="center"/>
            <w:hideMark/>
          </w:tcPr>
          <w:p w14:paraId="41ADB09E" w14:textId="7CE95A5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1.27</w:t>
            </w:r>
          </w:p>
        </w:tc>
        <w:tc>
          <w:tcPr>
            <w:tcW w:w="1026" w:type="dxa"/>
            <w:tcBorders>
              <w:top w:val="nil"/>
              <w:left w:val="nil"/>
              <w:bottom w:val="single" w:sz="4" w:space="0" w:color="auto"/>
              <w:right w:val="single" w:sz="4" w:space="0" w:color="auto"/>
            </w:tcBorders>
            <w:shd w:val="clear" w:color="auto" w:fill="auto"/>
            <w:noWrap/>
            <w:vAlign w:val="center"/>
            <w:hideMark/>
          </w:tcPr>
          <w:p w14:paraId="3F5D6BD9" w14:textId="32F3A74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11.40</w:t>
            </w:r>
          </w:p>
        </w:tc>
        <w:tc>
          <w:tcPr>
            <w:tcW w:w="950" w:type="dxa"/>
            <w:tcBorders>
              <w:top w:val="nil"/>
              <w:left w:val="nil"/>
              <w:bottom w:val="single" w:sz="4" w:space="0" w:color="auto"/>
              <w:right w:val="single" w:sz="4" w:space="0" w:color="auto"/>
            </w:tcBorders>
            <w:shd w:val="clear" w:color="auto" w:fill="auto"/>
            <w:noWrap/>
            <w:vAlign w:val="center"/>
            <w:hideMark/>
          </w:tcPr>
          <w:p w14:paraId="7DFF447C" w14:textId="588D1E9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4.52</w:t>
            </w:r>
          </w:p>
        </w:tc>
      </w:tr>
      <w:tr w:rsidR="00EC6F97" w:rsidRPr="00EC6F97" w14:paraId="23836CEF"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461F990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2.6</w:t>
            </w:r>
          </w:p>
        </w:tc>
        <w:tc>
          <w:tcPr>
            <w:tcW w:w="4170" w:type="dxa"/>
            <w:gridSpan w:val="2"/>
            <w:tcBorders>
              <w:top w:val="nil"/>
              <w:left w:val="nil"/>
              <w:bottom w:val="single" w:sz="4" w:space="0" w:color="auto"/>
              <w:right w:val="single" w:sz="4" w:space="0" w:color="auto"/>
            </w:tcBorders>
            <w:shd w:val="clear" w:color="auto" w:fill="auto"/>
            <w:vAlign w:val="center"/>
            <w:hideMark/>
          </w:tcPr>
          <w:p w14:paraId="453F324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cơ sở sản xuất phi nông nghiệp</w:t>
            </w:r>
          </w:p>
        </w:tc>
        <w:tc>
          <w:tcPr>
            <w:tcW w:w="889" w:type="dxa"/>
            <w:gridSpan w:val="2"/>
            <w:tcBorders>
              <w:top w:val="nil"/>
              <w:left w:val="nil"/>
              <w:bottom w:val="single" w:sz="4" w:space="0" w:color="auto"/>
              <w:right w:val="single" w:sz="4" w:space="0" w:color="auto"/>
            </w:tcBorders>
            <w:shd w:val="clear" w:color="auto" w:fill="auto"/>
            <w:vAlign w:val="center"/>
            <w:hideMark/>
          </w:tcPr>
          <w:p w14:paraId="2478D497"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SKC</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A8075ED" w14:textId="3E95AA9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22.08</w:t>
            </w:r>
          </w:p>
        </w:tc>
        <w:tc>
          <w:tcPr>
            <w:tcW w:w="1041" w:type="dxa"/>
            <w:tcBorders>
              <w:top w:val="nil"/>
              <w:left w:val="nil"/>
              <w:bottom w:val="single" w:sz="4" w:space="0" w:color="auto"/>
              <w:right w:val="single" w:sz="4" w:space="0" w:color="auto"/>
            </w:tcBorders>
            <w:shd w:val="clear" w:color="auto" w:fill="auto"/>
            <w:noWrap/>
            <w:vAlign w:val="center"/>
            <w:hideMark/>
          </w:tcPr>
          <w:p w14:paraId="3D38F378" w14:textId="5716CC9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2.40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4CE10B6C" w14:textId="54A3B3B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5.74</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70801D5A" w14:textId="60E6EF7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1.02</w:t>
            </w:r>
          </w:p>
        </w:tc>
        <w:tc>
          <w:tcPr>
            <w:tcW w:w="1054" w:type="dxa"/>
            <w:tcBorders>
              <w:top w:val="nil"/>
              <w:left w:val="nil"/>
              <w:bottom w:val="single" w:sz="4" w:space="0" w:color="auto"/>
              <w:right w:val="single" w:sz="4" w:space="0" w:color="auto"/>
            </w:tcBorders>
            <w:shd w:val="clear" w:color="auto" w:fill="auto"/>
            <w:noWrap/>
            <w:vAlign w:val="center"/>
            <w:hideMark/>
          </w:tcPr>
          <w:p w14:paraId="7DF2EDD8" w14:textId="1827F30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6B9B63E3" w14:textId="2FD1CC6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0.09</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353F560" w14:textId="702E950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5.86</w:t>
            </w:r>
          </w:p>
        </w:tc>
        <w:tc>
          <w:tcPr>
            <w:tcW w:w="1022" w:type="dxa"/>
            <w:tcBorders>
              <w:top w:val="nil"/>
              <w:left w:val="nil"/>
              <w:bottom w:val="single" w:sz="4" w:space="0" w:color="auto"/>
              <w:right w:val="single" w:sz="4" w:space="0" w:color="auto"/>
            </w:tcBorders>
            <w:shd w:val="clear" w:color="auto" w:fill="auto"/>
            <w:noWrap/>
            <w:vAlign w:val="center"/>
            <w:hideMark/>
          </w:tcPr>
          <w:p w14:paraId="06F92BBC" w14:textId="163E3DE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41" w:type="dxa"/>
            <w:tcBorders>
              <w:top w:val="nil"/>
              <w:left w:val="nil"/>
              <w:bottom w:val="single" w:sz="4" w:space="0" w:color="auto"/>
              <w:right w:val="single" w:sz="4" w:space="0" w:color="auto"/>
            </w:tcBorders>
            <w:shd w:val="clear" w:color="auto" w:fill="auto"/>
            <w:noWrap/>
            <w:vAlign w:val="center"/>
            <w:hideMark/>
          </w:tcPr>
          <w:p w14:paraId="200F8631" w14:textId="0660503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0E9BD6CD" w14:textId="31834B9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5.31</w:t>
            </w:r>
          </w:p>
        </w:tc>
        <w:tc>
          <w:tcPr>
            <w:tcW w:w="953" w:type="dxa"/>
            <w:tcBorders>
              <w:top w:val="nil"/>
              <w:left w:val="nil"/>
              <w:bottom w:val="single" w:sz="4" w:space="0" w:color="auto"/>
              <w:right w:val="single" w:sz="4" w:space="0" w:color="auto"/>
            </w:tcBorders>
            <w:shd w:val="clear" w:color="auto" w:fill="auto"/>
            <w:noWrap/>
            <w:vAlign w:val="center"/>
            <w:hideMark/>
          </w:tcPr>
          <w:p w14:paraId="0B8C3784" w14:textId="04C2EC7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1.38</w:t>
            </w:r>
          </w:p>
        </w:tc>
        <w:tc>
          <w:tcPr>
            <w:tcW w:w="892" w:type="dxa"/>
            <w:tcBorders>
              <w:top w:val="nil"/>
              <w:left w:val="nil"/>
              <w:bottom w:val="single" w:sz="4" w:space="0" w:color="auto"/>
              <w:right w:val="single" w:sz="4" w:space="0" w:color="auto"/>
            </w:tcBorders>
            <w:shd w:val="clear" w:color="auto" w:fill="auto"/>
            <w:noWrap/>
            <w:vAlign w:val="center"/>
            <w:hideMark/>
          </w:tcPr>
          <w:p w14:paraId="1D3A698B" w14:textId="3D289B3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0.17</w:t>
            </w:r>
          </w:p>
        </w:tc>
        <w:tc>
          <w:tcPr>
            <w:tcW w:w="911" w:type="dxa"/>
            <w:tcBorders>
              <w:top w:val="nil"/>
              <w:left w:val="nil"/>
              <w:bottom w:val="single" w:sz="4" w:space="0" w:color="auto"/>
              <w:right w:val="single" w:sz="4" w:space="0" w:color="auto"/>
            </w:tcBorders>
            <w:shd w:val="clear" w:color="auto" w:fill="auto"/>
            <w:noWrap/>
            <w:vAlign w:val="center"/>
            <w:hideMark/>
          </w:tcPr>
          <w:p w14:paraId="64EFC1E0" w14:textId="16F4CF8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0.12</w:t>
            </w:r>
          </w:p>
        </w:tc>
        <w:tc>
          <w:tcPr>
            <w:tcW w:w="930" w:type="dxa"/>
            <w:tcBorders>
              <w:top w:val="nil"/>
              <w:left w:val="nil"/>
              <w:bottom w:val="single" w:sz="4" w:space="0" w:color="auto"/>
              <w:right w:val="single" w:sz="4" w:space="0" w:color="auto"/>
            </w:tcBorders>
            <w:shd w:val="clear" w:color="auto" w:fill="auto"/>
            <w:noWrap/>
            <w:vAlign w:val="center"/>
            <w:hideMark/>
          </w:tcPr>
          <w:p w14:paraId="5CED9A0C" w14:textId="0D1E80D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223B98E0" w14:textId="25FD651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0.17</w:t>
            </w:r>
          </w:p>
        </w:tc>
        <w:tc>
          <w:tcPr>
            <w:tcW w:w="950" w:type="dxa"/>
            <w:tcBorders>
              <w:top w:val="nil"/>
              <w:left w:val="nil"/>
              <w:bottom w:val="single" w:sz="4" w:space="0" w:color="auto"/>
              <w:right w:val="single" w:sz="4" w:space="0" w:color="auto"/>
            </w:tcBorders>
            <w:shd w:val="clear" w:color="auto" w:fill="auto"/>
            <w:noWrap/>
            <w:vAlign w:val="center"/>
            <w:hideMark/>
          </w:tcPr>
          <w:p w14:paraId="63648D09" w14:textId="4284D1F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2.20</w:t>
            </w:r>
          </w:p>
        </w:tc>
      </w:tr>
      <w:tr w:rsidR="00EC6F97" w:rsidRPr="00EC6F97" w14:paraId="6F5135F8"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03F6DE6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2.7</w:t>
            </w:r>
          </w:p>
        </w:tc>
        <w:tc>
          <w:tcPr>
            <w:tcW w:w="4170" w:type="dxa"/>
            <w:gridSpan w:val="2"/>
            <w:tcBorders>
              <w:top w:val="nil"/>
              <w:left w:val="nil"/>
              <w:bottom w:val="single" w:sz="4" w:space="0" w:color="auto"/>
              <w:right w:val="single" w:sz="4" w:space="0" w:color="auto"/>
            </w:tcBorders>
            <w:shd w:val="clear" w:color="auto" w:fill="auto"/>
            <w:vAlign w:val="center"/>
            <w:hideMark/>
          </w:tcPr>
          <w:p w14:paraId="30BFA7A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sử dụng cho hoạt động khoáng sản</w:t>
            </w:r>
          </w:p>
        </w:tc>
        <w:tc>
          <w:tcPr>
            <w:tcW w:w="889" w:type="dxa"/>
            <w:gridSpan w:val="2"/>
            <w:tcBorders>
              <w:top w:val="nil"/>
              <w:left w:val="nil"/>
              <w:bottom w:val="single" w:sz="4" w:space="0" w:color="auto"/>
              <w:right w:val="single" w:sz="4" w:space="0" w:color="auto"/>
            </w:tcBorders>
            <w:shd w:val="clear" w:color="auto" w:fill="auto"/>
            <w:vAlign w:val="center"/>
            <w:hideMark/>
          </w:tcPr>
          <w:p w14:paraId="438FAA61"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SKS</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988169D" w14:textId="7686B49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74D87AE5" w14:textId="3A72742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FEF98C1" w14:textId="42783D5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15C3FDCE" w14:textId="54C7DDD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1AEC8B93" w14:textId="50A44F0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7FB341AB" w14:textId="2A51C2D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1AEB30F6" w14:textId="25B77C7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4BC22050" w14:textId="3FC5295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715E79D2" w14:textId="04B69EA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5074688C" w14:textId="0CA6FF9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1CDB950F" w14:textId="24264F8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2EF21DE4" w14:textId="01EFA5F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19718B92" w14:textId="450BF7C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34042E6A" w14:textId="1CF2849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1F757233" w14:textId="4F57026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7AAD242" w14:textId="5ADEFC3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2784C95A"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19905F0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2.8</w:t>
            </w:r>
          </w:p>
        </w:tc>
        <w:tc>
          <w:tcPr>
            <w:tcW w:w="4170" w:type="dxa"/>
            <w:gridSpan w:val="2"/>
            <w:tcBorders>
              <w:top w:val="nil"/>
              <w:left w:val="nil"/>
              <w:bottom w:val="single" w:sz="4" w:space="0" w:color="auto"/>
              <w:right w:val="single" w:sz="4" w:space="0" w:color="auto"/>
            </w:tcBorders>
            <w:shd w:val="clear" w:color="auto" w:fill="auto"/>
            <w:vAlign w:val="center"/>
            <w:hideMark/>
          </w:tcPr>
          <w:p w14:paraId="5299A99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sản xuất vật liệu xây dựng, làm đồ gốm</w:t>
            </w:r>
          </w:p>
        </w:tc>
        <w:tc>
          <w:tcPr>
            <w:tcW w:w="889" w:type="dxa"/>
            <w:gridSpan w:val="2"/>
            <w:tcBorders>
              <w:top w:val="nil"/>
              <w:left w:val="nil"/>
              <w:bottom w:val="single" w:sz="4" w:space="0" w:color="auto"/>
              <w:right w:val="single" w:sz="4" w:space="0" w:color="auto"/>
            </w:tcBorders>
            <w:shd w:val="clear" w:color="auto" w:fill="auto"/>
            <w:vAlign w:val="center"/>
            <w:hideMark/>
          </w:tcPr>
          <w:p w14:paraId="6C0AF158"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SKX</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AD9BCB8" w14:textId="1C3AF86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0E29D383" w14:textId="548354D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75A3F505" w14:textId="0E77D3A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2DFBB601" w14:textId="278ABA6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2C822180" w14:textId="0C6A784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74BFCE0" w14:textId="26AF65B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5930DAE4" w14:textId="4CF2D40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424A3B8A" w14:textId="68093E1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34DAE763" w14:textId="7ECB105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4CEB9B07" w14:textId="566E1B7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05A74220" w14:textId="2A1BCE2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CA06C49" w14:textId="62367F9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3167223C" w14:textId="3637467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5C99190F" w14:textId="0FAFC99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7863364D" w14:textId="2746234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112730B8" w14:textId="581F0AE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3D5E90A5" w14:textId="77777777" w:rsidTr="00EC6F97">
        <w:trPr>
          <w:trHeight w:val="72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2C2D589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2.9</w:t>
            </w:r>
          </w:p>
        </w:tc>
        <w:tc>
          <w:tcPr>
            <w:tcW w:w="4170" w:type="dxa"/>
            <w:gridSpan w:val="2"/>
            <w:tcBorders>
              <w:top w:val="nil"/>
              <w:left w:val="nil"/>
              <w:bottom w:val="single" w:sz="4" w:space="0" w:color="auto"/>
              <w:right w:val="single" w:sz="4" w:space="0" w:color="auto"/>
            </w:tcBorders>
            <w:shd w:val="clear" w:color="auto" w:fill="auto"/>
            <w:vAlign w:val="center"/>
            <w:hideMark/>
          </w:tcPr>
          <w:p w14:paraId="62AD4D7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phát triển hạ tầng cấp quốc gia, cấp tỉnh, cấp huyện, cấp xã</w:t>
            </w:r>
          </w:p>
        </w:tc>
        <w:tc>
          <w:tcPr>
            <w:tcW w:w="889" w:type="dxa"/>
            <w:gridSpan w:val="2"/>
            <w:tcBorders>
              <w:top w:val="nil"/>
              <w:left w:val="nil"/>
              <w:bottom w:val="single" w:sz="4" w:space="0" w:color="auto"/>
              <w:right w:val="single" w:sz="4" w:space="0" w:color="auto"/>
            </w:tcBorders>
            <w:shd w:val="clear" w:color="auto" w:fill="auto"/>
            <w:vAlign w:val="center"/>
            <w:hideMark/>
          </w:tcPr>
          <w:p w14:paraId="2D826EB5"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DHT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FDDD55D" w14:textId="465DC11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323.54</w:t>
            </w:r>
          </w:p>
        </w:tc>
        <w:tc>
          <w:tcPr>
            <w:tcW w:w="1041" w:type="dxa"/>
            <w:tcBorders>
              <w:top w:val="nil"/>
              <w:left w:val="nil"/>
              <w:bottom w:val="single" w:sz="4" w:space="0" w:color="auto"/>
              <w:right w:val="single" w:sz="4" w:space="0" w:color="auto"/>
            </w:tcBorders>
            <w:shd w:val="clear" w:color="auto" w:fill="auto"/>
            <w:noWrap/>
            <w:vAlign w:val="center"/>
            <w:hideMark/>
          </w:tcPr>
          <w:p w14:paraId="7C4F5927" w14:textId="558BE4D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35.14</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0B1C1D7D" w14:textId="510594C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16.79</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0A402AD" w14:textId="1C90E67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15.63</w:t>
            </w:r>
          </w:p>
        </w:tc>
        <w:tc>
          <w:tcPr>
            <w:tcW w:w="1054" w:type="dxa"/>
            <w:tcBorders>
              <w:top w:val="nil"/>
              <w:left w:val="nil"/>
              <w:bottom w:val="single" w:sz="4" w:space="0" w:color="auto"/>
              <w:right w:val="single" w:sz="4" w:space="0" w:color="auto"/>
            </w:tcBorders>
            <w:shd w:val="clear" w:color="auto" w:fill="auto"/>
            <w:noWrap/>
            <w:vAlign w:val="center"/>
            <w:hideMark/>
          </w:tcPr>
          <w:p w14:paraId="3F077E84" w14:textId="749C272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25.10</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D8D555D" w14:textId="528DF97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20.14</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5210883B" w14:textId="54724D1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23.25</w:t>
            </w:r>
          </w:p>
        </w:tc>
        <w:tc>
          <w:tcPr>
            <w:tcW w:w="1022" w:type="dxa"/>
            <w:tcBorders>
              <w:top w:val="nil"/>
              <w:left w:val="nil"/>
              <w:bottom w:val="single" w:sz="4" w:space="0" w:color="auto"/>
              <w:right w:val="single" w:sz="4" w:space="0" w:color="auto"/>
            </w:tcBorders>
            <w:shd w:val="clear" w:color="auto" w:fill="auto"/>
            <w:noWrap/>
            <w:vAlign w:val="center"/>
            <w:hideMark/>
          </w:tcPr>
          <w:p w14:paraId="5F472928" w14:textId="0A3F3DD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8.70</w:t>
            </w:r>
          </w:p>
        </w:tc>
        <w:tc>
          <w:tcPr>
            <w:tcW w:w="1041" w:type="dxa"/>
            <w:tcBorders>
              <w:top w:val="nil"/>
              <w:left w:val="nil"/>
              <w:bottom w:val="single" w:sz="4" w:space="0" w:color="auto"/>
              <w:right w:val="single" w:sz="4" w:space="0" w:color="auto"/>
            </w:tcBorders>
            <w:shd w:val="clear" w:color="auto" w:fill="auto"/>
            <w:noWrap/>
            <w:vAlign w:val="center"/>
            <w:hideMark/>
          </w:tcPr>
          <w:p w14:paraId="4802C8AF" w14:textId="598102F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21.42</w:t>
            </w:r>
          </w:p>
        </w:tc>
        <w:tc>
          <w:tcPr>
            <w:tcW w:w="968" w:type="dxa"/>
            <w:tcBorders>
              <w:top w:val="nil"/>
              <w:left w:val="nil"/>
              <w:bottom w:val="single" w:sz="4" w:space="0" w:color="auto"/>
              <w:right w:val="single" w:sz="4" w:space="0" w:color="auto"/>
            </w:tcBorders>
            <w:shd w:val="clear" w:color="auto" w:fill="auto"/>
            <w:noWrap/>
            <w:vAlign w:val="center"/>
            <w:hideMark/>
          </w:tcPr>
          <w:p w14:paraId="2DD9C3A8" w14:textId="7AC37C8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11.03</w:t>
            </w:r>
          </w:p>
        </w:tc>
        <w:tc>
          <w:tcPr>
            <w:tcW w:w="953" w:type="dxa"/>
            <w:tcBorders>
              <w:top w:val="nil"/>
              <w:left w:val="nil"/>
              <w:bottom w:val="single" w:sz="4" w:space="0" w:color="auto"/>
              <w:right w:val="single" w:sz="4" w:space="0" w:color="auto"/>
            </w:tcBorders>
            <w:shd w:val="clear" w:color="auto" w:fill="auto"/>
            <w:noWrap/>
            <w:vAlign w:val="center"/>
            <w:hideMark/>
          </w:tcPr>
          <w:p w14:paraId="1633D4F5" w14:textId="0BAB8BC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33.02</w:t>
            </w:r>
          </w:p>
        </w:tc>
        <w:tc>
          <w:tcPr>
            <w:tcW w:w="892" w:type="dxa"/>
            <w:tcBorders>
              <w:top w:val="nil"/>
              <w:left w:val="nil"/>
              <w:bottom w:val="single" w:sz="4" w:space="0" w:color="auto"/>
              <w:right w:val="single" w:sz="4" w:space="0" w:color="auto"/>
            </w:tcBorders>
            <w:shd w:val="clear" w:color="auto" w:fill="auto"/>
            <w:noWrap/>
            <w:vAlign w:val="center"/>
            <w:hideMark/>
          </w:tcPr>
          <w:p w14:paraId="5D7D7512" w14:textId="3B3CBF7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15.52</w:t>
            </w:r>
          </w:p>
        </w:tc>
        <w:tc>
          <w:tcPr>
            <w:tcW w:w="911" w:type="dxa"/>
            <w:tcBorders>
              <w:top w:val="nil"/>
              <w:left w:val="nil"/>
              <w:bottom w:val="single" w:sz="4" w:space="0" w:color="auto"/>
              <w:right w:val="single" w:sz="4" w:space="0" w:color="auto"/>
            </w:tcBorders>
            <w:shd w:val="clear" w:color="auto" w:fill="auto"/>
            <w:noWrap/>
            <w:vAlign w:val="center"/>
            <w:hideMark/>
          </w:tcPr>
          <w:p w14:paraId="31012AFA" w14:textId="5BAE1EB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41.55</w:t>
            </w:r>
          </w:p>
        </w:tc>
        <w:tc>
          <w:tcPr>
            <w:tcW w:w="930" w:type="dxa"/>
            <w:tcBorders>
              <w:top w:val="nil"/>
              <w:left w:val="nil"/>
              <w:bottom w:val="single" w:sz="4" w:space="0" w:color="auto"/>
              <w:right w:val="single" w:sz="4" w:space="0" w:color="auto"/>
            </w:tcBorders>
            <w:shd w:val="clear" w:color="auto" w:fill="auto"/>
            <w:noWrap/>
            <w:vAlign w:val="center"/>
            <w:hideMark/>
          </w:tcPr>
          <w:p w14:paraId="14DA80D4" w14:textId="530A29E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13.88</w:t>
            </w:r>
          </w:p>
        </w:tc>
        <w:tc>
          <w:tcPr>
            <w:tcW w:w="1026" w:type="dxa"/>
            <w:tcBorders>
              <w:top w:val="nil"/>
              <w:left w:val="nil"/>
              <w:bottom w:val="single" w:sz="4" w:space="0" w:color="auto"/>
              <w:right w:val="single" w:sz="4" w:space="0" w:color="auto"/>
            </w:tcBorders>
            <w:shd w:val="clear" w:color="auto" w:fill="auto"/>
            <w:noWrap/>
            <w:vAlign w:val="center"/>
            <w:hideMark/>
          </w:tcPr>
          <w:p w14:paraId="1D8D0DD9" w14:textId="62E3E5C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19.46</w:t>
            </w:r>
          </w:p>
        </w:tc>
        <w:tc>
          <w:tcPr>
            <w:tcW w:w="950" w:type="dxa"/>
            <w:tcBorders>
              <w:top w:val="nil"/>
              <w:left w:val="nil"/>
              <w:bottom w:val="single" w:sz="4" w:space="0" w:color="auto"/>
              <w:right w:val="single" w:sz="4" w:space="0" w:color="auto"/>
            </w:tcBorders>
            <w:shd w:val="clear" w:color="auto" w:fill="auto"/>
            <w:noWrap/>
            <w:vAlign w:val="center"/>
            <w:hideMark/>
          </w:tcPr>
          <w:p w14:paraId="47590696" w14:textId="6BE0E8B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24.32</w:t>
            </w:r>
          </w:p>
        </w:tc>
      </w:tr>
      <w:tr w:rsidR="00EC6F97" w:rsidRPr="00EC6F97" w14:paraId="1BF69B05"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6FDFCFD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7835A3B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giao thông</w:t>
            </w:r>
          </w:p>
        </w:tc>
        <w:tc>
          <w:tcPr>
            <w:tcW w:w="889" w:type="dxa"/>
            <w:gridSpan w:val="2"/>
            <w:tcBorders>
              <w:top w:val="nil"/>
              <w:left w:val="nil"/>
              <w:bottom w:val="single" w:sz="4" w:space="0" w:color="auto"/>
              <w:right w:val="single" w:sz="4" w:space="0" w:color="auto"/>
            </w:tcBorders>
            <w:shd w:val="clear" w:color="auto" w:fill="auto"/>
            <w:vAlign w:val="center"/>
            <w:hideMark/>
          </w:tcPr>
          <w:p w14:paraId="3CD705FD"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DGT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200D98A6" w14:textId="4F91512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214.70</w:t>
            </w:r>
          </w:p>
        </w:tc>
        <w:tc>
          <w:tcPr>
            <w:tcW w:w="1041" w:type="dxa"/>
            <w:tcBorders>
              <w:top w:val="nil"/>
              <w:left w:val="nil"/>
              <w:bottom w:val="single" w:sz="4" w:space="0" w:color="auto"/>
              <w:right w:val="single" w:sz="4" w:space="0" w:color="auto"/>
            </w:tcBorders>
            <w:shd w:val="clear" w:color="auto" w:fill="auto"/>
            <w:noWrap/>
            <w:vAlign w:val="center"/>
            <w:hideMark/>
          </w:tcPr>
          <w:p w14:paraId="44A5D4B2" w14:textId="1999C7F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23.32</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8DD99F1" w14:textId="0F03D36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9.14</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8676DE5" w14:textId="4A91DEE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10.87</w:t>
            </w:r>
          </w:p>
        </w:tc>
        <w:tc>
          <w:tcPr>
            <w:tcW w:w="1054" w:type="dxa"/>
            <w:tcBorders>
              <w:top w:val="nil"/>
              <w:left w:val="nil"/>
              <w:bottom w:val="single" w:sz="4" w:space="0" w:color="auto"/>
              <w:right w:val="single" w:sz="4" w:space="0" w:color="auto"/>
            </w:tcBorders>
            <w:shd w:val="clear" w:color="auto" w:fill="auto"/>
            <w:noWrap/>
            <w:vAlign w:val="center"/>
            <w:hideMark/>
          </w:tcPr>
          <w:p w14:paraId="12EFBEA3" w14:textId="78BE7AF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14.13</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27141E5" w14:textId="01617A0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14.64</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1DF99708" w14:textId="1C66805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16.54</w:t>
            </w:r>
          </w:p>
        </w:tc>
        <w:tc>
          <w:tcPr>
            <w:tcW w:w="1022" w:type="dxa"/>
            <w:tcBorders>
              <w:top w:val="nil"/>
              <w:left w:val="nil"/>
              <w:bottom w:val="single" w:sz="4" w:space="0" w:color="auto"/>
              <w:right w:val="single" w:sz="4" w:space="0" w:color="auto"/>
            </w:tcBorders>
            <w:shd w:val="clear" w:color="auto" w:fill="auto"/>
            <w:noWrap/>
            <w:vAlign w:val="center"/>
            <w:hideMark/>
          </w:tcPr>
          <w:p w14:paraId="0B23C129" w14:textId="5A520F3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7.09</w:t>
            </w:r>
          </w:p>
        </w:tc>
        <w:tc>
          <w:tcPr>
            <w:tcW w:w="1041" w:type="dxa"/>
            <w:tcBorders>
              <w:top w:val="nil"/>
              <w:left w:val="nil"/>
              <w:bottom w:val="single" w:sz="4" w:space="0" w:color="auto"/>
              <w:right w:val="single" w:sz="4" w:space="0" w:color="auto"/>
            </w:tcBorders>
            <w:shd w:val="clear" w:color="auto" w:fill="auto"/>
            <w:noWrap/>
            <w:vAlign w:val="center"/>
            <w:hideMark/>
          </w:tcPr>
          <w:p w14:paraId="75B5FEA9" w14:textId="766B945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18.27</w:t>
            </w:r>
          </w:p>
        </w:tc>
        <w:tc>
          <w:tcPr>
            <w:tcW w:w="968" w:type="dxa"/>
            <w:tcBorders>
              <w:top w:val="nil"/>
              <w:left w:val="nil"/>
              <w:bottom w:val="single" w:sz="4" w:space="0" w:color="auto"/>
              <w:right w:val="single" w:sz="4" w:space="0" w:color="auto"/>
            </w:tcBorders>
            <w:shd w:val="clear" w:color="auto" w:fill="auto"/>
            <w:noWrap/>
            <w:vAlign w:val="center"/>
            <w:hideMark/>
          </w:tcPr>
          <w:p w14:paraId="61F77F25" w14:textId="1ED887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9.22</w:t>
            </w:r>
          </w:p>
        </w:tc>
        <w:tc>
          <w:tcPr>
            <w:tcW w:w="953" w:type="dxa"/>
            <w:tcBorders>
              <w:top w:val="nil"/>
              <w:left w:val="nil"/>
              <w:bottom w:val="single" w:sz="4" w:space="0" w:color="auto"/>
              <w:right w:val="single" w:sz="4" w:space="0" w:color="auto"/>
            </w:tcBorders>
            <w:shd w:val="clear" w:color="auto" w:fill="auto"/>
            <w:noWrap/>
            <w:vAlign w:val="center"/>
            <w:hideMark/>
          </w:tcPr>
          <w:p w14:paraId="6ED5A20E" w14:textId="52D50AF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27.68</w:t>
            </w:r>
          </w:p>
        </w:tc>
        <w:tc>
          <w:tcPr>
            <w:tcW w:w="892" w:type="dxa"/>
            <w:tcBorders>
              <w:top w:val="nil"/>
              <w:left w:val="nil"/>
              <w:bottom w:val="single" w:sz="4" w:space="0" w:color="auto"/>
              <w:right w:val="single" w:sz="4" w:space="0" w:color="auto"/>
            </w:tcBorders>
            <w:shd w:val="clear" w:color="auto" w:fill="auto"/>
            <w:noWrap/>
            <w:vAlign w:val="center"/>
            <w:hideMark/>
          </w:tcPr>
          <w:p w14:paraId="14B6D758" w14:textId="0431514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7.10</w:t>
            </w:r>
          </w:p>
        </w:tc>
        <w:tc>
          <w:tcPr>
            <w:tcW w:w="911" w:type="dxa"/>
            <w:tcBorders>
              <w:top w:val="nil"/>
              <w:left w:val="nil"/>
              <w:bottom w:val="single" w:sz="4" w:space="0" w:color="auto"/>
              <w:right w:val="single" w:sz="4" w:space="0" w:color="auto"/>
            </w:tcBorders>
            <w:shd w:val="clear" w:color="auto" w:fill="auto"/>
            <w:noWrap/>
            <w:vAlign w:val="center"/>
            <w:hideMark/>
          </w:tcPr>
          <w:p w14:paraId="456FFFF1" w14:textId="310F31F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35.97</w:t>
            </w:r>
          </w:p>
        </w:tc>
        <w:tc>
          <w:tcPr>
            <w:tcW w:w="930" w:type="dxa"/>
            <w:tcBorders>
              <w:top w:val="nil"/>
              <w:left w:val="nil"/>
              <w:bottom w:val="single" w:sz="4" w:space="0" w:color="auto"/>
              <w:right w:val="single" w:sz="4" w:space="0" w:color="auto"/>
            </w:tcBorders>
            <w:shd w:val="clear" w:color="auto" w:fill="auto"/>
            <w:noWrap/>
            <w:vAlign w:val="center"/>
            <w:hideMark/>
          </w:tcPr>
          <w:p w14:paraId="74BAAA7F" w14:textId="2B4895D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12.03</w:t>
            </w:r>
          </w:p>
        </w:tc>
        <w:tc>
          <w:tcPr>
            <w:tcW w:w="1026" w:type="dxa"/>
            <w:tcBorders>
              <w:top w:val="nil"/>
              <w:left w:val="nil"/>
              <w:bottom w:val="single" w:sz="4" w:space="0" w:color="auto"/>
              <w:right w:val="single" w:sz="4" w:space="0" w:color="auto"/>
            </w:tcBorders>
            <w:shd w:val="clear" w:color="auto" w:fill="auto"/>
            <w:noWrap/>
            <w:vAlign w:val="center"/>
            <w:hideMark/>
          </w:tcPr>
          <w:p w14:paraId="382BC432" w14:textId="48646C8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14.07</w:t>
            </w:r>
          </w:p>
        </w:tc>
        <w:tc>
          <w:tcPr>
            <w:tcW w:w="950" w:type="dxa"/>
            <w:tcBorders>
              <w:top w:val="nil"/>
              <w:left w:val="nil"/>
              <w:bottom w:val="single" w:sz="4" w:space="0" w:color="auto"/>
              <w:right w:val="single" w:sz="4" w:space="0" w:color="auto"/>
            </w:tcBorders>
            <w:shd w:val="clear" w:color="auto" w:fill="auto"/>
            <w:noWrap/>
            <w:vAlign w:val="center"/>
            <w:hideMark/>
          </w:tcPr>
          <w:p w14:paraId="021287F6" w14:textId="05822E2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17.94</w:t>
            </w:r>
          </w:p>
        </w:tc>
      </w:tr>
      <w:tr w:rsidR="00EC6F97" w:rsidRPr="00EC6F97" w14:paraId="5F83B6E2"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EA5E09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1CA4EBA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thủy lợi</w:t>
            </w:r>
          </w:p>
        </w:tc>
        <w:tc>
          <w:tcPr>
            <w:tcW w:w="889" w:type="dxa"/>
            <w:gridSpan w:val="2"/>
            <w:tcBorders>
              <w:top w:val="nil"/>
              <w:left w:val="nil"/>
              <w:bottom w:val="single" w:sz="4" w:space="0" w:color="auto"/>
              <w:right w:val="single" w:sz="4" w:space="0" w:color="auto"/>
            </w:tcBorders>
            <w:shd w:val="clear" w:color="auto" w:fill="auto"/>
            <w:vAlign w:val="center"/>
            <w:hideMark/>
          </w:tcPr>
          <w:p w14:paraId="7DF20CE2"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DTL</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9E52D6A" w14:textId="48A04D1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3.12</w:t>
            </w:r>
          </w:p>
        </w:tc>
        <w:tc>
          <w:tcPr>
            <w:tcW w:w="1041" w:type="dxa"/>
            <w:tcBorders>
              <w:top w:val="nil"/>
              <w:left w:val="nil"/>
              <w:bottom w:val="single" w:sz="4" w:space="0" w:color="auto"/>
              <w:right w:val="single" w:sz="4" w:space="0" w:color="auto"/>
            </w:tcBorders>
            <w:shd w:val="clear" w:color="auto" w:fill="auto"/>
            <w:noWrap/>
            <w:vAlign w:val="center"/>
            <w:hideMark/>
          </w:tcPr>
          <w:p w14:paraId="780C2A53" w14:textId="0CBDD44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0.34</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05C0A4CC" w14:textId="27F1DF3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4A7ED64A" w14:textId="7B5C20F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1.71</w:t>
            </w:r>
          </w:p>
        </w:tc>
        <w:tc>
          <w:tcPr>
            <w:tcW w:w="1054" w:type="dxa"/>
            <w:tcBorders>
              <w:top w:val="nil"/>
              <w:left w:val="nil"/>
              <w:bottom w:val="single" w:sz="4" w:space="0" w:color="auto"/>
              <w:right w:val="single" w:sz="4" w:space="0" w:color="auto"/>
            </w:tcBorders>
            <w:shd w:val="clear" w:color="auto" w:fill="auto"/>
            <w:noWrap/>
            <w:vAlign w:val="center"/>
            <w:hideMark/>
          </w:tcPr>
          <w:p w14:paraId="7EEFA6DA" w14:textId="4FB64D6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0.86</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4AE0EE75" w14:textId="6F36429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228E2AF" w14:textId="6AE4F9E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1022" w:type="dxa"/>
            <w:tcBorders>
              <w:top w:val="nil"/>
              <w:left w:val="nil"/>
              <w:bottom w:val="single" w:sz="4" w:space="0" w:color="auto"/>
              <w:right w:val="single" w:sz="4" w:space="0" w:color="auto"/>
            </w:tcBorders>
            <w:shd w:val="clear" w:color="auto" w:fill="auto"/>
            <w:noWrap/>
            <w:vAlign w:val="center"/>
            <w:hideMark/>
          </w:tcPr>
          <w:p w14:paraId="658D27CB" w14:textId="4630518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733C76E0" w14:textId="6B98741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71A9714C" w14:textId="5735D91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0C6C6F9E" w14:textId="5893CDA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3702AF61" w14:textId="35BB341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7D0EF1CE" w14:textId="618110D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415F564F" w14:textId="6B65415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0.24</w:t>
            </w:r>
          </w:p>
        </w:tc>
        <w:tc>
          <w:tcPr>
            <w:tcW w:w="1026" w:type="dxa"/>
            <w:tcBorders>
              <w:top w:val="nil"/>
              <w:left w:val="nil"/>
              <w:bottom w:val="single" w:sz="4" w:space="0" w:color="auto"/>
              <w:right w:val="single" w:sz="4" w:space="0" w:color="auto"/>
            </w:tcBorders>
            <w:shd w:val="clear" w:color="auto" w:fill="auto"/>
            <w:noWrap/>
            <w:vAlign w:val="center"/>
            <w:hideMark/>
          </w:tcPr>
          <w:p w14:paraId="017EF2E3" w14:textId="65CCE9D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E38AE4D" w14:textId="3B14B00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r>
      <w:tr w:rsidR="00EC6F97" w:rsidRPr="00EC6F97" w14:paraId="45A3CC3C" w14:textId="77777777" w:rsidTr="00EC6F97">
        <w:trPr>
          <w:trHeight w:val="285"/>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B0BEBA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735CEAB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cơ sở văn hóa</w:t>
            </w:r>
          </w:p>
        </w:tc>
        <w:tc>
          <w:tcPr>
            <w:tcW w:w="889" w:type="dxa"/>
            <w:gridSpan w:val="2"/>
            <w:tcBorders>
              <w:top w:val="nil"/>
              <w:left w:val="nil"/>
              <w:bottom w:val="single" w:sz="4" w:space="0" w:color="auto"/>
              <w:right w:val="single" w:sz="4" w:space="0" w:color="auto"/>
            </w:tcBorders>
            <w:shd w:val="clear" w:color="auto" w:fill="auto"/>
            <w:vAlign w:val="center"/>
            <w:hideMark/>
          </w:tcPr>
          <w:p w14:paraId="4EA56863"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DVH</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3AA28C2F" w14:textId="6F8D118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14.25</w:t>
            </w:r>
          </w:p>
        </w:tc>
        <w:tc>
          <w:tcPr>
            <w:tcW w:w="1041" w:type="dxa"/>
            <w:tcBorders>
              <w:top w:val="nil"/>
              <w:left w:val="nil"/>
              <w:bottom w:val="single" w:sz="4" w:space="0" w:color="auto"/>
              <w:right w:val="single" w:sz="4" w:space="0" w:color="auto"/>
            </w:tcBorders>
            <w:shd w:val="clear" w:color="auto" w:fill="auto"/>
            <w:noWrap/>
            <w:vAlign w:val="center"/>
            <w:hideMark/>
          </w:tcPr>
          <w:p w14:paraId="08E8C856" w14:textId="6D0133A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1.55</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655A35E0" w14:textId="29E0C09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0D1B9C6" w14:textId="6495825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18D0D43F" w14:textId="413BFA8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0.94</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E6B3D45" w14:textId="71FA465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0.10</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131A4561" w14:textId="3E092B7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71E44E63" w14:textId="01ADB7A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1041" w:type="dxa"/>
            <w:tcBorders>
              <w:top w:val="nil"/>
              <w:left w:val="nil"/>
              <w:bottom w:val="single" w:sz="4" w:space="0" w:color="auto"/>
              <w:right w:val="single" w:sz="4" w:space="0" w:color="auto"/>
            </w:tcBorders>
            <w:shd w:val="clear" w:color="auto" w:fill="auto"/>
            <w:noWrap/>
            <w:vAlign w:val="center"/>
            <w:hideMark/>
          </w:tcPr>
          <w:p w14:paraId="5EA015FD" w14:textId="5074E46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0.27</w:t>
            </w:r>
          </w:p>
        </w:tc>
        <w:tc>
          <w:tcPr>
            <w:tcW w:w="968" w:type="dxa"/>
            <w:tcBorders>
              <w:top w:val="nil"/>
              <w:left w:val="nil"/>
              <w:bottom w:val="single" w:sz="4" w:space="0" w:color="auto"/>
              <w:right w:val="single" w:sz="4" w:space="0" w:color="auto"/>
            </w:tcBorders>
            <w:shd w:val="clear" w:color="auto" w:fill="auto"/>
            <w:noWrap/>
            <w:vAlign w:val="center"/>
            <w:hideMark/>
          </w:tcPr>
          <w:p w14:paraId="3E7865A6" w14:textId="34F7E82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0.30</w:t>
            </w:r>
          </w:p>
        </w:tc>
        <w:tc>
          <w:tcPr>
            <w:tcW w:w="953" w:type="dxa"/>
            <w:tcBorders>
              <w:top w:val="nil"/>
              <w:left w:val="nil"/>
              <w:bottom w:val="single" w:sz="4" w:space="0" w:color="auto"/>
              <w:right w:val="single" w:sz="4" w:space="0" w:color="auto"/>
            </w:tcBorders>
            <w:shd w:val="clear" w:color="auto" w:fill="auto"/>
            <w:noWrap/>
            <w:vAlign w:val="center"/>
            <w:hideMark/>
          </w:tcPr>
          <w:p w14:paraId="2BE069DF" w14:textId="7C4AF6F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2.08</w:t>
            </w:r>
          </w:p>
        </w:tc>
        <w:tc>
          <w:tcPr>
            <w:tcW w:w="892" w:type="dxa"/>
            <w:tcBorders>
              <w:top w:val="nil"/>
              <w:left w:val="nil"/>
              <w:bottom w:val="single" w:sz="4" w:space="0" w:color="auto"/>
              <w:right w:val="single" w:sz="4" w:space="0" w:color="auto"/>
            </w:tcBorders>
            <w:shd w:val="clear" w:color="auto" w:fill="auto"/>
            <w:noWrap/>
            <w:vAlign w:val="center"/>
            <w:hideMark/>
          </w:tcPr>
          <w:p w14:paraId="5B4A5E4F" w14:textId="3E77F07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6.94</w:t>
            </w:r>
          </w:p>
        </w:tc>
        <w:tc>
          <w:tcPr>
            <w:tcW w:w="911" w:type="dxa"/>
            <w:tcBorders>
              <w:top w:val="nil"/>
              <w:left w:val="nil"/>
              <w:bottom w:val="single" w:sz="4" w:space="0" w:color="auto"/>
              <w:right w:val="single" w:sz="4" w:space="0" w:color="auto"/>
            </w:tcBorders>
            <w:shd w:val="clear" w:color="auto" w:fill="auto"/>
            <w:noWrap/>
            <w:vAlign w:val="center"/>
            <w:hideMark/>
          </w:tcPr>
          <w:p w14:paraId="4F10F5C8" w14:textId="438F129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0.72</w:t>
            </w:r>
          </w:p>
        </w:tc>
        <w:tc>
          <w:tcPr>
            <w:tcW w:w="930" w:type="dxa"/>
            <w:tcBorders>
              <w:top w:val="nil"/>
              <w:left w:val="nil"/>
              <w:bottom w:val="single" w:sz="4" w:space="0" w:color="auto"/>
              <w:right w:val="single" w:sz="4" w:space="0" w:color="auto"/>
            </w:tcBorders>
            <w:shd w:val="clear" w:color="auto" w:fill="auto"/>
            <w:noWrap/>
            <w:vAlign w:val="center"/>
            <w:hideMark/>
          </w:tcPr>
          <w:p w14:paraId="58B1E7E0" w14:textId="4A7FC8A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0.67</w:t>
            </w:r>
          </w:p>
        </w:tc>
        <w:tc>
          <w:tcPr>
            <w:tcW w:w="1026" w:type="dxa"/>
            <w:tcBorders>
              <w:top w:val="nil"/>
              <w:left w:val="nil"/>
              <w:bottom w:val="single" w:sz="4" w:space="0" w:color="auto"/>
              <w:right w:val="single" w:sz="4" w:space="0" w:color="auto"/>
            </w:tcBorders>
            <w:shd w:val="clear" w:color="auto" w:fill="auto"/>
            <w:noWrap/>
            <w:vAlign w:val="center"/>
            <w:hideMark/>
          </w:tcPr>
          <w:p w14:paraId="3C195DA2" w14:textId="3CB8B98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0.10</w:t>
            </w:r>
          </w:p>
        </w:tc>
        <w:tc>
          <w:tcPr>
            <w:tcW w:w="950" w:type="dxa"/>
            <w:tcBorders>
              <w:top w:val="nil"/>
              <w:left w:val="nil"/>
              <w:bottom w:val="single" w:sz="4" w:space="0" w:color="auto"/>
              <w:right w:val="single" w:sz="4" w:space="0" w:color="auto"/>
            </w:tcBorders>
            <w:shd w:val="clear" w:color="auto" w:fill="auto"/>
            <w:noWrap/>
            <w:vAlign w:val="center"/>
            <w:hideMark/>
          </w:tcPr>
          <w:p w14:paraId="3429E0DA" w14:textId="0E62E26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1.98</w:t>
            </w:r>
          </w:p>
        </w:tc>
      </w:tr>
      <w:tr w:rsidR="00EC6F97" w:rsidRPr="00EC6F97" w14:paraId="0333CF2B"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7DEE6C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7D471C2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cơ sở y tế</w:t>
            </w:r>
          </w:p>
        </w:tc>
        <w:tc>
          <w:tcPr>
            <w:tcW w:w="889" w:type="dxa"/>
            <w:gridSpan w:val="2"/>
            <w:tcBorders>
              <w:top w:val="nil"/>
              <w:left w:val="nil"/>
              <w:bottom w:val="single" w:sz="4" w:space="0" w:color="auto"/>
              <w:right w:val="single" w:sz="4" w:space="0" w:color="auto"/>
            </w:tcBorders>
            <w:shd w:val="clear" w:color="auto" w:fill="auto"/>
            <w:vAlign w:val="center"/>
            <w:hideMark/>
          </w:tcPr>
          <w:p w14:paraId="2C0F09A9"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DYT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57F272FB" w14:textId="0ED96D5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10.12</w:t>
            </w:r>
          </w:p>
        </w:tc>
        <w:tc>
          <w:tcPr>
            <w:tcW w:w="1041" w:type="dxa"/>
            <w:tcBorders>
              <w:top w:val="nil"/>
              <w:left w:val="nil"/>
              <w:bottom w:val="single" w:sz="4" w:space="0" w:color="auto"/>
              <w:right w:val="single" w:sz="4" w:space="0" w:color="auto"/>
            </w:tcBorders>
            <w:shd w:val="clear" w:color="auto" w:fill="auto"/>
            <w:noWrap/>
            <w:vAlign w:val="center"/>
            <w:hideMark/>
          </w:tcPr>
          <w:p w14:paraId="0B31F82E" w14:textId="75998F9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70AACE5" w14:textId="23DD2E4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0.36</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F9778CE" w14:textId="40687A7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54" w:type="dxa"/>
            <w:tcBorders>
              <w:top w:val="nil"/>
              <w:left w:val="nil"/>
              <w:bottom w:val="single" w:sz="4" w:space="0" w:color="auto"/>
              <w:right w:val="single" w:sz="4" w:space="0" w:color="auto"/>
            </w:tcBorders>
            <w:shd w:val="clear" w:color="auto" w:fill="auto"/>
            <w:noWrap/>
            <w:vAlign w:val="center"/>
            <w:hideMark/>
          </w:tcPr>
          <w:p w14:paraId="41021F5F" w14:textId="23250E4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5.60</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97A639F" w14:textId="5ACB0FE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0.06</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74C71A6" w14:textId="7D65B8E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1022" w:type="dxa"/>
            <w:tcBorders>
              <w:top w:val="nil"/>
              <w:left w:val="nil"/>
              <w:bottom w:val="single" w:sz="4" w:space="0" w:color="auto"/>
              <w:right w:val="single" w:sz="4" w:space="0" w:color="auto"/>
            </w:tcBorders>
            <w:shd w:val="clear" w:color="auto" w:fill="auto"/>
            <w:noWrap/>
            <w:vAlign w:val="center"/>
            <w:hideMark/>
          </w:tcPr>
          <w:p w14:paraId="0AB0D190" w14:textId="6575932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1041" w:type="dxa"/>
            <w:tcBorders>
              <w:top w:val="nil"/>
              <w:left w:val="nil"/>
              <w:bottom w:val="single" w:sz="4" w:space="0" w:color="auto"/>
              <w:right w:val="single" w:sz="4" w:space="0" w:color="auto"/>
            </w:tcBorders>
            <w:shd w:val="clear" w:color="auto" w:fill="auto"/>
            <w:noWrap/>
            <w:vAlign w:val="center"/>
            <w:hideMark/>
          </w:tcPr>
          <w:p w14:paraId="3C643623" w14:textId="0311872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0.12</w:t>
            </w:r>
          </w:p>
        </w:tc>
        <w:tc>
          <w:tcPr>
            <w:tcW w:w="968" w:type="dxa"/>
            <w:tcBorders>
              <w:top w:val="nil"/>
              <w:left w:val="nil"/>
              <w:bottom w:val="single" w:sz="4" w:space="0" w:color="auto"/>
              <w:right w:val="single" w:sz="4" w:space="0" w:color="auto"/>
            </w:tcBorders>
            <w:shd w:val="clear" w:color="auto" w:fill="auto"/>
            <w:noWrap/>
            <w:vAlign w:val="center"/>
            <w:hideMark/>
          </w:tcPr>
          <w:p w14:paraId="6B7DB8B9" w14:textId="25534A4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953" w:type="dxa"/>
            <w:tcBorders>
              <w:top w:val="nil"/>
              <w:left w:val="nil"/>
              <w:bottom w:val="single" w:sz="4" w:space="0" w:color="auto"/>
              <w:right w:val="single" w:sz="4" w:space="0" w:color="auto"/>
            </w:tcBorders>
            <w:shd w:val="clear" w:color="auto" w:fill="auto"/>
            <w:noWrap/>
            <w:vAlign w:val="center"/>
            <w:hideMark/>
          </w:tcPr>
          <w:p w14:paraId="51249382" w14:textId="7FCA342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2.03</w:t>
            </w:r>
          </w:p>
        </w:tc>
        <w:tc>
          <w:tcPr>
            <w:tcW w:w="892" w:type="dxa"/>
            <w:tcBorders>
              <w:top w:val="nil"/>
              <w:left w:val="nil"/>
              <w:bottom w:val="single" w:sz="4" w:space="0" w:color="auto"/>
              <w:right w:val="single" w:sz="4" w:space="0" w:color="auto"/>
            </w:tcBorders>
            <w:shd w:val="clear" w:color="auto" w:fill="auto"/>
            <w:noWrap/>
            <w:vAlign w:val="center"/>
            <w:hideMark/>
          </w:tcPr>
          <w:p w14:paraId="033BB746" w14:textId="43D2103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0.04</w:t>
            </w:r>
          </w:p>
        </w:tc>
        <w:tc>
          <w:tcPr>
            <w:tcW w:w="911" w:type="dxa"/>
            <w:tcBorders>
              <w:top w:val="nil"/>
              <w:left w:val="nil"/>
              <w:bottom w:val="single" w:sz="4" w:space="0" w:color="auto"/>
              <w:right w:val="single" w:sz="4" w:space="0" w:color="auto"/>
            </w:tcBorders>
            <w:shd w:val="clear" w:color="auto" w:fill="auto"/>
            <w:noWrap/>
            <w:vAlign w:val="center"/>
            <w:hideMark/>
          </w:tcPr>
          <w:p w14:paraId="24F2B220" w14:textId="5EE910C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1.63</w:t>
            </w:r>
          </w:p>
        </w:tc>
        <w:tc>
          <w:tcPr>
            <w:tcW w:w="930" w:type="dxa"/>
            <w:tcBorders>
              <w:top w:val="nil"/>
              <w:left w:val="nil"/>
              <w:bottom w:val="single" w:sz="4" w:space="0" w:color="auto"/>
              <w:right w:val="single" w:sz="4" w:space="0" w:color="auto"/>
            </w:tcBorders>
            <w:shd w:val="clear" w:color="auto" w:fill="auto"/>
            <w:noWrap/>
            <w:vAlign w:val="center"/>
            <w:hideMark/>
          </w:tcPr>
          <w:p w14:paraId="0DA84A3A" w14:textId="7F53CD6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1026" w:type="dxa"/>
            <w:tcBorders>
              <w:top w:val="nil"/>
              <w:left w:val="nil"/>
              <w:bottom w:val="single" w:sz="4" w:space="0" w:color="auto"/>
              <w:right w:val="single" w:sz="4" w:space="0" w:color="auto"/>
            </w:tcBorders>
            <w:shd w:val="clear" w:color="auto" w:fill="auto"/>
            <w:noWrap/>
            <w:vAlign w:val="center"/>
            <w:hideMark/>
          </w:tcPr>
          <w:p w14:paraId="0C3439F6" w14:textId="1A70D66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950" w:type="dxa"/>
            <w:tcBorders>
              <w:top w:val="nil"/>
              <w:left w:val="nil"/>
              <w:bottom w:val="single" w:sz="4" w:space="0" w:color="auto"/>
              <w:right w:val="single" w:sz="4" w:space="0" w:color="auto"/>
            </w:tcBorders>
            <w:shd w:val="clear" w:color="auto" w:fill="auto"/>
            <w:noWrap/>
            <w:vAlign w:val="center"/>
            <w:hideMark/>
          </w:tcPr>
          <w:p w14:paraId="4AA05042" w14:textId="5092A6E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r>
      <w:tr w:rsidR="00EC6F97" w:rsidRPr="00EC6F97" w14:paraId="122FD1FA"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759F5A4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7D56E50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cơ sở giáo dục và đào tạo</w:t>
            </w:r>
          </w:p>
        </w:tc>
        <w:tc>
          <w:tcPr>
            <w:tcW w:w="889" w:type="dxa"/>
            <w:gridSpan w:val="2"/>
            <w:tcBorders>
              <w:top w:val="nil"/>
              <w:left w:val="nil"/>
              <w:bottom w:val="single" w:sz="4" w:space="0" w:color="auto"/>
              <w:right w:val="single" w:sz="4" w:space="0" w:color="auto"/>
            </w:tcBorders>
            <w:shd w:val="clear" w:color="auto" w:fill="auto"/>
            <w:vAlign w:val="center"/>
            <w:hideMark/>
          </w:tcPr>
          <w:p w14:paraId="099C4357"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DGD</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AD00A57" w14:textId="6C9B88E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29.26</w:t>
            </w:r>
          </w:p>
        </w:tc>
        <w:tc>
          <w:tcPr>
            <w:tcW w:w="1041" w:type="dxa"/>
            <w:tcBorders>
              <w:top w:val="nil"/>
              <w:left w:val="nil"/>
              <w:bottom w:val="single" w:sz="4" w:space="0" w:color="auto"/>
              <w:right w:val="single" w:sz="4" w:space="0" w:color="auto"/>
            </w:tcBorders>
            <w:shd w:val="clear" w:color="auto" w:fill="auto"/>
            <w:noWrap/>
            <w:vAlign w:val="center"/>
            <w:hideMark/>
          </w:tcPr>
          <w:p w14:paraId="2A298C1D" w14:textId="3106CDD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3.18</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6F10C94" w14:textId="76324D7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2.99</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87C4DA7" w14:textId="19A8FF5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0.75</w:t>
            </w:r>
          </w:p>
        </w:tc>
        <w:tc>
          <w:tcPr>
            <w:tcW w:w="1054" w:type="dxa"/>
            <w:tcBorders>
              <w:top w:val="nil"/>
              <w:left w:val="nil"/>
              <w:bottom w:val="single" w:sz="4" w:space="0" w:color="auto"/>
              <w:right w:val="single" w:sz="4" w:space="0" w:color="auto"/>
            </w:tcBorders>
            <w:shd w:val="clear" w:color="auto" w:fill="auto"/>
            <w:noWrap/>
            <w:vAlign w:val="center"/>
            <w:hideMark/>
          </w:tcPr>
          <w:p w14:paraId="13BBC8E0" w14:textId="703FD03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3.17</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2615FE9C" w14:textId="2C3ECD7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5.02</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4D57A38" w14:textId="232D190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0.20</w:t>
            </w:r>
          </w:p>
        </w:tc>
        <w:tc>
          <w:tcPr>
            <w:tcW w:w="1022" w:type="dxa"/>
            <w:tcBorders>
              <w:top w:val="nil"/>
              <w:left w:val="nil"/>
              <w:bottom w:val="single" w:sz="4" w:space="0" w:color="auto"/>
              <w:right w:val="single" w:sz="4" w:space="0" w:color="auto"/>
            </w:tcBorders>
            <w:shd w:val="clear" w:color="auto" w:fill="auto"/>
            <w:noWrap/>
            <w:vAlign w:val="center"/>
            <w:hideMark/>
          </w:tcPr>
          <w:p w14:paraId="7CBE7E1F" w14:textId="07EEBD7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1.31</w:t>
            </w:r>
          </w:p>
        </w:tc>
        <w:tc>
          <w:tcPr>
            <w:tcW w:w="1041" w:type="dxa"/>
            <w:tcBorders>
              <w:top w:val="nil"/>
              <w:left w:val="nil"/>
              <w:bottom w:val="single" w:sz="4" w:space="0" w:color="auto"/>
              <w:right w:val="single" w:sz="4" w:space="0" w:color="auto"/>
            </w:tcBorders>
            <w:shd w:val="clear" w:color="auto" w:fill="auto"/>
            <w:noWrap/>
            <w:vAlign w:val="center"/>
            <w:hideMark/>
          </w:tcPr>
          <w:p w14:paraId="32F96BEA" w14:textId="74637AE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1.64</w:t>
            </w:r>
          </w:p>
        </w:tc>
        <w:tc>
          <w:tcPr>
            <w:tcW w:w="968" w:type="dxa"/>
            <w:tcBorders>
              <w:top w:val="nil"/>
              <w:left w:val="nil"/>
              <w:bottom w:val="single" w:sz="4" w:space="0" w:color="auto"/>
              <w:right w:val="single" w:sz="4" w:space="0" w:color="auto"/>
            </w:tcBorders>
            <w:shd w:val="clear" w:color="auto" w:fill="auto"/>
            <w:noWrap/>
            <w:vAlign w:val="center"/>
            <w:hideMark/>
          </w:tcPr>
          <w:p w14:paraId="25ADC534" w14:textId="53947B1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1.39</w:t>
            </w:r>
          </w:p>
        </w:tc>
        <w:tc>
          <w:tcPr>
            <w:tcW w:w="953" w:type="dxa"/>
            <w:tcBorders>
              <w:top w:val="nil"/>
              <w:left w:val="nil"/>
              <w:bottom w:val="single" w:sz="4" w:space="0" w:color="auto"/>
              <w:right w:val="single" w:sz="4" w:space="0" w:color="auto"/>
            </w:tcBorders>
            <w:shd w:val="clear" w:color="auto" w:fill="auto"/>
            <w:noWrap/>
            <w:vAlign w:val="center"/>
            <w:hideMark/>
          </w:tcPr>
          <w:p w14:paraId="16732386" w14:textId="71E1C18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0.45</w:t>
            </w:r>
          </w:p>
        </w:tc>
        <w:tc>
          <w:tcPr>
            <w:tcW w:w="892" w:type="dxa"/>
            <w:tcBorders>
              <w:top w:val="nil"/>
              <w:left w:val="nil"/>
              <w:bottom w:val="single" w:sz="4" w:space="0" w:color="auto"/>
              <w:right w:val="single" w:sz="4" w:space="0" w:color="auto"/>
            </w:tcBorders>
            <w:shd w:val="clear" w:color="auto" w:fill="auto"/>
            <w:noWrap/>
            <w:vAlign w:val="center"/>
            <w:hideMark/>
          </w:tcPr>
          <w:p w14:paraId="5A269808" w14:textId="22FD559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1.19</w:t>
            </w:r>
          </w:p>
        </w:tc>
        <w:tc>
          <w:tcPr>
            <w:tcW w:w="911" w:type="dxa"/>
            <w:tcBorders>
              <w:top w:val="nil"/>
              <w:left w:val="nil"/>
              <w:bottom w:val="single" w:sz="4" w:space="0" w:color="auto"/>
              <w:right w:val="single" w:sz="4" w:space="0" w:color="auto"/>
            </w:tcBorders>
            <w:shd w:val="clear" w:color="auto" w:fill="auto"/>
            <w:noWrap/>
            <w:vAlign w:val="center"/>
            <w:hideMark/>
          </w:tcPr>
          <w:p w14:paraId="15A34845" w14:textId="2406AD6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3.08</w:t>
            </w:r>
          </w:p>
        </w:tc>
        <w:tc>
          <w:tcPr>
            <w:tcW w:w="930" w:type="dxa"/>
            <w:tcBorders>
              <w:top w:val="nil"/>
              <w:left w:val="nil"/>
              <w:bottom w:val="single" w:sz="4" w:space="0" w:color="auto"/>
              <w:right w:val="single" w:sz="4" w:space="0" w:color="auto"/>
            </w:tcBorders>
            <w:shd w:val="clear" w:color="auto" w:fill="auto"/>
            <w:noWrap/>
            <w:vAlign w:val="center"/>
            <w:hideMark/>
          </w:tcPr>
          <w:p w14:paraId="34183EFB" w14:textId="7A8D238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0.93</w:t>
            </w:r>
          </w:p>
        </w:tc>
        <w:tc>
          <w:tcPr>
            <w:tcW w:w="1026" w:type="dxa"/>
            <w:tcBorders>
              <w:top w:val="nil"/>
              <w:left w:val="nil"/>
              <w:bottom w:val="single" w:sz="4" w:space="0" w:color="auto"/>
              <w:right w:val="single" w:sz="4" w:space="0" w:color="auto"/>
            </w:tcBorders>
            <w:shd w:val="clear" w:color="auto" w:fill="auto"/>
            <w:noWrap/>
            <w:vAlign w:val="center"/>
            <w:hideMark/>
          </w:tcPr>
          <w:p w14:paraId="2134FAB4" w14:textId="6EA0607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4.66</w:t>
            </w:r>
          </w:p>
        </w:tc>
        <w:tc>
          <w:tcPr>
            <w:tcW w:w="950" w:type="dxa"/>
            <w:tcBorders>
              <w:top w:val="nil"/>
              <w:left w:val="nil"/>
              <w:bottom w:val="single" w:sz="4" w:space="0" w:color="auto"/>
              <w:right w:val="single" w:sz="4" w:space="0" w:color="auto"/>
            </w:tcBorders>
            <w:shd w:val="clear" w:color="auto" w:fill="auto"/>
            <w:noWrap/>
            <w:vAlign w:val="center"/>
            <w:hideMark/>
          </w:tcPr>
          <w:p w14:paraId="088284DD" w14:textId="77A40BC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2.48</w:t>
            </w:r>
          </w:p>
        </w:tc>
      </w:tr>
      <w:tr w:rsidR="00EC6F97" w:rsidRPr="00EC6F97" w14:paraId="62A2B155"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4F97266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74AA362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cơ sở thể dục thể thao</w:t>
            </w:r>
          </w:p>
        </w:tc>
        <w:tc>
          <w:tcPr>
            <w:tcW w:w="889" w:type="dxa"/>
            <w:gridSpan w:val="2"/>
            <w:tcBorders>
              <w:top w:val="nil"/>
              <w:left w:val="nil"/>
              <w:bottom w:val="single" w:sz="4" w:space="0" w:color="auto"/>
              <w:right w:val="single" w:sz="4" w:space="0" w:color="auto"/>
            </w:tcBorders>
            <w:shd w:val="clear" w:color="auto" w:fill="auto"/>
            <w:vAlign w:val="center"/>
            <w:hideMark/>
          </w:tcPr>
          <w:p w14:paraId="40EC8176"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DTT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C2F591E" w14:textId="15D9E60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9.19</w:t>
            </w:r>
          </w:p>
        </w:tc>
        <w:tc>
          <w:tcPr>
            <w:tcW w:w="1041" w:type="dxa"/>
            <w:tcBorders>
              <w:top w:val="nil"/>
              <w:left w:val="nil"/>
              <w:bottom w:val="single" w:sz="4" w:space="0" w:color="auto"/>
              <w:right w:val="single" w:sz="4" w:space="0" w:color="auto"/>
            </w:tcBorders>
            <w:shd w:val="clear" w:color="auto" w:fill="auto"/>
            <w:noWrap/>
            <w:vAlign w:val="center"/>
            <w:hideMark/>
          </w:tcPr>
          <w:p w14:paraId="4F7AB827" w14:textId="4623702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1.00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31F78B5B" w14:textId="0236FED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1.50</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0A9FE13" w14:textId="28590B8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1484D47B" w14:textId="5BAF8FD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46D8214A" w14:textId="68A81D8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6C81F879" w14:textId="5665BC1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4.47</w:t>
            </w:r>
          </w:p>
        </w:tc>
        <w:tc>
          <w:tcPr>
            <w:tcW w:w="1022" w:type="dxa"/>
            <w:tcBorders>
              <w:top w:val="nil"/>
              <w:left w:val="nil"/>
              <w:bottom w:val="single" w:sz="4" w:space="0" w:color="auto"/>
              <w:right w:val="single" w:sz="4" w:space="0" w:color="auto"/>
            </w:tcBorders>
            <w:shd w:val="clear" w:color="auto" w:fill="auto"/>
            <w:noWrap/>
            <w:vAlign w:val="center"/>
            <w:hideMark/>
          </w:tcPr>
          <w:p w14:paraId="5126215B" w14:textId="24B1E47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3EDA9360" w14:textId="5BFD090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1.05</w:t>
            </w:r>
          </w:p>
        </w:tc>
        <w:tc>
          <w:tcPr>
            <w:tcW w:w="968" w:type="dxa"/>
            <w:tcBorders>
              <w:top w:val="nil"/>
              <w:left w:val="nil"/>
              <w:bottom w:val="single" w:sz="4" w:space="0" w:color="auto"/>
              <w:right w:val="single" w:sz="4" w:space="0" w:color="auto"/>
            </w:tcBorders>
            <w:shd w:val="clear" w:color="auto" w:fill="auto"/>
            <w:noWrap/>
            <w:vAlign w:val="center"/>
            <w:hideMark/>
          </w:tcPr>
          <w:p w14:paraId="62549241" w14:textId="525208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617BB349" w14:textId="330A965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0.63</w:t>
            </w:r>
          </w:p>
        </w:tc>
        <w:tc>
          <w:tcPr>
            <w:tcW w:w="892" w:type="dxa"/>
            <w:tcBorders>
              <w:top w:val="nil"/>
              <w:left w:val="nil"/>
              <w:bottom w:val="single" w:sz="4" w:space="0" w:color="auto"/>
              <w:right w:val="single" w:sz="4" w:space="0" w:color="auto"/>
            </w:tcBorders>
            <w:shd w:val="clear" w:color="auto" w:fill="auto"/>
            <w:noWrap/>
            <w:vAlign w:val="center"/>
            <w:hideMark/>
          </w:tcPr>
          <w:p w14:paraId="6199D208" w14:textId="008B80D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651B66EE" w14:textId="35EA545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6748931F" w14:textId="46DD88B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66410438" w14:textId="479A209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0.60</w:t>
            </w:r>
          </w:p>
        </w:tc>
        <w:tc>
          <w:tcPr>
            <w:tcW w:w="950" w:type="dxa"/>
            <w:tcBorders>
              <w:top w:val="nil"/>
              <w:left w:val="nil"/>
              <w:bottom w:val="single" w:sz="4" w:space="0" w:color="auto"/>
              <w:right w:val="single" w:sz="4" w:space="0" w:color="auto"/>
            </w:tcBorders>
            <w:shd w:val="clear" w:color="auto" w:fill="auto"/>
            <w:noWrap/>
            <w:vAlign w:val="center"/>
            <w:hideMark/>
          </w:tcPr>
          <w:p w14:paraId="674BD120" w14:textId="1E5C5E3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0.94</w:t>
            </w:r>
          </w:p>
        </w:tc>
      </w:tr>
      <w:tr w:rsidR="00EC6F97" w:rsidRPr="00EC6F97" w14:paraId="333928D7"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1679FB9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60B6D24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công trình năng lượng</w:t>
            </w:r>
          </w:p>
        </w:tc>
        <w:tc>
          <w:tcPr>
            <w:tcW w:w="889" w:type="dxa"/>
            <w:gridSpan w:val="2"/>
            <w:tcBorders>
              <w:top w:val="nil"/>
              <w:left w:val="nil"/>
              <w:bottom w:val="single" w:sz="4" w:space="0" w:color="auto"/>
              <w:right w:val="single" w:sz="4" w:space="0" w:color="auto"/>
            </w:tcBorders>
            <w:shd w:val="clear" w:color="auto" w:fill="auto"/>
            <w:vAlign w:val="center"/>
            <w:hideMark/>
          </w:tcPr>
          <w:p w14:paraId="60AD2376"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DNL</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6D365EE0" w14:textId="53E56D3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3.01</w:t>
            </w:r>
          </w:p>
        </w:tc>
        <w:tc>
          <w:tcPr>
            <w:tcW w:w="1041" w:type="dxa"/>
            <w:tcBorders>
              <w:top w:val="nil"/>
              <w:left w:val="nil"/>
              <w:bottom w:val="single" w:sz="4" w:space="0" w:color="auto"/>
              <w:right w:val="single" w:sz="4" w:space="0" w:color="auto"/>
            </w:tcBorders>
            <w:shd w:val="clear" w:color="auto" w:fill="auto"/>
            <w:noWrap/>
            <w:vAlign w:val="center"/>
            <w:hideMark/>
          </w:tcPr>
          <w:p w14:paraId="59E29EA0" w14:textId="18DD9B1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0.33</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65EC45A7" w14:textId="3203630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0.04</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438F63B" w14:textId="495B39F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2.04</w:t>
            </w:r>
          </w:p>
        </w:tc>
        <w:tc>
          <w:tcPr>
            <w:tcW w:w="1054" w:type="dxa"/>
            <w:tcBorders>
              <w:top w:val="nil"/>
              <w:left w:val="nil"/>
              <w:bottom w:val="single" w:sz="4" w:space="0" w:color="auto"/>
              <w:right w:val="single" w:sz="4" w:space="0" w:color="auto"/>
            </w:tcBorders>
            <w:shd w:val="clear" w:color="auto" w:fill="auto"/>
            <w:noWrap/>
            <w:vAlign w:val="center"/>
            <w:hideMark/>
          </w:tcPr>
          <w:p w14:paraId="084AF1C1" w14:textId="05FAD67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3E29350E" w14:textId="72D922D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0.04</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DE53FEA" w14:textId="17A8A56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0.09</w:t>
            </w:r>
          </w:p>
        </w:tc>
        <w:tc>
          <w:tcPr>
            <w:tcW w:w="1022" w:type="dxa"/>
            <w:tcBorders>
              <w:top w:val="nil"/>
              <w:left w:val="nil"/>
              <w:bottom w:val="single" w:sz="4" w:space="0" w:color="auto"/>
              <w:right w:val="single" w:sz="4" w:space="0" w:color="auto"/>
            </w:tcBorders>
            <w:shd w:val="clear" w:color="auto" w:fill="auto"/>
            <w:noWrap/>
            <w:vAlign w:val="center"/>
            <w:hideMark/>
          </w:tcPr>
          <w:p w14:paraId="6ED1C813" w14:textId="438B0CA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0.15</w:t>
            </w:r>
          </w:p>
        </w:tc>
        <w:tc>
          <w:tcPr>
            <w:tcW w:w="1041" w:type="dxa"/>
            <w:tcBorders>
              <w:top w:val="nil"/>
              <w:left w:val="nil"/>
              <w:bottom w:val="single" w:sz="4" w:space="0" w:color="auto"/>
              <w:right w:val="single" w:sz="4" w:space="0" w:color="auto"/>
            </w:tcBorders>
            <w:shd w:val="clear" w:color="auto" w:fill="auto"/>
            <w:noWrap/>
            <w:vAlign w:val="center"/>
            <w:hideMark/>
          </w:tcPr>
          <w:p w14:paraId="00F57977" w14:textId="6A7F17C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968" w:type="dxa"/>
            <w:tcBorders>
              <w:top w:val="nil"/>
              <w:left w:val="nil"/>
              <w:bottom w:val="single" w:sz="4" w:space="0" w:color="auto"/>
              <w:right w:val="single" w:sz="4" w:space="0" w:color="auto"/>
            </w:tcBorders>
            <w:shd w:val="clear" w:color="auto" w:fill="auto"/>
            <w:noWrap/>
            <w:vAlign w:val="center"/>
            <w:hideMark/>
          </w:tcPr>
          <w:p w14:paraId="644187BF" w14:textId="7C4B80C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953" w:type="dxa"/>
            <w:tcBorders>
              <w:top w:val="nil"/>
              <w:left w:val="nil"/>
              <w:bottom w:val="single" w:sz="4" w:space="0" w:color="auto"/>
              <w:right w:val="single" w:sz="4" w:space="0" w:color="auto"/>
            </w:tcBorders>
            <w:shd w:val="clear" w:color="auto" w:fill="auto"/>
            <w:noWrap/>
            <w:vAlign w:val="center"/>
            <w:hideMark/>
          </w:tcPr>
          <w:p w14:paraId="41018919" w14:textId="44B40C2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2F559CC" w14:textId="0B8E1C9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911" w:type="dxa"/>
            <w:tcBorders>
              <w:top w:val="nil"/>
              <w:left w:val="nil"/>
              <w:bottom w:val="single" w:sz="4" w:space="0" w:color="auto"/>
              <w:right w:val="single" w:sz="4" w:space="0" w:color="auto"/>
            </w:tcBorders>
            <w:shd w:val="clear" w:color="auto" w:fill="auto"/>
            <w:noWrap/>
            <w:vAlign w:val="center"/>
            <w:hideMark/>
          </w:tcPr>
          <w:p w14:paraId="4982DF85" w14:textId="2EEDB6F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0.15</w:t>
            </w:r>
          </w:p>
        </w:tc>
        <w:tc>
          <w:tcPr>
            <w:tcW w:w="930" w:type="dxa"/>
            <w:tcBorders>
              <w:top w:val="nil"/>
              <w:left w:val="nil"/>
              <w:bottom w:val="single" w:sz="4" w:space="0" w:color="auto"/>
              <w:right w:val="single" w:sz="4" w:space="0" w:color="auto"/>
            </w:tcBorders>
            <w:shd w:val="clear" w:color="auto" w:fill="auto"/>
            <w:noWrap/>
            <w:vAlign w:val="center"/>
            <w:hideMark/>
          </w:tcPr>
          <w:p w14:paraId="3CC5C742" w14:textId="6C957BA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0A7A15EE" w14:textId="690CFB3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08A814F8" w14:textId="099D5D6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0.44</w:t>
            </w:r>
          </w:p>
        </w:tc>
      </w:tr>
      <w:tr w:rsidR="00EC6F97" w:rsidRPr="00EC6F97" w14:paraId="6FF4B429"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2E0832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6A14D1E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công trình bưu chính, viễn thông</w:t>
            </w:r>
          </w:p>
        </w:tc>
        <w:tc>
          <w:tcPr>
            <w:tcW w:w="889" w:type="dxa"/>
            <w:gridSpan w:val="2"/>
            <w:tcBorders>
              <w:top w:val="nil"/>
              <w:left w:val="nil"/>
              <w:bottom w:val="single" w:sz="4" w:space="0" w:color="auto"/>
              <w:right w:val="single" w:sz="4" w:space="0" w:color="auto"/>
            </w:tcBorders>
            <w:shd w:val="clear" w:color="auto" w:fill="auto"/>
            <w:vAlign w:val="center"/>
            <w:hideMark/>
          </w:tcPr>
          <w:p w14:paraId="3BC5571F"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DBV</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1CAC0FB0" w14:textId="6467AF3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41" w:type="dxa"/>
            <w:tcBorders>
              <w:top w:val="nil"/>
              <w:left w:val="nil"/>
              <w:bottom w:val="single" w:sz="4" w:space="0" w:color="auto"/>
              <w:right w:val="single" w:sz="4" w:space="0" w:color="auto"/>
            </w:tcBorders>
            <w:shd w:val="clear" w:color="auto" w:fill="auto"/>
            <w:noWrap/>
            <w:vAlign w:val="center"/>
            <w:hideMark/>
          </w:tcPr>
          <w:p w14:paraId="0FE29B19" w14:textId="6E8B987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0364BE7D" w14:textId="2382FC9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4AEC81EC" w14:textId="3F08A9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6E4123A2" w14:textId="7F831F6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400E314" w14:textId="2A7E3FA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1145F64" w14:textId="26C5A66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459C5319" w14:textId="0448F70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192CC2C5" w14:textId="5C84A45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968" w:type="dxa"/>
            <w:tcBorders>
              <w:top w:val="nil"/>
              <w:left w:val="nil"/>
              <w:bottom w:val="single" w:sz="4" w:space="0" w:color="auto"/>
              <w:right w:val="single" w:sz="4" w:space="0" w:color="auto"/>
            </w:tcBorders>
            <w:shd w:val="clear" w:color="auto" w:fill="auto"/>
            <w:noWrap/>
            <w:vAlign w:val="center"/>
            <w:hideMark/>
          </w:tcPr>
          <w:p w14:paraId="6538CD7D" w14:textId="338ADA7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4F303104" w14:textId="2EA3086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06D542EB" w14:textId="34E14E5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3E74EA64" w14:textId="5258A54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2650E0F0" w14:textId="2DEF181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07D20C2A" w14:textId="2E1FEE8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20296AD8" w14:textId="1019BF4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4B38C5CB"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19B084F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23EA3CD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có di tích lịch sử - văn hóa</w:t>
            </w:r>
          </w:p>
        </w:tc>
        <w:tc>
          <w:tcPr>
            <w:tcW w:w="889" w:type="dxa"/>
            <w:gridSpan w:val="2"/>
            <w:tcBorders>
              <w:top w:val="nil"/>
              <w:left w:val="nil"/>
              <w:bottom w:val="single" w:sz="4" w:space="0" w:color="auto"/>
              <w:right w:val="single" w:sz="4" w:space="0" w:color="auto"/>
            </w:tcBorders>
            <w:shd w:val="clear" w:color="auto" w:fill="auto"/>
            <w:vAlign w:val="center"/>
            <w:hideMark/>
          </w:tcPr>
          <w:p w14:paraId="6C2DE684"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DDT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37F135F0" w14:textId="1BB0FC4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30.51</w:t>
            </w:r>
          </w:p>
        </w:tc>
        <w:tc>
          <w:tcPr>
            <w:tcW w:w="1041" w:type="dxa"/>
            <w:tcBorders>
              <w:top w:val="nil"/>
              <w:left w:val="nil"/>
              <w:bottom w:val="single" w:sz="4" w:space="0" w:color="auto"/>
              <w:right w:val="single" w:sz="4" w:space="0" w:color="auto"/>
            </w:tcBorders>
            <w:shd w:val="clear" w:color="auto" w:fill="auto"/>
            <w:noWrap/>
            <w:vAlign w:val="center"/>
            <w:hideMark/>
          </w:tcPr>
          <w:p w14:paraId="3BAF05E4" w14:textId="3E172D4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3.31</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4481BD2A" w14:textId="3B596D2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4042DD15" w14:textId="7F1CFF4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60284CE3" w14:textId="5667EF3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51A8DA4" w14:textId="6AF07A5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0.11</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66B872A4" w14:textId="5F19D26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4D12E1E8" w14:textId="0F388B8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871636F" w14:textId="3CA9847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10.78</w:t>
            </w:r>
          </w:p>
        </w:tc>
        <w:tc>
          <w:tcPr>
            <w:tcW w:w="968" w:type="dxa"/>
            <w:tcBorders>
              <w:top w:val="nil"/>
              <w:left w:val="nil"/>
              <w:bottom w:val="single" w:sz="4" w:space="0" w:color="auto"/>
              <w:right w:val="single" w:sz="4" w:space="0" w:color="auto"/>
            </w:tcBorders>
            <w:shd w:val="clear" w:color="auto" w:fill="auto"/>
            <w:noWrap/>
            <w:vAlign w:val="center"/>
            <w:hideMark/>
          </w:tcPr>
          <w:p w14:paraId="61009794" w14:textId="24B6031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6.72</w:t>
            </w:r>
          </w:p>
        </w:tc>
        <w:tc>
          <w:tcPr>
            <w:tcW w:w="953" w:type="dxa"/>
            <w:tcBorders>
              <w:top w:val="nil"/>
              <w:left w:val="nil"/>
              <w:bottom w:val="single" w:sz="4" w:space="0" w:color="auto"/>
              <w:right w:val="single" w:sz="4" w:space="0" w:color="auto"/>
            </w:tcBorders>
            <w:shd w:val="clear" w:color="auto" w:fill="auto"/>
            <w:noWrap/>
            <w:vAlign w:val="center"/>
            <w:hideMark/>
          </w:tcPr>
          <w:p w14:paraId="6EC3E513" w14:textId="2BA6349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12.49</w:t>
            </w:r>
          </w:p>
        </w:tc>
        <w:tc>
          <w:tcPr>
            <w:tcW w:w="892" w:type="dxa"/>
            <w:tcBorders>
              <w:top w:val="nil"/>
              <w:left w:val="nil"/>
              <w:bottom w:val="single" w:sz="4" w:space="0" w:color="auto"/>
              <w:right w:val="single" w:sz="4" w:space="0" w:color="auto"/>
            </w:tcBorders>
            <w:shd w:val="clear" w:color="auto" w:fill="auto"/>
            <w:noWrap/>
            <w:vAlign w:val="center"/>
            <w:hideMark/>
          </w:tcPr>
          <w:p w14:paraId="6C3801B6" w14:textId="6308FDE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0.39</w:t>
            </w:r>
          </w:p>
        </w:tc>
        <w:tc>
          <w:tcPr>
            <w:tcW w:w="911" w:type="dxa"/>
            <w:tcBorders>
              <w:top w:val="nil"/>
              <w:left w:val="nil"/>
              <w:bottom w:val="single" w:sz="4" w:space="0" w:color="auto"/>
              <w:right w:val="single" w:sz="4" w:space="0" w:color="auto"/>
            </w:tcBorders>
            <w:shd w:val="clear" w:color="auto" w:fill="auto"/>
            <w:noWrap/>
            <w:vAlign w:val="center"/>
            <w:hideMark/>
          </w:tcPr>
          <w:p w14:paraId="3BA68E0A" w14:textId="2387074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7FA3F743" w14:textId="486C01C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1026" w:type="dxa"/>
            <w:tcBorders>
              <w:top w:val="nil"/>
              <w:left w:val="nil"/>
              <w:bottom w:val="single" w:sz="4" w:space="0" w:color="auto"/>
              <w:right w:val="single" w:sz="4" w:space="0" w:color="auto"/>
            </w:tcBorders>
            <w:shd w:val="clear" w:color="auto" w:fill="auto"/>
            <w:noWrap/>
            <w:vAlign w:val="center"/>
            <w:hideMark/>
          </w:tcPr>
          <w:p w14:paraId="5051B92E" w14:textId="317FFD7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6A39ECA8" w14:textId="30D20B4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5C1FE7B6"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C08D1A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595F52B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bãi thải, xử lý chất thải</w:t>
            </w:r>
          </w:p>
        </w:tc>
        <w:tc>
          <w:tcPr>
            <w:tcW w:w="889" w:type="dxa"/>
            <w:gridSpan w:val="2"/>
            <w:tcBorders>
              <w:top w:val="nil"/>
              <w:left w:val="nil"/>
              <w:bottom w:val="single" w:sz="4" w:space="0" w:color="auto"/>
              <w:right w:val="single" w:sz="4" w:space="0" w:color="auto"/>
            </w:tcBorders>
            <w:shd w:val="clear" w:color="auto" w:fill="auto"/>
            <w:vAlign w:val="center"/>
            <w:hideMark/>
          </w:tcPr>
          <w:p w14:paraId="38F479DD"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DRA</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15F3EF26" w14:textId="2277D95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4A2A52CE" w14:textId="38167DA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54B7860C" w14:textId="263B036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1F9E52B4" w14:textId="211D903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17D77CCA" w14:textId="6FE113C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40DB0A1B" w14:textId="0EE7D82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2E1F748B" w14:textId="4C77171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07C6BDF5" w14:textId="18AA96E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E722217" w14:textId="6A14BD9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2B92AE23" w14:textId="5803B4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352F5034" w14:textId="2E9A3EE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324AC69" w14:textId="2A7AC46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60F729F5" w14:textId="797D7C7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051198EA" w14:textId="6C6144F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0F23F49F" w14:textId="111A470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16C204C" w14:textId="6D7B70A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6D3C1FB3"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4F0924B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2CD2FE3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cơ sở tôn giáo</w:t>
            </w:r>
          </w:p>
        </w:tc>
        <w:tc>
          <w:tcPr>
            <w:tcW w:w="889" w:type="dxa"/>
            <w:gridSpan w:val="2"/>
            <w:tcBorders>
              <w:top w:val="nil"/>
              <w:left w:val="nil"/>
              <w:bottom w:val="single" w:sz="4" w:space="0" w:color="auto"/>
              <w:right w:val="single" w:sz="4" w:space="0" w:color="auto"/>
            </w:tcBorders>
            <w:shd w:val="clear" w:color="auto" w:fill="auto"/>
            <w:vAlign w:val="center"/>
            <w:hideMark/>
          </w:tcPr>
          <w:p w14:paraId="356E52A0"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TON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6464A023" w14:textId="21EAC8E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3.09</w:t>
            </w:r>
          </w:p>
        </w:tc>
        <w:tc>
          <w:tcPr>
            <w:tcW w:w="1041" w:type="dxa"/>
            <w:tcBorders>
              <w:top w:val="nil"/>
              <w:left w:val="nil"/>
              <w:bottom w:val="single" w:sz="4" w:space="0" w:color="auto"/>
              <w:right w:val="single" w:sz="4" w:space="0" w:color="auto"/>
            </w:tcBorders>
            <w:shd w:val="clear" w:color="auto" w:fill="auto"/>
            <w:noWrap/>
            <w:vAlign w:val="center"/>
            <w:hideMark/>
          </w:tcPr>
          <w:p w14:paraId="03603AA8" w14:textId="121465A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0.34</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DB6EDA4" w14:textId="1D4D508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0.06</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DC75F4F" w14:textId="1E4630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0.26</w:t>
            </w:r>
          </w:p>
        </w:tc>
        <w:tc>
          <w:tcPr>
            <w:tcW w:w="1054" w:type="dxa"/>
            <w:tcBorders>
              <w:top w:val="nil"/>
              <w:left w:val="nil"/>
              <w:bottom w:val="single" w:sz="4" w:space="0" w:color="auto"/>
              <w:right w:val="single" w:sz="4" w:space="0" w:color="auto"/>
            </w:tcBorders>
            <w:shd w:val="clear" w:color="auto" w:fill="auto"/>
            <w:noWrap/>
            <w:vAlign w:val="center"/>
            <w:hideMark/>
          </w:tcPr>
          <w:p w14:paraId="34A00C0D" w14:textId="67F1BBC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0.22</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7AFB2AF5" w14:textId="629A16B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10ABE9D9" w14:textId="05E8628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0.23</w:t>
            </w:r>
          </w:p>
        </w:tc>
        <w:tc>
          <w:tcPr>
            <w:tcW w:w="1022" w:type="dxa"/>
            <w:tcBorders>
              <w:top w:val="nil"/>
              <w:left w:val="nil"/>
              <w:bottom w:val="single" w:sz="4" w:space="0" w:color="auto"/>
              <w:right w:val="single" w:sz="4" w:space="0" w:color="auto"/>
            </w:tcBorders>
            <w:shd w:val="clear" w:color="auto" w:fill="auto"/>
            <w:noWrap/>
            <w:vAlign w:val="center"/>
            <w:hideMark/>
          </w:tcPr>
          <w:p w14:paraId="2E36F297" w14:textId="4A62E11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0.27</w:t>
            </w:r>
          </w:p>
        </w:tc>
        <w:tc>
          <w:tcPr>
            <w:tcW w:w="1041" w:type="dxa"/>
            <w:tcBorders>
              <w:top w:val="nil"/>
              <w:left w:val="nil"/>
              <w:bottom w:val="single" w:sz="4" w:space="0" w:color="auto"/>
              <w:right w:val="single" w:sz="4" w:space="0" w:color="auto"/>
            </w:tcBorders>
            <w:shd w:val="clear" w:color="auto" w:fill="auto"/>
            <w:noWrap/>
            <w:vAlign w:val="center"/>
            <w:hideMark/>
          </w:tcPr>
          <w:p w14:paraId="0D054CA5" w14:textId="3E2830E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0.56</w:t>
            </w:r>
          </w:p>
        </w:tc>
        <w:tc>
          <w:tcPr>
            <w:tcW w:w="968" w:type="dxa"/>
            <w:tcBorders>
              <w:top w:val="nil"/>
              <w:left w:val="nil"/>
              <w:bottom w:val="single" w:sz="4" w:space="0" w:color="auto"/>
              <w:right w:val="single" w:sz="4" w:space="0" w:color="auto"/>
            </w:tcBorders>
            <w:shd w:val="clear" w:color="auto" w:fill="auto"/>
            <w:noWrap/>
            <w:vAlign w:val="center"/>
            <w:hideMark/>
          </w:tcPr>
          <w:p w14:paraId="1F5A1BDA" w14:textId="2739458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0.13</w:t>
            </w:r>
          </w:p>
        </w:tc>
        <w:tc>
          <w:tcPr>
            <w:tcW w:w="953" w:type="dxa"/>
            <w:tcBorders>
              <w:top w:val="nil"/>
              <w:left w:val="nil"/>
              <w:bottom w:val="single" w:sz="4" w:space="0" w:color="auto"/>
              <w:right w:val="single" w:sz="4" w:space="0" w:color="auto"/>
            </w:tcBorders>
            <w:shd w:val="clear" w:color="auto" w:fill="auto"/>
            <w:noWrap/>
            <w:vAlign w:val="center"/>
            <w:hideMark/>
          </w:tcPr>
          <w:p w14:paraId="5EEB3FBA" w14:textId="4F7FE0E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892" w:type="dxa"/>
            <w:tcBorders>
              <w:top w:val="nil"/>
              <w:left w:val="nil"/>
              <w:bottom w:val="single" w:sz="4" w:space="0" w:color="auto"/>
              <w:right w:val="single" w:sz="4" w:space="0" w:color="auto"/>
            </w:tcBorders>
            <w:shd w:val="clear" w:color="auto" w:fill="auto"/>
            <w:noWrap/>
            <w:vAlign w:val="center"/>
            <w:hideMark/>
          </w:tcPr>
          <w:p w14:paraId="01F8B1FE" w14:textId="203470E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0.70</w:t>
            </w:r>
          </w:p>
        </w:tc>
        <w:tc>
          <w:tcPr>
            <w:tcW w:w="911" w:type="dxa"/>
            <w:tcBorders>
              <w:top w:val="nil"/>
              <w:left w:val="nil"/>
              <w:bottom w:val="single" w:sz="4" w:space="0" w:color="auto"/>
              <w:right w:val="single" w:sz="4" w:space="0" w:color="auto"/>
            </w:tcBorders>
            <w:shd w:val="clear" w:color="auto" w:fill="auto"/>
            <w:noWrap/>
            <w:vAlign w:val="center"/>
            <w:hideMark/>
          </w:tcPr>
          <w:p w14:paraId="3CD11492" w14:textId="77DF34D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3C0F00D4" w14:textId="01E5019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0.55</w:t>
            </w:r>
          </w:p>
        </w:tc>
        <w:tc>
          <w:tcPr>
            <w:tcW w:w="1026" w:type="dxa"/>
            <w:tcBorders>
              <w:top w:val="nil"/>
              <w:left w:val="nil"/>
              <w:bottom w:val="single" w:sz="4" w:space="0" w:color="auto"/>
              <w:right w:val="single" w:sz="4" w:space="0" w:color="auto"/>
            </w:tcBorders>
            <w:shd w:val="clear" w:color="auto" w:fill="auto"/>
            <w:noWrap/>
            <w:vAlign w:val="center"/>
            <w:hideMark/>
          </w:tcPr>
          <w:p w14:paraId="269FA30D" w14:textId="299ABE4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0.06</w:t>
            </w:r>
          </w:p>
        </w:tc>
        <w:tc>
          <w:tcPr>
            <w:tcW w:w="950" w:type="dxa"/>
            <w:tcBorders>
              <w:top w:val="nil"/>
              <w:left w:val="nil"/>
              <w:bottom w:val="single" w:sz="4" w:space="0" w:color="auto"/>
              <w:right w:val="single" w:sz="4" w:space="0" w:color="auto"/>
            </w:tcBorders>
            <w:shd w:val="clear" w:color="auto" w:fill="auto"/>
            <w:noWrap/>
            <w:vAlign w:val="center"/>
            <w:hideMark/>
          </w:tcPr>
          <w:p w14:paraId="553F01FD" w14:textId="23F93CA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664AC00F" w14:textId="77777777" w:rsidTr="00EC6F97">
        <w:trPr>
          <w:trHeight w:val="6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698F93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259E392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làm nghĩa trang, nghĩa địa, nhà tang lễ, nhà hỏa táng</w:t>
            </w:r>
          </w:p>
        </w:tc>
        <w:tc>
          <w:tcPr>
            <w:tcW w:w="889" w:type="dxa"/>
            <w:gridSpan w:val="2"/>
            <w:tcBorders>
              <w:top w:val="nil"/>
              <w:left w:val="nil"/>
              <w:bottom w:val="single" w:sz="4" w:space="0" w:color="auto"/>
              <w:right w:val="single" w:sz="4" w:space="0" w:color="auto"/>
            </w:tcBorders>
            <w:shd w:val="clear" w:color="auto" w:fill="auto"/>
            <w:vAlign w:val="center"/>
            <w:hideMark/>
          </w:tcPr>
          <w:p w14:paraId="42037C83"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NTD</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1ACC8449" w14:textId="46CC91D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1041" w:type="dxa"/>
            <w:tcBorders>
              <w:top w:val="nil"/>
              <w:left w:val="nil"/>
              <w:bottom w:val="single" w:sz="4" w:space="0" w:color="auto"/>
              <w:right w:val="single" w:sz="4" w:space="0" w:color="auto"/>
            </w:tcBorders>
            <w:shd w:val="clear" w:color="auto" w:fill="auto"/>
            <w:noWrap/>
            <w:vAlign w:val="center"/>
            <w:hideMark/>
          </w:tcPr>
          <w:p w14:paraId="32FB9E11" w14:textId="5BAEDEE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79EBB8D4" w14:textId="3CA3CB6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31EA83B" w14:textId="31E410F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2A28CC28" w14:textId="3D1C913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7A2CE382" w14:textId="7A580CB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2720EF49" w14:textId="7D93AB0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35887D24" w14:textId="4B2D560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50359BB4" w14:textId="34A2A82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33A32920" w14:textId="200C4EB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156D7736" w14:textId="7E22BEA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23830A24" w14:textId="110D5A8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7528D167" w14:textId="665AB33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39F663D0" w14:textId="5E0588A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3C600518" w14:textId="7A1B6FC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4AB03E16" w14:textId="4740205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0CFA7673"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CB6F92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7280669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cơ sở khoa học và công nghệ</w:t>
            </w:r>
          </w:p>
        </w:tc>
        <w:tc>
          <w:tcPr>
            <w:tcW w:w="889" w:type="dxa"/>
            <w:gridSpan w:val="2"/>
            <w:tcBorders>
              <w:top w:val="nil"/>
              <w:left w:val="nil"/>
              <w:bottom w:val="single" w:sz="4" w:space="0" w:color="auto"/>
              <w:right w:val="single" w:sz="4" w:space="0" w:color="auto"/>
            </w:tcBorders>
            <w:shd w:val="clear" w:color="auto" w:fill="auto"/>
            <w:vAlign w:val="center"/>
            <w:hideMark/>
          </w:tcPr>
          <w:p w14:paraId="42EC9582"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DKH</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9307060" w14:textId="6A578F8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2.56</w:t>
            </w:r>
          </w:p>
        </w:tc>
        <w:tc>
          <w:tcPr>
            <w:tcW w:w="1041" w:type="dxa"/>
            <w:tcBorders>
              <w:top w:val="nil"/>
              <w:left w:val="nil"/>
              <w:bottom w:val="single" w:sz="4" w:space="0" w:color="auto"/>
              <w:right w:val="single" w:sz="4" w:space="0" w:color="auto"/>
            </w:tcBorders>
            <w:shd w:val="clear" w:color="auto" w:fill="auto"/>
            <w:noWrap/>
            <w:vAlign w:val="center"/>
            <w:hideMark/>
          </w:tcPr>
          <w:p w14:paraId="2253C5AE" w14:textId="1221320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0.28</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02D35D89" w14:textId="6838250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1B80287" w14:textId="63C3047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0B45998A" w14:textId="5FC825D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0.36</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81FF8DB" w14:textId="2511E98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0.20</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D9A9E7A" w14:textId="79F7E04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1.76</w:t>
            </w:r>
          </w:p>
        </w:tc>
        <w:tc>
          <w:tcPr>
            <w:tcW w:w="1022" w:type="dxa"/>
            <w:tcBorders>
              <w:top w:val="nil"/>
              <w:left w:val="nil"/>
              <w:bottom w:val="single" w:sz="4" w:space="0" w:color="auto"/>
              <w:right w:val="single" w:sz="4" w:space="0" w:color="auto"/>
            </w:tcBorders>
            <w:shd w:val="clear" w:color="auto" w:fill="auto"/>
            <w:noWrap/>
            <w:vAlign w:val="center"/>
            <w:hideMark/>
          </w:tcPr>
          <w:p w14:paraId="3FBE8974" w14:textId="6E89271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0BABF452" w14:textId="6E0D76E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968" w:type="dxa"/>
            <w:tcBorders>
              <w:top w:val="nil"/>
              <w:left w:val="nil"/>
              <w:bottom w:val="single" w:sz="4" w:space="0" w:color="auto"/>
              <w:right w:val="single" w:sz="4" w:space="0" w:color="auto"/>
            </w:tcBorders>
            <w:shd w:val="clear" w:color="auto" w:fill="auto"/>
            <w:noWrap/>
            <w:vAlign w:val="center"/>
            <w:hideMark/>
          </w:tcPr>
          <w:p w14:paraId="5EC8A4B6" w14:textId="165863C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5263B96D" w14:textId="4954615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56CD663C" w14:textId="20CE55D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20D7EB42" w14:textId="1021EA4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16690631" w14:textId="31F2F3D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561F36A7" w14:textId="208B5DA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06808EFF" w14:textId="77E4FFE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0.18</w:t>
            </w:r>
          </w:p>
        </w:tc>
      </w:tr>
      <w:tr w:rsidR="00EC6F97" w:rsidRPr="00EC6F97" w14:paraId="2021A124"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7F9EDAE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0C4030C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cơ sở dịch vụ xã hội</w:t>
            </w:r>
          </w:p>
        </w:tc>
        <w:tc>
          <w:tcPr>
            <w:tcW w:w="889" w:type="dxa"/>
            <w:gridSpan w:val="2"/>
            <w:tcBorders>
              <w:top w:val="nil"/>
              <w:left w:val="nil"/>
              <w:bottom w:val="single" w:sz="4" w:space="0" w:color="auto"/>
              <w:right w:val="single" w:sz="4" w:space="0" w:color="auto"/>
            </w:tcBorders>
            <w:shd w:val="clear" w:color="auto" w:fill="auto"/>
            <w:vAlign w:val="center"/>
            <w:hideMark/>
          </w:tcPr>
          <w:p w14:paraId="159AFA03"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DXH</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5760AC5" w14:textId="6835D03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0.16</w:t>
            </w:r>
          </w:p>
        </w:tc>
        <w:tc>
          <w:tcPr>
            <w:tcW w:w="1041" w:type="dxa"/>
            <w:tcBorders>
              <w:top w:val="nil"/>
              <w:left w:val="nil"/>
              <w:bottom w:val="single" w:sz="4" w:space="0" w:color="auto"/>
              <w:right w:val="single" w:sz="4" w:space="0" w:color="auto"/>
            </w:tcBorders>
            <w:shd w:val="clear" w:color="auto" w:fill="auto"/>
            <w:noWrap/>
            <w:vAlign w:val="center"/>
            <w:hideMark/>
          </w:tcPr>
          <w:p w14:paraId="4C8824EC" w14:textId="4C5E3F8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DFD473B" w14:textId="4FD75FD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18A25F94" w14:textId="5E3EDE6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0.01</w:t>
            </w:r>
          </w:p>
        </w:tc>
        <w:tc>
          <w:tcPr>
            <w:tcW w:w="1054" w:type="dxa"/>
            <w:tcBorders>
              <w:top w:val="nil"/>
              <w:left w:val="nil"/>
              <w:bottom w:val="single" w:sz="4" w:space="0" w:color="auto"/>
              <w:right w:val="single" w:sz="4" w:space="0" w:color="auto"/>
            </w:tcBorders>
            <w:shd w:val="clear" w:color="auto" w:fill="auto"/>
            <w:noWrap/>
            <w:vAlign w:val="center"/>
            <w:hideMark/>
          </w:tcPr>
          <w:p w14:paraId="28396CA3" w14:textId="329DC6D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3E0961B6" w14:textId="1B2DDAB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08F65B50" w14:textId="5D4F95C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6E19B785" w14:textId="1A92A0B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BA250A4" w14:textId="1A4B869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4CFC9000" w14:textId="6DAB205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102D238C" w14:textId="10EACBA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0.16</w:t>
            </w:r>
          </w:p>
        </w:tc>
        <w:tc>
          <w:tcPr>
            <w:tcW w:w="892" w:type="dxa"/>
            <w:tcBorders>
              <w:top w:val="nil"/>
              <w:left w:val="nil"/>
              <w:bottom w:val="single" w:sz="4" w:space="0" w:color="auto"/>
              <w:right w:val="single" w:sz="4" w:space="0" w:color="auto"/>
            </w:tcBorders>
            <w:shd w:val="clear" w:color="auto" w:fill="auto"/>
            <w:noWrap/>
            <w:vAlign w:val="center"/>
            <w:hideMark/>
          </w:tcPr>
          <w:p w14:paraId="2EB979A4" w14:textId="1F1288E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1C7C62DF" w14:textId="022C494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6AE9B3C4" w14:textId="3CF6EA0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22A24D3B" w14:textId="4F47C15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4779A0FB" w14:textId="7CCCAEF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75BFC452"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452FA16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w:t>
            </w:r>
          </w:p>
        </w:tc>
        <w:tc>
          <w:tcPr>
            <w:tcW w:w="4170" w:type="dxa"/>
            <w:gridSpan w:val="2"/>
            <w:tcBorders>
              <w:top w:val="nil"/>
              <w:left w:val="nil"/>
              <w:bottom w:val="single" w:sz="4" w:space="0" w:color="auto"/>
              <w:right w:val="single" w:sz="4" w:space="0" w:color="auto"/>
            </w:tcBorders>
            <w:shd w:val="clear" w:color="auto" w:fill="auto"/>
            <w:vAlign w:val="center"/>
            <w:hideMark/>
          </w:tcPr>
          <w:p w14:paraId="4F4F65D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chợ</w:t>
            </w:r>
          </w:p>
        </w:tc>
        <w:tc>
          <w:tcPr>
            <w:tcW w:w="889" w:type="dxa"/>
            <w:gridSpan w:val="2"/>
            <w:tcBorders>
              <w:top w:val="nil"/>
              <w:left w:val="nil"/>
              <w:bottom w:val="single" w:sz="4" w:space="0" w:color="auto"/>
              <w:right w:val="single" w:sz="4" w:space="0" w:color="auto"/>
            </w:tcBorders>
            <w:shd w:val="clear" w:color="auto" w:fill="auto"/>
            <w:vAlign w:val="center"/>
            <w:hideMark/>
          </w:tcPr>
          <w:p w14:paraId="34022A18"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DCH</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52159769" w14:textId="74D31D2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3.43</w:t>
            </w:r>
          </w:p>
        </w:tc>
        <w:tc>
          <w:tcPr>
            <w:tcW w:w="1041" w:type="dxa"/>
            <w:tcBorders>
              <w:top w:val="nil"/>
              <w:left w:val="nil"/>
              <w:bottom w:val="single" w:sz="4" w:space="0" w:color="auto"/>
              <w:right w:val="single" w:sz="4" w:space="0" w:color="auto"/>
            </w:tcBorders>
            <w:shd w:val="clear" w:color="auto" w:fill="auto"/>
            <w:noWrap/>
            <w:vAlign w:val="center"/>
            <w:hideMark/>
          </w:tcPr>
          <w:p w14:paraId="215E75EE" w14:textId="00D6307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0.37</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3FDEFCAF" w14:textId="0BCDAAE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2.60</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8909B84" w14:textId="5A43205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0.24</w:t>
            </w:r>
          </w:p>
        </w:tc>
        <w:tc>
          <w:tcPr>
            <w:tcW w:w="1054" w:type="dxa"/>
            <w:tcBorders>
              <w:top w:val="nil"/>
              <w:left w:val="nil"/>
              <w:bottom w:val="single" w:sz="4" w:space="0" w:color="auto"/>
              <w:right w:val="single" w:sz="4" w:space="0" w:color="auto"/>
            </w:tcBorders>
            <w:shd w:val="clear" w:color="auto" w:fill="auto"/>
            <w:noWrap/>
            <w:vAlign w:val="center"/>
            <w:hideMark/>
          </w:tcPr>
          <w:p w14:paraId="0EAAFDE8" w14:textId="7360EA2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0DB76C9" w14:textId="744DDDB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0.06</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0E68DE21" w14:textId="4F76B34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22" w:type="dxa"/>
            <w:tcBorders>
              <w:top w:val="nil"/>
              <w:left w:val="nil"/>
              <w:bottom w:val="single" w:sz="4" w:space="0" w:color="auto"/>
              <w:right w:val="single" w:sz="4" w:space="0" w:color="auto"/>
            </w:tcBorders>
            <w:shd w:val="clear" w:color="auto" w:fill="auto"/>
            <w:noWrap/>
            <w:vAlign w:val="center"/>
            <w:hideMark/>
          </w:tcPr>
          <w:p w14:paraId="681E5B0C" w14:textId="70F6F76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F97CB00" w14:textId="2784D4A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2D53B191" w14:textId="30C1A6C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0.07</w:t>
            </w:r>
          </w:p>
        </w:tc>
        <w:tc>
          <w:tcPr>
            <w:tcW w:w="953" w:type="dxa"/>
            <w:tcBorders>
              <w:top w:val="nil"/>
              <w:left w:val="nil"/>
              <w:bottom w:val="single" w:sz="4" w:space="0" w:color="auto"/>
              <w:right w:val="single" w:sz="4" w:space="0" w:color="auto"/>
            </w:tcBorders>
            <w:shd w:val="clear" w:color="auto" w:fill="auto"/>
            <w:noWrap/>
            <w:vAlign w:val="center"/>
            <w:hideMark/>
          </w:tcPr>
          <w:p w14:paraId="7ECFD72C" w14:textId="663E385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067EA87A" w14:textId="521D11D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0.23</w:t>
            </w:r>
          </w:p>
        </w:tc>
        <w:tc>
          <w:tcPr>
            <w:tcW w:w="911" w:type="dxa"/>
            <w:tcBorders>
              <w:top w:val="nil"/>
              <w:left w:val="nil"/>
              <w:bottom w:val="single" w:sz="4" w:space="0" w:color="auto"/>
              <w:right w:val="single" w:sz="4" w:space="0" w:color="auto"/>
            </w:tcBorders>
            <w:shd w:val="clear" w:color="auto" w:fill="auto"/>
            <w:noWrap/>
            <w:vAlign w:val="center"/>
            <w:hideMark/>
          </w:tcPr>
          <w:p w14:paraId="4411FC9A" w14:textId="63B321D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01148733" w14:textId="534B923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0B936E8C" w14:textId="547BFE1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32049B1F" w14:textId="1E58BCB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0.20</w:t>
            </w:r>
          </w:p>
        </w:tc>
      </w:tr>
      <w:tr w:rsidR="00EC6F97" w:rsidRPr="00EC6F97" w14:paraId="28C522A3"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8DB6DF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w:t>
            </w:r>
          </w:p>
        </w:tc>
        <w:tc>
          <w:tcPr>
            <w:tcW w:w="4170" w:type="dxa"/>
            <w:gridSpan w:val="2"/>
            <w:tcBorders>
              <w:top w:val="nil"/>
              <w:left w:val="nil"/>
              <w:bottom w:val="single" w:sz="4" w:space="0" w:color="auto"/>
              <w:right w:val="single" w:sz="4" w:space="0" w:color="auto"/>
            </w:tcBorders>
            <w:shd w:val="clear" w:color="auto" w:fill="auto"/>
            <w:vAlign w:val="center"/>
            <w:hideMark/>
          </w:tcPr>
          <w:p w14:paraId="7517969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danh lam thắng cảnh</w:t>
            </w:r>
          </w:p>
        </w:tc>
        <w:tc>
          <w:tcPr>
            <w:tcW w:w="889" w:type="dxa"/>
            <w:gridSpan w:val="2"/>
            <w:tcBorders>
              <w:top w:val="nil"/>
              <w:left w:val="nil"/>
              <w:bottom w:val="single" w:sz="4" w:space="0" w:color="auto"/>
              <w:right w:val="single" w:sz="4" w:space="0" w:color="auto"/>
            </w:tcBorders>
            <w:shd w:val="clear" w:color="auto" w:fill="auto"/>
            <w:vAlign w:val="center"/>
            <w:hideMark/>
          </w:tcPr>
          <w:p w14:paraId="24F91F96"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DDL</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43D735F" w14:textId="00AC7A3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447FA7A1" w14:textId="4BC1DE0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704E9417" w14:textId="34C9C09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119436F0" w14:textId="68DCEDC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7E0C3CF9" w14:textId="248C2B9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368C079B" w14:textId="7667EA3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50C958F" w14:textId="01D943E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3ED25708" w14:textId="4FC23F8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26619DB5" w14:textId="16123E5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09EBED64" w14:textId="539BCDC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3AFED77E" w14:textId="76BD33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5D9DBF29" w14:textId="0612872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07BB5F31" w14:textId="5A3446B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3A3F7F5E" w14:textId="1300973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31060534" w14:textId="01D8C9D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4F025D61" w14:textId="74D5783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57A86CDB" w14:textId="77777777" w:rsidTr="00EC6F97">
        <w:trPr>
          <w:trHeight w:val="300"/>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E9D3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lastRenderedPageBreak/>
              <w:t>2.11</w:t>
            </w:r>
          </w:p>
        </w:tc>
        <w:tc>
          <w:tcPr>
            <w:tcW w:w="4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2CE5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sinh hoạt cộng đồng</w:t>
            </w:r>
          </w:p>
        </w:tc>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33E71"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DSH</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F5688" w14:textId="1CEF9CA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1.23</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7854F" w14:textId="112F67F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0.13</w:t>
            </w:r>
          </w:p>
        </w:tc>
        <w:tc>
          <w:tcPr>
            <w:tcW w:w="101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202BD" w14:textId="27BE451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0.18</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FDABC" w14:textId="1B34692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0.04</w:t>
            </w:r>
          </w:p>
        </w:tc>
        <w:tc>
          <w:tcPr>
            <w:tcW w:w="1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7427A" w14:textId="6FA3579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0.24</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E168A" w14:textId="614B0EB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10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8C43" w14:textId="42516FF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0.42</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45" w14:textId="4B65A8E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35159" w14:textId="438E812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4723C" w14:textId="3ED8900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0.13</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F5CC3" w14:textId="18F87F5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66D12" w14:textId="03459E6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32946" w14:textId="05FA29A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3452F" w14:textId="286342E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0.03</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057F" w14:textId="706E22C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9C8C9" w14:textId="586A34A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r>
      <w:tr w:rsidR="00EC6F97" w:rsidRPr="00EC6F97" w14:paraId="7D4717F1" w14:textId="77777777" w:rsidTr="00EC6F97">
        <w:trPr>
          <w:trHeight w:val="300"/>
        </w:trPr>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035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2.12</w:t>
            </w:r>
          </w:p>
        </w:tc>
        <w:tc>
          <w:tcPr>
            <w:tcW w:w="4170" w:type="dxa"/>
            <w:gridSpan w:val="2"/>
            <w:tcBorders>
              <w:top w:val="single" w:sz="4" w:space="0" w:color="auto"/>
              <w:left w:val="nil"/>
              <w:bottom w:val="single" w:sz="4" w:space="0" w:color="auto"/>
              <w:right w:val="single" w:sz="4" w:space="0" w:color="auto"/>
            </w:tcBorders>
            <w:shd w:val="clear" w:color="auto" w:fill="auto"/>
            <w:vAlign w:val="center"/>
            <w:hideMark/>
          </w:tcPr>
          <w:p w14:paraId="053E357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khu vui chơi, giải trí công cộng</w:t>
            </w:r>
          </w:p>
        </w:tc>
        <w:tc>
          <w:tcPr>
            <w:tcW w:w="889" w:type="dxa"/>
            <w:gridSpan w:val="2"/>
            <w:tcBorders>
              <w:top w:val="single" w:sz="4" w:space="0" w:color="auto"/>
              <w:left w:val="nil"/>
              <w:bottom w:val="single" w:sz="4" w:space="0" w:color="auto"/>
              <w:right w:val="single" w:sz="4" w:space="0" w:color="auto"/>
            </w:tcBorders>
            <w:shd w:val="clear" w:color="auto" w:fill="auto"/>
            <w:vAlign w:val="center"/>
            <w:hideMark/>
          </w:tcPr>
          <w:p w14:paraId="3E96D341"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DKV</w:t>
            </w:r>
          </w:p>
        </w:tc>
        <w:tc>
          <w:tcPr>
            <w:tcW w:w="11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332C18" w14:textId="35AA6F4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18.61</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14:paraId="352F7980" w14:textId="1402BB8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2.02</w:t>
            </w:r>
          </w:p>
        </w:tc>
        <w:tc>
          <w:tcPr>
            <w:tcW w:w="10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54E2BC" w14:textId="7A3CA6F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8B5230" w14:textId="5E98B29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0.30</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23DCDA13" w14:textId="05F3E63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104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A6CE30" w14:textId="4E2D61C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0.11</w:t>
            </w:r>
          </w:p>
        </w:tc>
        <w:tc>
          <w:tcPr>
            <w:tcW w:w="103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40E5A0" w14:textId="01A8B83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22" w:type="dxa"/>
            <w:tcBorders>
              <w:top w:val="single" w:sz="4" w:space="0" w:color="auto"/>
              <w:left w:val="nil"/>
              <w:bottom w:val="single" w:sz="4" w:space="0" w:color="auto"/>
              <w:right w:val="single" w:sz="4" w:space="0" w:color="auto"/>
            </w:tcBorders>
            <w:shd w:val="clear" w:color="auto" w:fill="auto"/>
            <w:noWrap/>
            <w:vAlign w:val="center"/>
            <w:hideMark/>
          </w:tcPr>
          <w:p w14:paraId="00B5EAF8" w14:textId="07AC900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14:paraId="5E03D647" w14:textId="78DAB41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1.16</w:t>
            </w:r>
          </w:p>
        </w:tc>
        <w:tc>
          <w:tcPr>
            <w:tcW w:w="968" w:type="dxa"/>
            <w:tcBorders>
              <w:top w:val="single" w:sz="4" w:space="0" w:color="auto"/>
              <w:left w:val="nil"/>
              <w:bottom w:val="single" w:sz="4" w:space="0" w:color="auto"/>
              <w:right w:val="single" w:sz="4" w:space="0" w:color="auto"/>
            </w:tcBorders>
            <w:shd w:val="clear" w:color="auto" w:fill="auto"/>
            <w:noWrap/>
            <w:vAlign w:val="center"/>
            <w:hideMark/>
          </w:tcPr>
          <w:p w14:paraId="544045BF" w14:textId="647549E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5.46</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14:paraId="40C0A187" w14:textId="4F9DDF5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0.09</w:t>
            </w:r>
          </w:p>
        </w:tc>
        <w:tc>
          <w:tcPr>
            <w:tcW w:w="892" w:type="dxa"/>
            <w:tcBorders>
              <w:top w:val="single" w:sz="4" w:space="0" w:color="auto"/>
              <w:left w:val="nil"/>
              <w:bottom w:val="single" w:sz="4" w:space="0" w:color="auto"/>
              <w:right w:val="single" w:sz="4" w:space="0" w:color="auto"/>
            </w:tcBorders>
            <w:shd w:val="clear" w:color="auto" w:fill="auto"/>
            <w:noWrap/>
            <w:vAlign w:val="center"/>
            <w:hideMark/>
          </w:tcPr>
          <w:p w14:paraId="39019C86" w14:textId="20D34E5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14:paraId="0DDE8A6A" w14:textId="6E88EED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7.28</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2D70ADCB" w14:textId="1A2D504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56C821CE" w14:textId="7CA9129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0.81</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C5CC9A" w14:textId="6A1F31D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3.32</w:t>
            </w:r>
          </w:p>
        </w:tc>
      </w:tr>
      <w:tr w:rsidR="00EC6F97" w:rsidRPr="00EC6F97" w14:paraId="50603D6A"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2B6E7D4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2.13</w:t>
            </w:r>
          </w:p>
        </w:tc>
        <w:tc>
          <w:tcPr>
            <w:tcW w:w="4170" w:type="dxa"/>
            <w:gridSpan w:val="2"/>
            <w:tcBorders>
              <w:top w:val="nil"/>
              <w:left w:val="nil"/>
              <w:bottom w:val="single" w:sz="4" w:space="0" w:color="auto"/>
              <w:right w:val="single" w:sz="4" w:space="0" w:color="auto"/>
            </w:tcBorders>
            <w:shd w:val="clear" w:color="auto" w:fill="auto"/>
            <w:vAlign w:val="center"/>
            <w:hideMark/>
          </w:tcPr>
          <w:p w14:paraId="48C7CE1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ở tại nông thôn</w:t>
            </w:r>
          </w:p>
        </w:tc>
        <w:tc>
          <w:tcPr>
            <w:tcW w:w="889" w:type="dxa"/>
            <w:gridSpan w:val="2"/>
            <w:tcBorders>
              <w:top w:val="nil"/>
              <w:left w:val="nil"/>
              <w:bottom w:val="single" w:sz="4" w:space="0" w:color="auto"/>
              <w:right w:val="single" w:sz="4" w:space="0" w:color="auto"/>
            </w:tcBorders>
            <w:shd w:val="clear" w:color="auto" w:fill="auto"/>
            <w:vAlign w:val="center"/>
            <w:hideMark/>
          </w:tcPr>
          <w:p w14:paraId="343A8AB8"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ONT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4E8956D" w14:textId="17A90E9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29B9559C" w14:textId="0274ACE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46160170" w14:textId="589E067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541EF44" w14:textId="5CE3AEC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5D84EBC7" w14:textId="404A048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4F561698" w14:textId="0112A90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4ADB53D" w14:textId="2100235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070EADD8" w14:textId="18B1ECA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592FF249" w14:textId="0351B60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1F6ECAEA" w14:textId="511B520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786B382A" w14:textId="10EBC25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44569633" w14:textId="37460B7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48CCEE94" w14:textId="760D757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78E98B9D" w14:textId="6314738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329DFCCC" w14:textId="26673E3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71F7F433" w14:textId="11CDA94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4BD4E2BC"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1720F32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2.14</w:t>
            </w:r>
          </w:p>
        </w:tc>
        <w:tc>
          <w:tcPr>
            <w:tcW w:w="4170" w:type="dxa"/>
            <w:gridSpan w:val="2"/>
            <w:tcBorders>
              <w:top w:val="nil"/>
              <w:left w:val="nil"/>
              <w:bottom w:val="single" w:sz="4" w:space="0" w:color="auto"/>
              <w:right w:val="single" w:sz="4" w:space="0" w:color="auto"/>
            </w:tcBorders>
            <w:shd w:val="clear" w:color="auto" w:fill="auto"/>
            <w:vAlign w:val="center"/>
            <w:hideMark/>
          </w:tcPr>
          <w:p w14:paraId="661C413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ở tại đô thị</w:t>
            </w:r>
          </w:p>
        </w:tc>
        <w:tc>
          <w:tcPr>
            <w:tcW w:w="889" w:type="dxa"/>
            <w:gridSpan w:val="2"/>
            <w:tcBorders>
              <w:top w:val="nil"/>
              <w:left w:val="nil"/>
              <w:bottom w:val="single" w:sz="4" w:space="0" w:color="auto"/>
              <w:right w:val="single" w:sz="4" w:space="0" w:color="auto"/>
            </w:tcBorders>
            <w:shd w:val="clear" w:color="auto" w:fill="auto"/>
            <w:vAlign w:val="center"/>
            <w:hideMark/>
          </w:tcPr>
          <w:p w14:paraId="64FE70A2"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ODT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1033E3A7" w14:textId="7BE4039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303.40</w:t>
            </w:r>
          </w:p>
        </w:tc>
        <w:tc>
          <w:tcPr>
            <w:tcW w:w="1041" w:type="dxa"/>
            <w:tcBorders>
              <w:top w:val="nil"/>
              <w:left w:val="nil"/>
              <w:bottom w:val="single" w:sz="4" w:space="0" w:color="auto"/>
              <w:right w:val="single" w:sz="4" w:space="0" w:color="auto"/>
            </w:tcBorders>
            <w:shd w:val="clear" w:color="auto" w:fill="auto"/>
            <w:noWrap/>
            <w:vAlign w:val="center"/>
            <w:hideMark/>
          </w:tcPr>
          <w:p w14:paraId="31B12741" w14:textId="31791C7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32.95</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743BBB2E" w14:textId="1D27DB0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24.62</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288DA5C" w14:textId="11859E0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11.23</w:t>
            </w:r>
          </w:p>
        </w:tc>
        <w:tc>
          <w:tcPr>
            <w:tcW w:w="1054" w:type="dxa"/>
            <w:tcBorders>
              <w:top w:val="nil"/>
              <w:left w:val="nil"/>
              <w:bottom w:val="single" w:sz="4" w:space="0" w:color="auto"/>
              <w:right w:val="single" w:sz="4" w:space="0" w:color="auto"/>
            </w:tcBorders>
            <w:shd w:val="clear" w:color="auto" w:fill="auto"/>
            <w:noWrap/>
            <w:vAlign w:val="center"/>
            <w:hideMark/>
          </w:tcPr>
          <w:p w14:paraId="472DBEA2" w14:textId="65B690E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38.86</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40F72412" w14:textId="20FA72A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27.09</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642F8A7F" w14:textId="460E514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32.21</w:t>
            </w:r>
          </w:p>
        </w:tc>
        <w:tc>
          <w:tcPr>
            <w:tcW w:w="1022" w:type="dxa"/>
            <w:tcBorders>
              <w:top w:val="nil"/>
              <w:left w:val="nil"/>
              <w:bottom w:val="single" w:sz="4" w:space="0" w:color="auto"/>
              <w:right w:val="single" w:sz="4" w:space="0" w:color="auto"/>
            </w:tcBorders>
            <w:shd w:val="clear" w:color="auto" w:fill="auto"/>
            <w:noWrap/>
            <w:vAlign w:val="center"/>
            <w:hideMark/>
          </w:tcPr>
          <w:p w14:paraId="0EE120AD" w14:textId="7AE2AB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6.29</w:t>
            </w:r>
          </w:p>
        </w:tc>
        <w:tc>
          <w:tcPr>
            <w:tcW w:w="1041" w:type="dxa"/>
            <w:tcBorders>
              <w:top w:val="nil"/>
              <w:left w:val="nil"/>
              <w:bottom w:val="single" w:sz="4" w:space="0" w:color="auto"/>
              <w:right w:val="single" w:sz="4" w:space="0" w:color="auto"/>
            </w:tcBorders>
            <w:shd w:val="clear" w:color="auto" w:fill="auto"/>
            <w:noWrap/>
            <w:vAlign w:val="center"/>
            <w:hideMark/>
          </w:tcPr>
          <w:p w14:paraId="6DAF4DF5" w14:textId="77C28E6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9.83</w:t>
            </w:r>
          </w:p>
        </w:tc>
        <w:tc>
          <w:tcPr>
            <w:tcW w:w="968" w:type="dxa"/>
            <w:tcBorders>
              <w:top w:val="nil"/>
              <w:left w:val="nil"/>
              <w:bottom w:val="single" w:sz="4" w:space="0" w:color="auto"/>
              <w:right w:val="single" w:sz="4" w:space="0" w:color="auto"/>
            </w:tcBorders>
            <w:shd w:val="clear" w:color="auto" w:fill="auto"/>
            <w:noWrap/>
            <w:vAlign w:val="center"/>
            <w:hideMark/>
          </w:tcPr>
          <w:p w14:paraId="794EAA49" w14:textId="4AE646C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34.11</w:t>
            </w:r>
          </w:p>
        </w:tc>
        <w:tc>
          <w:tcPr>
            <w:tcW w:w="953" w:type="dxa"/>
            <w:tcBorders>
              <w:top w:val="nil"/>
              <w:left w:val="nil"/>
              <w:bottom w:val="single" w:sz="4" w:space="0" w:color="auto"/>
              <w:right w:val="single" w:sz="4" w:space="0" w:color="auto"/>
            </w:tcBorders>
            <w:shd w:val="clear" w:color="auto" w:fill="auto"/>
            <w:noWrap/>
            <w:vAlign w:val="center"/>
            <w:hideMark/>
          </w:tcPr>
          <w:p w14:paraId="59E79D24" w14:textId="6509581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13.16</w:t>
            </w:r>
          </w:p>
        </w:tc>
        <w:tc>
          <w:tcPr>
            <w:tcW w:w="892" w:type="dxa"/>
            <w:tcBorders>
              <w:top w:val="nil"/>
              <w:left w:val="nil"/>
              <w:bottom w:val="single" w:sz="4" w:space="0" w:color="auto"/>
              <w:right w:val="single" w:sz="4" w:space="0" w:color="auto"/>
            </w:tcBorders>
            <w:shd w:val="clear" w:color="auto" w:fill="auto"/>
            <w:noWrap/>
            <w:vAlign w:val="center"/>
            <w:hideMark/>
          </w:tcPr>
          <w:p w14:paraId="25845A34" w14:textId="5CC19CD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20.77</w:t>
            </w:r>
          </w:p>
        </w:tc>
        <w:tc>
          <w:tcPr>
            <w:tcW w:w="911" w:type="dxa"/>
            <w:tcBorders>
              <w:top w:val="nil"/>
              <w:left w:val="nil"/>
              <w:bottom w:val="single" w:sz="4" w:space="0" w:color="auto"/>
              <w:right w:val="single" w:sz="4" w:space="0" w:color="auto"/>
            </w:tcBorders>
            <w:shd w:val="clear" w:color="auto" w:fill="auto"/>
            <w:noWrap/>
            <w:vAlign w:val="center"/>
            <w:hideMark/>
          </w:tcPr>
          <w:p w14:paraId="6185347C" w14:textId="40CA537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24.38</w:t>
            </w:r>
          </w:p>
        </w:tc>
        <w:tc>
          <w:tcPr>
            <w:tcW w:w="930" w:type="dxa"/>
            <w:tcBorders>
              <w:top w:val="nil"/>
              <w:left w:val="nil"/>
              <w:bottom w:val="single" w:sz="4" w:space="0" w:color="auto"/>
              <w:right w:val="single" w:sz="4" w:space="0" w:color="auto"/>
            </w:tcBorders>
            <w:shd w:val="clear" w:color="auto" w:fill="auto"/>
            <w:noWrap/>
            <w:vAlign w:val="center"/>
            <w:hideMark/>
          </w:tcPr>
          <w:p w14:paraId="4E3B70B5" w14:textId="21B2539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21.99</w:t>
            </w:r>
          </w:p>
        </w:tc>
        <w:tc>
          <w:tcPr>
            <w:tcW w:w="1026" w:type="dxa"/>
            <w:tcBorders>
              <w:top w:val="nil"/>
              <w:left w:val="nil"/>
              <w:bottom w:val="single" w:sz="4" w:space="0" w:color="auto"/>
              <w:right w:val="single" w:sz="4" w:space="0" w:color="auto"/>
            </w:tcBorders>
            <w:shd w:val="clear" w:color="auto" w:fill="auto"/>
            <w:noWrap/>
            <w:vAlign w:val="center"/>
            <w:hideMark/>
          </w:tcPr>
          <w:p w14:paraId="595FACAA" w14:textId="2BE5560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17.06</w:t>
            </w:r>
          </w:p>
        </w:tc>
        <w:tc>
          <w:tcPr>
            <w:tcW w:w="950" w:type="dxa"/>
            <w:tcBorders>
              <w:top w:val="nil"/>
              <w:left w:val="nil"/>
              <w:bottom w:val="single" w:sz="4" w:space="0" w:color="auto"/>
              <w:right w:val="single" w:sz="4" w:space="0" w:color="auto"/>
            </w:tcBorders>
            <w:shd w:val="clear" w:color="auto" w:fill="auto"/>
            <w:noWrap/>
            <w:vAlign w:val="center"/>
            <w:hideMark/>
          </w:tcPr>
          <w:p w14:paraId="466FD897" w14:textId="06C598D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21.80</w:t>
            </w:r>
          </w:p>
        </w:tc>
      </w:tr>
      <w:tr w:rsidR="00EC6F97" w:rsidRPr="00EC6F97" w14:paraId="07A1911E"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410B23E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2.15</w:t>
            </w:r>
          </w:p>
        </w:tc>
        <w:tc>
          <w:tcPr>
            <w:tcW w:w="4170" w:type="dxa"/>
            <w:gridSpan w:val="2"/>
            <w:tcBorders>
              <w:top w:val="nil"/>
              <w:left w:val="nil"/>
              <w:bottom w:val="single" w:sz="4" w:space="0" w:color="auto"/>
              <w:right w:val="single" w:sz="4" w:space="0" w:color="auto"/>
            </w:tcBorders>
            <w:shd w:val="clear" w:color="auto" w:fill="auto"/>
            <w:vAlign w:val="center"/>
            <w:hideMark/>
          </w:tcPr>
          <w:p w14:paraId="636C69E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trụ sở cơ quan</w:t>
            </w:r>
          </w:p>
        </w:tc>
        <w:tc>
          <w:tcPr>
            <w:tcW w:w="889" w:type="dxa"/>
            <w:gridSpan w:val="2"/>
            <w:tcBorders>
              <w:top w:val="nil"/>
              <w:left w:val="nil"/>
              <w:bottom w:val="single" w:sz="4" w:space="0" w:color="auto"/>
              <w:right w:val="single" w:sz="4" w:space="0" w:color="auto"/>
            </w:tcBorders>
            <w:shd w:val="clear" w:color="auto" w:fill="auto"/>
            <w:vAlign w:val="center"/>
            <w:hideMark/>
          </w:tcPr>
          <w:p w14:paraId="51284DE3"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TSC</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1240DE6D" w14:textId="35EE0D5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47.71</w:t>
            </w:r>
          </w:p>
        </w:tc>
        <w:tc>
          <w:tcPr>
            <w:tcW w:w="1041" w:type="dxa"/>
            <w:tcBorders>
              <w:top w:val="nil"/>
              <w:left w:val="nil"/>
              <w:bottom w:val="single" w:sz="4" w:space="0" w:color="auto"/>
              <w:right w:val="single" w:sz="4" w:space="0" w:color="auto"/>
            </w:tcBorders>
            <w:shd w:val="clear" w:color="auto" w:fill="auto"/>
            <w:noWrap/>
            <w:vAlign w:val="center"/>
            <w:hideMark/>
          </w:tcPr>
          <w:p w14:paraId="5DA1B0B8" w14:textId="7009C51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5.18</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F057ABB" w14:textId="187DF16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0.17</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0422363" w14:textId="4257D26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0.21</w:t>
            </w:r>
          </w:p>
        </w:tc>
        <w:tc>
          <w:tcPr>
            <w:tcW w:w="1054" w:type="dxa"/>
            <w:tcBorders>
              <w:top w:val="nil"/>
              <w:left w:val="nil"/>
              <w:bottom w:val="single" w:sz="4" w:space="0" w:color="auto"/>
              <w:right w:val="single" w:sz="4" w:space="0" w:color="auto"/>
            </w:tcBorders>
            <w:shd w:val="clear" w:color="auto" w:fill="auto"/>
            <w:noWrap/>
            <w:vAlign w:val="center"/>
            <w:hideMark/>
          </w:tcPr>
          <w:p w14:paraId="7454636E" w14:textId="5B101E3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0.71</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64776453" w14:textId="38D69D0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1.59</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5350BD9C" w14:textId="2534A6E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4.72</w:t>
            </w:r>
          </w:p>
        </w:tc>
        <w:tc>
          <w:tcPr>
            <w:tcW w:w="1022" w:type="dxa"/>
            <w:tcBorders>
              <w:top w:val="nil"/>
              <w:left w:val="nil"/>
              <w:bottom w:val="single" w:sz="4" w:space="0" w:color="auto"/>
              <w:right w:val="single" w:sz="4" w:space="0" w:color="auto"/>
            </w:tcBorders>
            <w:shd w:val="clear" w:color="auto" w:fill="auto"/>
            <w:noWrap/>
            <w:vAlign w:val="center"/>
            <w:hideMark/>
          </w:tcPr>
          <w:p w14:paraId="5B86F45E" w14:textId="49E9D07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0.15</w:t>
            </w:r>
          </w:p>
        </w:tc>
        <w:tc>
          <w:tcPr>
            <w:tcW w:w="1041" w:type="dxa"/>
            <w:tcBorders>
              <w:top w:val="nil"/>
              <w:left w:val="nil"/>
              <w:bottom w:val="single" w:sz="4" w:space="0" w:color="auto"/>
              <w:right w:val="single" w:sz="4" w:space="0" w:color="auto"/>
            </w:tcBorders>
            <w:shd w:val="clear" w:color="auto" w:fill="auto"/>
            <w:noWrap/>
            <w:vAlign w:val="center"/>
            <w:hideMark/>
          </w:tcPr>
          <w:p w14:paraId="6359AD29" w14:textId="04E77CD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13.76</w:t>
            </w:r>
          </w:p>
        </w:tc>
        <w:tc>
          <w:tcPr>
            <w:tcW w:w="968" w:type="dxa"/>
            <w:tcBorders>
              <w:top w:val="nil"/>
              <w:left w:val="nil"/>
              <w:bottom w:val="single" w:sz="4" w:space="0" w:color="auto"/>
              <w:right w:val="single" w:sz="4" w:space="0" w:color="auto"/>
            </w:tcBorders>
            <w:shd w:val="clear" w:color="auto" w:fill="auto"/>
            <w:noWrap/>
            <w:vAlign w:val="center"/>
            <w:hideMark/>
          </w:tcPr>
          <w:p w14:paraId="0254F722" w14:textId="3F5987D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10.68</w:t>
            </w:r>
          </w:p>
        </w:tc>
        <w:tc>
          <w:tcPr>
            <w:tcW w:w="953" w:type="dxa"/>
            <w:tcBorders>
              <w:top w:val="nil"/>
              <w:left w:val="nil"/>
              <w:bottom w:val="single" w:sz="4" w:space="0" w:color="auto"/>
              <w:right w:val="single" w:sz="4" w:space="0" w:color="auto"/>
            </w:tcBorders>
            <w:shd w:val="clear" w:color="auto" w:fill="auto"/>
            <w:noWrap/>
            <w:vAlign w:val="center"/>
            <w:hideMark/>
          </w:tcPr>
          <w:p w14:paraId="109982C9" w14:textId="3D259DE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8.15</w:t>
            </w:r>
          </w:p>
        </w:tc>
        <w:tc>
          <w:tcPr>
            <w:tcW w:w="892" w:type="dxa"/>
            <w:tcBorders>
              <w:top w:val="nil"/>
              <w:left w:val="nil"/>
              <w:bottom w:val="single" w:sz="4" w:space="0" w:color="auto"/>
              <w:right w:val="single" w:sz="4" w:space="0" w:color="auto"/>
            </w:tcBorders>
            <w:shd w:val="clear" w:color="auto" w:fill="auto"/>
            <w:noWrap/>
            <w:vAlign w:val="center"/>
            <w:hideMark/>
          </w:tcPr>
          <w:p w14:paraId="6C3B0BAC" w14:textId="6238544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0.39</w:t>
            </w:r>
          </w:p>
        </w:tc>
        <w:tc>
          <w:tcPr>
            <w:tcW w:w="911" w:type="dxa"/>
            <w:tcBorders>
              <w:top w:val="nil"/>
              <w:left w:val="nil"/>
              <w:bottom w:val="single" w:sz="4" w:space="0" w:color="auto"/>
              <w:right w:val="single" w:sz="4" w:space="0" w:color="auto"/>
            </w:tcBorders>
            <w:shd w:val="clear" w:color="auto" w:fill="auto"/>
            <w:noWrap/>
            <w:vAlign w:val="center"/>
            <w:hideMark/>
          </w:tcPr>
          <w:p w14:paraId="303BAE3C" w14:textId="626D9B3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2.54</w:t>
            </w:r>
          </w:p>
        </w:tc>
        <w:tc>
          <w:tcPr>
            <w:tcW w:w="930" w:type="dxa"/>
            <w:tcBorders>
              <w:top w:val="nil"/>
              <w:left w:val="nil"/>
              <w:bottom w:val="single" w:sz="4" w:space="0" w:color="auto"/>
              <w:right w:val="single" w:sz="4" w:space="0" w:color="auto"/>
            </w:tcBorders>
            <w:shd w:val="clear" w:color="auto" w:fill="auto"/>
            <w:noWrap/>
            <w:vAlign w:val="center"/>
            <w:hideMark/>
          </w:tcPr>
          <w:p w14:paraId="7C980B3C" w14:textId="7548AA0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2.97</w:t>
            </w:r>
          </w:p>
        </w:tc>
        <w:tc>
          <w:tcPr>
            <w:tcW w:w="1026" w:type="dxa"/>
            <w:tcBorders>
              <w:top w:val="nil"/>
              <w:left w:val="nil"/>
              <w:bottom w:val="single" w:sz="4" w:space="0" w:color="auto"/>
              <w:right w:val="single" w:sz="4" w:space="0" w:color="auto"/>
            </w:tcBorders>
            <w:shd w:val="clear" w:color="auto" w:fill="auto"/>
            <w:noWrap/>
            <w:vAlign w:val="center"/>
            <w:hideMark/>
          </w:tcPr>
          <w:p w14:paraId="6FF3FC06" w14:textId="1A839A2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0.06</w:t>
            </w:r>
          </w:p>
        </w:tc>
        <w:tc>
          <w:tcPr>
            <w:tcW w:w="950" w:type="dxa"/>
            <w:tcBorders>
              <w:top w:val="nil"/>
              <w:left w:val="nil"/>
              <w:bottom w:val="single" w:sz="4" w:space="0" w:color="auto"/>
              <w:right w:val="single" w:sz="4" w:space="0" w:color="auto"/>
            </w:tcBorders>
            <w:shd w:val="clear" w:color="auto" w:fill="auto"/>
            <w:noWrap/>
            <w:vAlign w:val="center"/>
            <w:hideMark/>
          </w:tcPr>
          <w:p w14:paraId="7E185C80" w14:textId="7394CDA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1.63</w:t>
            </w:r>
          </w:p>
        </w:tc>
      </w:tr>
      <w:tr w:rsidR="00EC6F97" w:rsidRPr="00EC6F97" w14:paraId="404E8EAD"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C48CDB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2.16</w:t>
            </w:r>
          </w:p>
        </w:tc>
        <w:tc>
          <w:tcPr>
            <w:tcW w:w="4170" w:type="dxa"/>
            <w:gridSpan w:val="2"/>
            <w:tcBorders>
              <w:top w:val="nil"/>
              <w:left w:val="nil"/>
              <w:bottom w:val="single" w:sz="4" w:space="0" w:color="auto"/>
              <w:right w:val="single" w:sz="4" w:space="0" w:color="auto"/>
            </w:tcBorders>
            <w:shd w:val="clear" w:color="auto" w:fill="auto"/>
            <w:vAlign w:val="center"/>
            <w:hideMark/>
          </w:tcPr>
          <w:p w14:paraId="7007D61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trụ sở của tổ chức sự nghiệp</w:t>
            </w:r>
          </w:p>
        </w:tc>
        <w:tc>
          <w:tcPr>
            <w:tcW w:w="889" w:type="dxa"/>
            <w:gridSpan w:val="2"/>
            <w:tcBorders>
              <w:top w:val="nil"/>
              <w:left w:val="nil"/>
              <w:bottom w:val="single" w:sz="4" w:space="0" w:color="auto"/>
              <w:right w:val="single" w:sz="4" w:space="0" w:color="auto"/>
            </w:tcBorders>
            <w:shd w:val="clear" w:color="auto" w:fill="auto"/>
            <w:vAlign w:val="center"/>
            <w:hideMark/>
          </w:tcPr>
          <w:p w14:paraId="77AC310D"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DTS</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23E2A8B3" w14:textId="28B4BAE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4.81</w:t>
            </w:r>
          </w:p>
        </w:tc>
        <w:tc>
          <w:tcPr>
            <w:tcW w:w="1041" w:type="dxa"/>
            <w:tcBorders>
              <w:top w:val="nil"/>
              <w:left w:val="nil"/>
              <w:bottom w:val="single" w:sz="4" w:space="0" w:color="auto"/>
              <w:right w:val="single" w:sz="4" w:space="0" w:color="auto"/>
            </w:tcBorders>
            <w:shd w:val="clear" w:color="auto" w:fill="auto"/>
            <w:noWrap/>
            <w:vAlign w:val="center"/>
            <w:hideMark/>
          </w:tcPr>
          <w:p w14:paraId="496EA0EF" w14:textId="45B9924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0.52</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3420DCB9" w14:textId="0B040F7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BC06E43" w14:textId="617641D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5052DE00" w14:textId="2D93A6B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61B81F1" w14:textId="295D52D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854A928" w14:textId="6168D1F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22EA3CA0" w14:textId="4347B2A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0F24787B" w14:textId="2253E2E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052EBC90" w14:textId="70C68EA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6D04846D" w14:textId="06B3970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61593891" w14:textId="174386E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36DBECF7" w14:textId="73D7E66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2E1E94DA" w14:textId="2069ECC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66412FDB" w14:textId="64A97A5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4.81</w:t>
            </w:r>
          </w:p>
        </w:tc>
        <w:tc>
          <w:tcPr>
            <w:tcW w:w="950" w:type="dxa"/>
            <w:tcBorders>
              <w:top w:val="nil"/>
              <w:left w:val="nil"/>
              <w:bottom w:val="single" w:sz="4" w:space="0" w:color="auto"/>
              <w:right w:val="single" w:sz="4" w:space="0" w:color="auto"/>
            </w:tcBorders>
            <w:shd w:val="clear" w:color="auto" w:fill="auto"/>
            <w:noWrap/>
            <w:vAlign w:val="center"/>
            <w:hideMark/>
          </w:tcPr>
          <w:p w14:paraId="6DD5DB64" w14:textId="7BE0EAF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40F49CB1"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20C46CB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2.17</w:t>
            </w:r>
          </w:p>
        </w:tc>
        <w:tc>
          <w:tcPr>
            <w:tcW w:w="4170" w:type="dxa"/>
            <w:gridSpan w:val="2"/>
            <w:tcBorders>
              <w:top w:val="nil"/>
              <w:left w:val="nil"/>
              <w:bottom w:val="single" w:sz="4" w:space="0" w:color="auto"/>
              <w:right w:val="single" w:sz="4" w:space="0" w:color="auto"/>
            </w:tcBorders>
            <w:shd w:val="clear" w:color="auto" w:fill="auto"/>
            <w:vAlign w:val="center"/>
            <w:hideMark/>
          </w:tcPr>
          <w:p w14:paraId="2A8BC1E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xây dựng cơ sở ngoại giao</w:t>
            </w:r>
          </w:p>
        </w:tc>
        <w:tc>
          <w:tcPr>
            <w:tcW w:w="889" w:type="dxa"/>
            <w:gridSpan w:val="2"/>
            <w:tcBorders>
              <w:top w:val="nil"/>
              <w:left w:val="nil"/>
              <w:bottom w:val="single" w:sz="4" w:space="0" w:color="auto"/>
              <w:right w:val="single" w:sz="4" w:space="0" w:color="auto"/>
            </w:tcBorders>
            <w:shd w:val="clear" w:color="auto" w:fill="auto"/>
            <w:vAlign w:val="center"/>
            <w:hideMark/>
          </w:tcPr>
          <w:p w14:paraId="4E9BC7AA"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DNG</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947966E" w14:textId="6ADAD49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20.98</w:t>
            </w:r>
          </w:p>
        </w:tc>
        <w:tc>
          <w:tcPr>
            <w:tcW w:w="1041" w:type="dxa"/>
            <w:tcBorders>
              <w:top w:val="nil"/>
              <w:left w:val="nil"/>
              <w:bottom w:val="single" w:sz="4" w:space="0" w:color="auto"/>
              <w:right w:val="single" w:sz="4" w:space="0" w:color="auto"/>
            </w:tcBorders>
            <w:shd w:val="clear" w:color="auto" w:fill="auto"/>
            <w:noWrap/>
            <w:vAlign w:val="center"/>
            <w:hideMark/>
          </w:tcPr>
          <w:p w14:paraId="5A62D359" w14:textId="68F4A93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2.28</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1C52F1EC" w14:textId="3A61224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3517B67D" w14:textId="67E46EE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69C0A563" w14:textId="40C4D3E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E95A7D9" w14:textId="061941E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1.15</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6E550459" w14:textId="545BBEC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4E94C656" w14:textId="31BD97F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3C89C2C2" w14:textId="212880A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0.18</w:t>
            </w:r>
          </w:p>
        </w:tc>
        <w:tc>
          <w:tcPr>
            <w:tcW w:w="968" w:type="dxa"/>
            <w:tcBorders>
              <w:top w:val="nil"/>
              <w:left w:val="nil"/>
              <w:bottom w:val="single" w:sz="4" w:space="0" w:color="auto"/>
              <w:right w:val="single" w:sz="4" w:space="0" w:color="auto"/>
            </w:tcBorders>
            <w:shd w:val="clear" w:color="auto" w:fill="auto"/>
            <w:noWrap/>
            <w:vAlign w:val="center"/>
            <w:hideMark/>
          </w:tcPr>
          <w:p w14:paraId="0C016D70" w14:textId="7F1FE11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2DD016D0" w14:textId="12F6BA4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9.66</w:t>
            </w:r>
          </w:p>
        </w:tc>
        <w:tc>
          <w:tcPr>
            <w:tcW w:w="892" w:type="dxa"/>
            <w:tcBorders>
              <w:top w:val="nil"/>
              <w:left w:val="nil"/>
              <w:bottom w:val="single" w:sz="4" w:space="0" w:color="auto"/>
              <w:right w:val="single" w:sz="4" w:space="0" w:color="auto"/>
            </w:tcBorders>
            <w:shd w:val="clear" w:color="auto" w:fill="auto"/>
            <w:noWrap/>
            <w:vAlign w:val="center"/>
            <w:hideMark/>
          </w:tcPr>
          <w:p w14:paraId="2307FB16" w14:textId="501D750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04384673" w14:textId="0A3127D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4.08</w:t>
            </w:r>
          </w:p>
        </w:tc>
        <w:tc>
          <w:tcPr>
            <w:tcW w:w="930" w:type="dxa"/>
            <w:tcBorders>
              <w:top w:val="nil"/>
              <w:left w:val="nil"/>
              <w:bottom w:val="single" w:sz="4" w:space="0" w:color="auto"/>
              <w:right w:val="single" w:sz="4" w:space="0" w:color="auto"/>
            </w:tcBorders>
            <w:shd w:val="clear" w:color="auto" w:fill="auto"/>
            <w:noWrap/>
            <w:vAlign w:val="center"/>
            <w:hideMark/>
          </w:tcPr>
          <w:p w14:paraId="7DF359E1" w14:textId="37552AF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5.81</w:t>
            </w:r>
          </w:p>
        </w:tc>
        <w:tc>
          <w:tcPr>
            <w:tcW w:w="1026" w:type="dxa"/>
            <w:tcBorders>
              <w:top w:val="nil"/>
              <w:left w:val="nil"/>
              <w:bottom w:val="single" w:sz="4" w:space="0" w:color="auto"/>
              <w:right w:val="single" w:sz="4" w:space="0" w:color="auto"/>
            </w:tcBorders>
            <w:shd w:val="clear" w:color="auto" w:fill="auto"/>
            <w:noWrap/>
            <w:vAlign w:val="center"/>
            <w:hideMark/>
          </w:tcPr>
          <w:p w14:paraId="7BCBFE1A" w14:textId="11238E3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5BE024E7" w14:textId="1ADD299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0.10</w:t>
            </w:r>
          </w:p>
        </w:tc>
      </w:tr>
      <w:tr w:rsidR="00EC6F97" w:rsidRPr="00EC6F97" w14:paraId="14E4D096"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032C05E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2.18</w:t>
            </w:r>
          </w:p>
        </w:tc>
        <w:tc>
          <w:tcPr>
            <w:tcW w:w="4170" w:type="dxa"/>
            <w:gridSpan w:val="2"/>
            <w:tcBorders>
              <w:top w:val="nil"/>
              <w:left w:val="nil"/>
              <w:bottom w:val="single" w:sz="4" w:space="0" w:color="auto"/>
              <w:right w:val="single" w:sz="4" w:space="0" w:color="auto"/>
            </w:tcBorders>
            <w:shd w:val="clear" w:color="auto" w:fill="auto"/>
            <w:vAlign w:val="center"/>
            <w:hideMark/>
          </w:tcPr>
          <w:p w14:paraId="4AEBFD7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cơ sở tín ngưỡng</w:t>
            </w:r>
          </w:p>
        </w:tc>
        <w:tc>
          <w:tcPr>
            <w:tcW w:w="889" w:type="dxa"/>
            <w:gridSpan w:val="2"/>
            <w:tcBorders>
              <w:top w:val="nil"/>
              <w:left w:val="nil"/>
              <w:bottom w:val="single" w:sz="4" w:space="0" w:color="auto"/>
              <w:right w:val="single" w:sz="4" w:space="0" w:color="auto"/>
            </w:tcBorders>
            <w:shd w:val="clear" w:color="auto" w:fill="auto"/>
            <w:vAlign w:val="center"/>
            <w:hideMark/>
          </w:tcPr>
          <w:p w14:paraId="5A685437"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TIN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6F73AE79" w14:textId="24D0EE6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4.45</w:t>
            </w:r>
          </w:p>
        </w:tc>
        <w:tc>
          <w:tcPr>
            <w:tcW w:w="1041" w:type="dxa"/>
            <w:tcBorders>
              <w:top w:val="nil"/>
              <w:left w:val="nil"/>
              <w:bottom w:val="single" w:sz="4" w:space="0" w:color="auto"/>
              <w:right w:val="single" w:sz="4" w:space="0" w:color="auto"/>
            </w:tcBorders>
            <w:shd w:val="clear" w:color="auto" w:fill="auto"/>
            <w:noWrap/>
            <w:vAlign w:val="center"/>
            <w:hideMark/>
          </w:tcPr>
          <w:p w14:paraId="43F958C2" w14:textId="0A435CD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0.48</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4FCEED9B" w14:textId="346801B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0.02</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07E390F" w14:textId="41E3521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0.27</w:t>
            </w:r>
          </w:p>
        </w:tc>
        <w:tc>
          <w:tcPr>
            <w:tcW w:w="1054" w:type="dxa"/>
            <w:tcBorders>
              <w:top w:val="nil"/>
              <w:left w:val="nil"/>
              <w:bottom w:val="single" w:sz="4" w:space="0" w:color="auto"/>
              <w:right w:val="single" w:sz="4" w:space="0" w:color="auto"/>
            </w:tcBorders>
            <w:shd w:val="clear" w:color="auto" w:fill="auto"/>
            <w:noWrap/>
            <w:vAlign w:val="center"/>
            <w:hideMark/>
          </w:tcPr>
          <w:p w14:paraId="155FE7EB" w14:textId="2DBF96D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1B50D254" w14:textId="5A2E1DD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0.19</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06A19D96" w14:textId="462D689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0.53</w:t>
            </w:r>
          </w:p>
        </w:tc>
        <w:tc>
          <w:tcPr>
            <w:tcW w:w="1022" w:type="dxa"/>
            <w:tcBorders>
              <w:top w:val="nil"/>
              <w:left w:val="nil"/>
              <w:bottom w:val="single" w:sz="4" w:space="0" w:color="auto"/>
              <w:right w:val="single" w:sz="4" w:space="0" w:color="auto"/>
            </w:tcBorders>
            <w:shd w:val="clear" w:color="auto" w:fill="auto"/>
            <w:noWrap/>
            <w:vAlign w:val="center"/>
            <w:hideMark/>
          </w:tcPr>
          <w:p w14:paraId="01273865" w14:textId="7AE498A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1041" w:type="dxa"/>
            <w:tcBorders>
              <w:top w:val="nil"/>
              <w:left w:val="nil"/>
              <w:bottom w:val="single" w:sz="4" w:space="0" w:color="auto"/>
              <w:right w:val="single" w:sz="4" w:space="0" w:color="auto"/>
            </w:tcBorders>
            <w:shd w:val="clear" w:color="auto" w:fill="auto"/>
            <w:noWrap/>
            <w:vAlign w:val="center"/>
            <w:hideMark/>
          </w:tcPr>
          <w:p w14:paraId="58AB374F" w14:textId="26F16F3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3B75A984" w14:textId="1F1A3C7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1.24</w:t>
            </w:r>
          </w:p>
        </w:tc>
        <w:tc>
          <w:tcPr>
            <w:tcW w:w="953" w:type="dxa"/>
            <w:tcBorders>
              <w:top w:val="nil"/>
              <w:left w:val="nil"/>
              <w:bottom w:val="single" w:sz="4" w:space="0" w:color="auto"/>
              <w:right w:val="single" w:sz="4" w:space="0" w:color="auto"/>
            </w:tcBorders>
            <w:shd w:val="clear" w:color="auto" w:fill="auto"/>
            <w:noWrap/>
            <w:vAlign w:val="center"/>
            <w:hideMark/>
          </w:tcPr>
          <w:p w14:paraId="2BF50DC3" w14:textId="7BF5467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31DBF63" w14:textId="3138658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0.45</w:t>
            </w:r>
          </w:p>
        </w:tc>
        <w:tc>
          <w:tcPr>
            <w:tcW w:w="911" w:type="dxa"/>
            <w:tcBorders>
              <w:top w:val="nil"/>
              <w:left w:val="nil"/>
              <w:bottom w:val="single" w:sz="4" w:space="0" w:color="auto"/>
              <w:right w:val="single" w:sz="4" w:space="0" w:color="auto"/>
            </w:tcBorders>
            <w:shd w:val="clear" w:color="auto" w:fill="auto"/>
            <w:noWrap/>
            <w:vAlign w:val="center"/>
            <w:hideMark/>
          </w:tcPr>
          <w:p w14:paraId="57443917" w14:textId="207F81A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1.23</w:t>
            </w:r>
          </w:p>
        </w:tc>
        <w:tc>
          <w:tcPr>
            <w:tcW w:w="930" w:type="dxa"/>
            <w:tcBorders>
              <w:top w:val="nil"/>
              <w:left w:val="nil"/>
              <w:bottom w:val="single" w:sz="4" w:space="0" w:color="auto"/>
              <w:right w:val="single" w:sz="4" w:space="0" w:color="auto"/>
            </w:tcBorders>
            <w:shd w:val="clear" w:color="auto" w:fill="auto"/>
            <w:noWrap/>
            <w:vAlign w:val="center"/>
            <w:hideMark/>
          </w:tcPr>
          <w:p w14:paraId="6F4F1892" w14:textId="7E6D3F8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0.18</w:t>
            </w:r>
          </w:p>
        </w:tc>
        <w:tc>
          <w:tcPr>
            <w:tcW w:w="1026" w:type="dxa"/>
            <w:tcBorders>
              <w:top w:val="nil"/>
              <w:left w:val="nil"/>
              <w:bottom w:val="single" w:sz="4" w:space="0" w:color="auto"/>
              <w:right w:val="single" w:sz="4" w:space="0" w:color="auto"/>
            </w:tcBorders>
            <w:shd w:val="clear" w:color="auto" w:fill="auto"/>
            <w:noWrap/>
            <w:vAlign w:val="center"/>
            <w:hideMark/>
          </w:tcPr>
          <w:p w14:paraId="486E847C" w14:textId="4807B25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0.13</w:t>
            </w:r>
          </w:p>
        </w:tc>
        <w:tc>
          <w:tcPr>
            <w:tcW w:w="950" w:type="dxa"/>
            <w:tcBorders>
              <w:top w:val="nil"/>
              <w:left w:val="nil"/>
              <w:bottom w:val="single" w:sz="4" w:space="0" w:color="auto"/>
              <w:right w:val="single" w:sz="4" w:space="0" w:color="auto"/>
            </w:tcBorders>
            <w:shd w:val="clear" w:color="auto" w:fill="auto"/>
            <w:noWrap/>
            <w:vAlign w:val="center"/>
            <w:hideMark/>
          </w:tcPr>
          <w:p w14:paraId="52DD752B" w14:textId="7E93E8F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r>
      <w:tr w:rsidR="00EC6F97" w:rsidRPr="00EC6F97" w14:paraId="02FCD284"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2922B56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2.19</w:t>
            </w:r>
          </w:p>
        </w:tc>
        <w:tc>
          <w:tcPr>
            <w:tcW w:w="4170" w:type="dxa"/>
            <w:gridSpan w:val="2"/>
            <w:tcBorders>
              <w:top w:val="nil"/>
              <w:left w:val="nil"/>
              <w:bottom w:val="single" w:sz="4" w:space="0" w:color="auto"/>
              <w:right w:val="single" w:sz="4" w:space="0" w:color="auto"/>
            </w:tcBorders>
            <w:shd w:val="clear" w:color="auto" w:fill="auto"/>
            <w:vAlign w:val="center"/>
            <w:hideMark/>
          </w:tcPr>
          <w:p w14:paraId="3396F38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sông, ngòi, kênh, rạch, suối</w:t>
            </w:r>
          </w:p>
        </w:tc>
        <w:tc>
          <w:tcPr>
            <w:tcW w:w="889" w:type="dxa"/>
            <w:gridSpan w:val="2"/>
            <w:tcBorders>
              <w:top w:val="nil"/>
              <w:left w:val="nil"/>
              <w:bottom w:val="single" w:sz="4" w:space="0" w:color="auto"/>
              <w:right w:val="single" w:sz="4" w:space="0" w:color="auto"/>
            </w:tcBorders>
            <w:shd w:val="clear" w:color="auto" w:fill="auto"/>
            <w:vAlign w:val="center"/>
            <w:hideMark/>
          </w:tcPr>
          <w:p w14:paraId="4108A50F"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SON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3B0FA55" w14:textId="7C35618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38.83</w:t>
            </w:r>
          </w:p>
        </w:tc>
        <w:tc>
          <w:tcPr>
            <w:tcW w:w="1041" w:type="dxa"/>
            <w:tcBorders>
              <w:top w:val="nil"/>
              <w:left w:val="nil"/>
              <w:bottom w:val="single" w:sz="4" w:space="0" w:color="auto"/>
              <w:right w:val="single" w:sz="4" w:space="0" w:color="auto"/>
            </w:tcBorders>
            <w:shd w:val="clear" w:color="auto" w:fill="auto"/>
            <w:noWrap/>
            <w:vAlign w:val="center"/>
            <w:hideMark/>
          </w:tcPr>
          <w:p w14:paraId="3780461A" w14:textId="0B71BBD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4.22</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4F0E2843" w14:textId="3CE5906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37.32</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6D2B83DB" w14:textId="656A8BF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396E4984" w14:textId="125D09F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0.29</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7072897" w14:textId="174B3FE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0.49</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8AD0850" w14:textId="0C40349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3124CEA3" w14:textId="1417A69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C181A6E" w14:textId="3AE5481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73BAD848" w14:textId="0C6BD2F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3" w:type="dxa"/>
            <w:tcBorders>
              <w:top w:val="nil"/>
              <w:left w:val="nil"/>
              <w:bottom w:val="single" w:sz="4" w:space="0" w:color="auto"/>
              <w:right w:val="single" w:sz="4" w:space="0" w:color="auto"/>
            </w:tcBorders>
            <w:shd w:val="clear" w:color="auto" w:fill="auto"/>
            <w:noWrap/>
            <w:vAlign w:val="center"/>
            <w:hideMark/>
          </w:tcPr>
          <w:p w14:paraId="620838C4" w14:textId="695B994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076A5B8" w14:textId="519C564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12C080FA" w14:textId="028E03F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0.73</w:t>
            </w:r>
          </w:p>
        </w:tc>
        <w:tc>
          <w:tcPr>
            <w:tcW w:w="930" w:type="dxa"/>
            <w:tcBorders>
              <w:top w:val="nil"/>
              <w:left w:val="nil"/>
              <w:bottom w:val="single" w:sz="4" w:space="0" w:color="auto"/>
              <w:right w:val="single" w:sz="4" w:space="0" w:color="auto"/>
            </w:tcBorders>
            <w:shd w:val="clear" w:color="auto" w:fill="auto"/>
            <w:noWrap/>
            <w:vAlign w:val="center"/>
            <w:hideMark/>
          </w:tcPr>
          <w:p w14:paraId="7E20B77B" w14:textId="7DADA9B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482BE085" w14:textId="62EB914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56512B74" w14:textId="654EB9D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4B55B365" w14:textId="77777777" w:rsidTr="00EC6F97">
        <w:trPr>
          <w:trHeight w:val="30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824CF7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2.2</w:t>
            </w:r>
          </w:p>
        </w:tc>
        <w:tc>
          <w:tcPr>
            <w:tcW w:w="4170" w:type="dxa"/>
            <w:gridSpan w:val="2"/>
            <w:tcBorders>
              <w:top w:val="nil"/>
              <w:left w:val="nil"/>
              <w:bottom w:val="single" w:sz="4" w:space="0" w:color="auto"/>
              <w:right w:val="single" w:sz="4" w:space="0" w:color="auto"/>
            </w:tcBorders>
            <w:shd w:val="clear" w:color="auto" w:fill="auto"/>
            <w:vAlign w:val="center"/>
            <w:hideMark/>
          </w:tcPr>
          <w:p w14:paraId="77380D4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có mặt nước chuyên dùng</w:t>
            </w:r>
          </w:p>
        </w:tc>
        <w:tc>
          <w:tcPr>
            <w:tcW w:w="889" w:type="dxa"/>
            <w:gridSpan w:val="2"/>
            <w:tcBorders>
              <w:top w:val="nil"/>
              <w:left w:val="nil"/>
              <w:bottom w:val="single" w:sz="4" w:space="0" w:color="auto"/>
              <w:right w:val="single" w:sz="4" w:space="0" w:color="auto"/>
            </w:tcBorders>
            <w:shd w:val="clear" w:color="auto" w:fill="auto"/>
            <w:vAlign w:val="center"/>
            <w:hideMark/>
          </w:tcPr>
          <w:p w14:paraId="3C634A98"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MNC</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48317A5E" w14:textId="7830AFE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51.44</w:t>
            </w:r>
          </w:p>
        </w:tc>
        <w:tc>
          <w:tcPr>
            <w:tcW w:w="1041" w:type="dxa"/>
            <w:tcBorders>
              <w:top w:val="nil"/>
              <w:left w:val="nil"/>
              <w:bottom w:val="single" w:sz="4" w:space="0" w:color="auto"/>
              <w:right w:val="single" w:sz="4" w:space="0" w:color="auto"/>
            </w:tcBorders>
            <w:shd w:val="clear" w:color="auto" w:fill="auto"/>
            <w:noWrap/>
            <w:vAlign w:val="center"/>
            <w:hideMark/>
          </w:tcPr>
          <w:p w14:paraId="2D303720" w14:textId="67EBC14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5.59</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DBF8B56" w14:textId="425532D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28512B60" w14:textId="0B2878A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20.13</w:t>
            </w:r>
          </w:p>
        </w:tc>
        <w:tc>
          <w:tcPr>
            <w:tcW w:w="1054" w:type="dxa"/>
            <w:tcBorders>
              <w:top w:val="nil"/>
              <w:left w:val="nil"/>
              <w:bottom w:val="single" w:sz="4" w:space="0" w:color="auto"/>
              <w:right w:val="single" w:sz="4" w:space="0" w:color="auto"/>
            </w:tcBorders>
            <w:shd w:val="clear" w:color="auto" w:fill="auto"/>
            <w:noWrap/>
            <w:vAlign w:val="center"/>
            <w:hideMark/>
          </w:tcPr>
          <w:p w14:paraId="4CF9C024" w14:textId="16DE9B7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244CFCBF" w14:textId="6C5EB23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3888F2CB" w14:textId="3AD61EB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78D7338E" w14:textId="45F34D3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72E1B84F" w14:textId="6874D9E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586893ED" w14:textId="22A6FF3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5.40</w:t>
            </w:r>
          </w:p>
        </w:tc>
        <w:tc>
          <w:tcPr>
            <w:tcW w:w="953" w:type="dxa"/>
            <w:tcBorders>
              <w:top w:val="nil"/>
              <w:left w:val="nil"/>
              <w:bottom w:val="single" w:sz="4" w:space="0" w:color="auto"/>
              <w:right w:val="single" w:sz="4" w:space="0" w:color="auto"/>
            </w:tcBorders>
            <w:shd w:val="clear" w:color="auto" w:fill="auto"/>
            <w:noWrap/>
            <w:vAlign w:val="center"/>
            <w:hideMark/>
          </w:tcPr>
          <w:p w14:paraId="3EFFD439" w14:textId="720BDD9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77D6279" w14:textId="13C786F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2037BF02" w14:textId="1050DD10"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12.02</w:t>
            </w:r>
          </w:p>
        </w:tc>
        <w:tc>
          <w:tcPr>
            <w:tcW w:w="930" w:type="dxa"/>
            <w:tcBorders>
              <w:top w:val="nil"/>
              <w:left w:val="nil"/>
              <w:bottom w:val="single" w:sz="4" w:space="0" w:color="auto"/>
              <w:right w:val="single" w:sz="4" w:space="0" w:color="auto"/>
            </w:tcBorders>
            <w:shd w:val="clear" w:color="auto" w:fill="auto"/>
            <w:noWrap/>
            <w:vAlign w:val="center"/>
            <w:hideMark/>
          </w:tcPr>
          <w:p w14:paraId="15A77DBB" w14:textId="151B499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558F25C8" w14:textId="70B06E2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7.87</w:t>
            </w:r>
          </w:p>
        </w:tc>
        <w:tc>
          <w:tcPr>
            <w:tcW w:w="950" w:type="dxa"/>
            <w:tcBorders>
              <w:top w:val="nil"/>
              <w:left w:val="nil"/>
              <w:bottom w:val="single" w:sz="4" w:space="0" w:color="auto"/>
              <w:right w:val="single" w:sz="4" w:space="0" w:color="auto"/>
            </w:tcBorders>
            <w:shd w:val="clear" w:color="auto" w:fill="auto"/>
            <w:noWrap/>
            <w:vAlign w:val="center"/>
            <w:hideMark/>
          </w:tcPr>
          <w:p w14:paraId="6FA941FE" w14:textId="2CC2BC7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6.02</w:t>
            </w:r>
          </w:p>
        </w:tc>
      </w:tr>
      <w:tr w:rsidR="00EC6F97" w:rsidRPr="00EC6F97" w14:paraId="0DD14536" w14:textId="77777777" w:rsidTr="00EC6F97">
        <w:trPr>
          <w:trHeight w:val="36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1D008E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2.21</w:t>
            </w:r>
          </w:p>
        </w:tc>
        <w:tc>
          <w:tcPr>
            <w:tcW w:w="4170" w:type="dxa"/>
            <w:gridSpan w:val="2"/>
            <w:tcBorders>
              <w:top w:val="nil"/>
              <w:left w:val="nil"/>
              <w:bottom w:val="single" w:sz="4" w:space="0" w:color="auto"/>
              <w:right w:val="single" w:sz="4" w:space="0" w:color="auto"/>
            </w:tcBorders>
            <w:shd w:val="clear" w:color="auto" w:fill="auto"/>
            <w:vAlign w:val="center"/>
            <w:hideMark/>
          </w:tcPr>
          <w:p w14:paraId="14F340C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phi nông nghiệp còn lại</w:t>
            </w:r>
          </w:p>
        </w:tc>
        <w:tc>
          <w:tcPr>
            <w:tcW w:w="889" w:type="dxa"/>
            <w:gridSpan w:val="2"/>
            <w:tcBorders>
              <w:top w:val="nil"/>
              <w:left w:val="nil"/>
              <w:bottom w:val="single" w:sz="4" w:space="0" w:color="auto"/>
              <w:right w:val="single" w:sz="4" w:space="0" w:color="auto"/>
            </w:tcBorders>
            <w:shd w:val="clear" w:color="auto" w:fill="auto"/>
            <w:vAlign w:val="center"/>
            <w:hideMark/>
          </w:tcPr>
          <w:p w14:paraId="530882C8"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PNK</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088E1BDC" w14:textId="231F71A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1041" w:type="dxa"/>
            <w:tcBorders>
              <w:top w:val="nil"/>
              <w:left w:val="nil"/>
              <w:bottom w:val="single" w:sz="4" w:space="0" w:color="auto"/>
              <w:right w:val="single" w:sz="4" w:space="0" w:color="auto"/>
            </w:tcBorders>
            <w:shd w:val="clear" w:color="auto" w:fill="auto"/>
            <w:noWrap/>
            <w:vAlign w:val="center"/>
            <w:hideMark/>
          </w:tcPr>
          <w:p w14:paraId="4ECF7B4C" w14:textId="16D66A9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08B9EB2E" w14:textId="63FF744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F7FEBA5" w14:textId="1990DD1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49801206" w14:textId="36E02A1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1405E66" w14:textId="422BF54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2D725050" w14:textId="41BD182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157FDE10" w14:textId="64CD66A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6576CCD9" w14:textId="59BB5EBA"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199D9426" w14:textId="71AC509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0.05</w:t>
            </w:r>
          </w:p>
        </w:tc>
        <w:tc>
          <w:tcPr>
            <w:tcW w:w="953" w:type="dxa"/>
            <w:tcBorders>
              <w:top w:val="nil"/>
              <w:left w:val="nil"/>
              <w:bottom w:val="single" w:sz="4" w:space="0" w:color="auto"/>
              <w:right w:val="single" w:sz="4" w:space="0" w:color="auto"/>
            </w:tcBorders>
            <w:shd w:val="clear" w:color="auto" w:fill="auto"/>
            <w:noWrap/>
            <w:vAlign w:val="center"/>
            <w:hideMark/>
          </w:tcPr>
          <w:p w14:paraId="4D493E2F" w14:textId="0661A34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0DE37CC0" w14:textId="3649AC9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6B3585E6" w14:textId="71F218C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7F5EB293" w14:textId="1DC7689E"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6EF5B280" w14:textId="0E5172C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62CDD780" w14:textId="66F33BCF"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23BA771F" w14:textId="77777777" w:rsidTr="00EC6F97">
        <w:trPr>
          <w:trHeight w:val="33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3058D7D3"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3</w:t>
            </w:r>
          </w:p>
        </w:tc>
        <w:tc>
          <w:tcPr>
            <w:tcW w:w="4170" w:type="dxa"/>
            <w:gridSpan w:val="2"/>
            <w:tcBorders>
              <w:top w:val="nil"/>
              <w:left w:val="nil"/>
              <w:bottom w:val="single" w:sz="4" w:space="0" w:color="auto"/>
              <w:right w:val="single" w:sz="4" w:space="0" w:color="auto"/>
            </w:tcBorders>
            <w:shd w:val="clear" w:color="auto" w:fill="auto"/>
            <w:vAlign w:val="center"/>
            <w:hideMark/>
          </w:tcPr>
          <w:p w14:paraId="5B5C7DC3"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Đất chưa sử dụng</w:t>
            </w:r>
          </w:p>
        </w:tc>
        <w:tc>
          <w:tcPr>
            <w:tcW w:w="889" w:type="dxa"/>
            <w:gridSpan w:val="2"/>
            <w:tcBorders>
              <w:top w:val="nil"/>
              <w:left w:val="nil"/>
              <w:bottom w:val="single" w:sz="4" w:space="0" w:color="auto"/>
              <w:right w:val="single" w:sz="4" w:space="0" w:color="auto"/>
            </w:tcBorders>
            <w:shd w:val="clear" w:color="auto" w:fill="auto"/>
            <w:vAlign w:val="center"/>
            <w:hideMark/>
          </w:tcPr>
          <w:p w14:paraId="06517FF4"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CSD</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FA66C82" w14:textId="6A6F9DFE"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2.81</w:t>
            </w:r>
          </w:p>
        </w:tc>
        <w:tc>
          <w:tcPr>
            <w:tcW w:w="1041" w:type="dxa"/>
            <w:tcBorders>
              <w:top w:val="nil"/>
              <w:left w:val="nil"/>
              <w:bottom w:val="single" w:sz="4" w:space="0" w:color="auto"/>
              <w:right w:val="single" w:sz="4" w:space="0" w:color="auto"/>
            </w:tcBorders>
            <w:shd w:val="clear" w:color="auto" w:fill="auto"/>
            <w:noWrap/>
            <w:vAlign w:val="center"/>
            <w:hideMark/>
          </w:tcPr>
          <w:p w14:paraId="2E9DB243" w14:textId="284D2065"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0.31</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72CC71B4" w14:textId="11045D88"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2.68</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2832FD87" w14:textId="55864CB0"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54" w:type="dxa"/>
            <w:tcBorders>
              <w:top w:val="nil"/>
              <w:left w:val="nil"/>
              <w:bottom w:val="single" w:sz="4" w:space="0" w:color="auto"/>
              <w:right w:val="single" w:sz="4" w:space="0" w:color="auto"/>
            </w:tcBorders>
            <w:shd w:val="clear" w:color="auto" w:fill="auto"/>
            <w:noWrap/>
            <w:vAlign w:val="center"/>
            <w:hideMark/>
          </w:tcPr>
          <w:p w14:paraId="4734F6B0" w14:textId="4E7BE1CA"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5E8A530" w14:textId="526717A3"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591607D0" w14:textId="7BE1243F"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22" w:type="dxa"/>
            <w:tcBorders>
              <w:top w:val="nil"/>
              <w:left w:val="nil"/>
              <w:bottom w:val="single" w:sz="4" w:space="0" w:color="auto"/>
              <w:right w:val="single" w:sz="4" w:space="0" w:color="auto"/>
            </w:tcBorders>
            <w:shd w:val="clear" w:color="auto" w:fill="auto"/>
            <w:noWrap/>
            <w:vAlign w:val="center"/>
            <w:hideMark/>
          </w:tcPr>
          <w:p w14:paraId="3D36AD8D" w14:textId="1FCF243D"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41" w:type="dxa"/>
            <w:tcBorders>
              <w:top w:val="nil"/>
              <w:left w:val="nil"/>
              <w:bottom w:val="single" w:sz="4" w:space="0" w:color="auto"/>
              <w:right w:val="single" w:sz="4" w:space="0" w:color="auto"/>
            </w:tcBorders>
            <w:shd w:val="clear" w:color="auto" w:fill="auto"/>
            <w:noWrap/>
            <w:vAlign w:val="center"/>
            <w:hideMark/>
          </w:tcPr>
          <w:p w14:paraId="75ACBEC7" w14:textId="74D0AB64"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68" w:type="dxa"/>
            <w:tcBorders>
              <w:top w:val="nil"/>
              <w:left w:val="nil"/>
              <w:bottom w:val="single" w:sz="4" w:space="0" w:color="auto"/>
              <w:right w:val="single" w:sz="4" w:space="0" w:color="auto"/>
            </w:tcBorders>
            <w:shd w:val="clear" w:color="auto" w:fill="auto"/>
            <w:noWrap/>
            <w:vAlign w:val="center"/>
            <w:hideMark/>
          </w:tcPr>
          <w:p w14:paraId="7F1FE036" w14:textId="74A3FAC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0.14</w:t>
            </w:r>
          </w:p>
        </w:tc>
        <w:tc>
          <w:tcPr>
            <w:tcW w:w="953" w:type="dxa"/>
            <w:tcBorders>
              <w:top w:val="nil"/>
              <w:left w:val="nil"/>
              <w:bottom w:val="single" w:sz="4" w:space="0" w:color="auto"/>
              <w:right w:val="single" w:sz="4" w:space="0" w:color="auto"/>
            </w:tcBorders>
            <w:shd w:val="clear" w:color="auto" w:fill="auto"/>
            <w:noWrap/>
            <w:vAlign w:val="center"/>
            <w:hideMark/>
          </w:tcPr>
          <w:p w14:paraId="04E964A4" w14:textId="7C542EAD"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892" w:type="dxa"/>
            <w:tcBorders>
              <w:top w:val="nil"/>
              <w:left w:val="nil"/>
              <w:bottom w:val="single" w:sz="4" w:space="0" w:color="auto"/>
              <w:right w:val="single" w:sz="4" w:space="0" w:color="auto"/>
            </w:tcBorders>
            <w:shd w:val="clear" w:color="auto" w:fill="auto"/>
            <w:noWrap/>
            <w:vAlign w:val="center"/>
            <w:hideMark/>
          </w:tcPr>
          <w:p w14:paraId="08C6A626" w14:textId="52BA3AB6"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11" w:type="dxa"/>
            <w:tcBorders>
              <w:top w:val="nil"/>
              <w:left w:val="nil"/>
              <w:bottom w:val="single" w:sz="4" w:space="0" w:color="auto"/>
              <w:right w:val="single" w:sz="4" w:space="0" w:color="auto"/>
            </w:tcBorders>
            <w:shd w:val="clear" w:color="auto" w:fill="auto"/>
            <w:noWrap/>
            <w:vAlign w:val="center"/>
            <w:hideMark/>
          </w:tcPr>
          <w:p w14:paraId="47E0A69E" w14:textId="25C9E5C5"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30" w:type="dxa"/>
            <w:tcBorders>
              <w:top w:val="nil"/>
              <w:left w:val="nil"/>
              <w:bottom w:val="single" w:sz="4" w:space="0" w:color="auto"/>
              <w:right w:val="single" w:sz="4" w:space="0" w:color="auto"/>
            </w:tcBorders>
            <w:shd w:val="clear" w:color="auto" w:fill="auto"/>
            <w:noWrap/>
            <w:vAlign w:val="center"/>
            <w:hideMark/>
          </w:tcPr>
          <w:p w14:paraId="1064D8B0" w14:textId="56E62653"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26" w:type="dxa"/>
            <w:tcBorders>
              <w:top w:val="nil"/>
              <w:left w:val="nil"/>
              <w:bottom w:val="single" w:sz="4" w:space="0" w:color="auto"/>
              <w:right w:val="single" w:sz="4" w:space="0" w:color="auto"/>
            </w:tcBorders>
            <w:shd w:val="clear" w:color="auto" w:fill="auto"/>
            <w:noWrap/>
            <w:vAlign w:val="center"/>
            <w:hideMark/>
          </w:tcPr>
          <w:p w14:paraId="07D990E3" w14:textId="34F14650"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950" w:type="dxa"/>
            <w:tcBorders>
              <w:top w:val="nil"/>
              <w:left w:val="nil"/>
              <w:bottom w:val="single" w:sz="4" w:space="0" w:color="auto"/>
              <w:right w:val="single" w:sz="4" w:space="0" w:color="auto"/>
            </w:tcBorders>
            <w:shd w:val="clear" w:color="auto" w:fill="auto"/>
            <w:noWrap/>
            <w:vAlign w:val="center"/>
            <w:hideMark/>
          </w:tcPr>
          <w:p w14:paraId="409809BD" w14:textId="102DF70C"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r>
      <w:tr w:rsidR="00EC6F97" w:rsidRPr="00EC6F97" w14:paraId="78FB5049" w14:textId="77777777" w:rsidTr="00EC6F97">
        <w:trPr>
          <w:trHeight w:val="33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4378A37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3.1</w:t>
            </w:r>
          </w:p>
        </w:tc>
        <w:tc>
          <w:tcPr>
            <w:tcW w:w="4170" w:type="dxa"/>
            <w:gridSpan w:val="2"/>
            <w:tcBorders>
              <w:top w:val="nil"/>
              <w:left w:val="nil"/>
              <w:bottom w:val="single" w:sz="4" w:space="0" w:color="auto"/>
              <w:right w:val="single" w:sz="4" w:space="0" w:color="auto"/>
            </w:tcBorders>
            <w:shd w:val="clear" w:color="auto" w:fill="auto"/>
            <w:vAlign w:val="center"/>
            <w:hideMark/>
          </w:tcPr>
          <w:p w14:paraId="0624302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Đất bằng chưa sử dụng</w:t>
            </w:r>
          </w:p>
        </w:tc>
        <w:tc>
          <w:tcPr>
            <w:tcW w:w="889" w:type="dxa"/>
            <w:gridSpan w:val="2"/>
            <w:tcBorders>
              <w:top w:val="nil"/>
              <w:left w:val="nil"/>
              <w:bottom w:val="single" w:sz="4" w:space="0" w:color="auto"/>
              <w:right w:val="single" w:sz="4" w:space="0" w:color="auto"/>
            </w:tcBorders>
            <w:shd w:val="clear" w:color="auto" w:fill="auto"/>
            <w:vAlign w:val="center"/>
            <w:hideMark/>
          </w:tcPr>
          <w:p w14:paraId="3558F24F" w14:textId="777777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BCS</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305490E0" w14:textId="06016FC9"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2.81</w:t>
            </w:r>
          </w:p>
        </w:tc>
        <w:tc>
          <w:tcPr>
            <w:tcW w:w="1041" w:type="dxa"/>
            <w:tcBorders>
              <w:top w:val="nil"/>
              <w:left w:val="nil"/>
              <w:bottom w:val="single" w:sz="4" w:space="0" w:color="auto"/>
              <w:right w:val="single" w:sz="4" w:space="0" w:color="auto"/>
            </w:tcBorders>
            <w:shd w:val="clear" w:color="auto" w:fill="auto"/>
            <w:noWrap/>
            <w:vAlign w:val="center"/>
            <w:hideMark/>
          </w:tcPr>
          <w:p w14:paraId="3746A27D" w14:textId="6A5DBCC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0.31</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2BD46955" w14:textId="5588B14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2.68</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ED9A624" w14:textId="1885069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54" w:type="dxa"/>
            <w:tcBorders>
              <w:top w:val="nil"/>
              <w:left w:val="nil"/>
              <w:bottom w:val="single" w:sz="4" w:space="0" w:color="auto"/>
              <w:right w:val="single" w:sz="4" w:space="0" w:color="auto"/>
            </w:tcBorders>
            <w:shd w:val="clear" w:color="auto" w:fill="auto"/>
            <w:noWrap/>
            <w:vAlign w:val="center"/>
            <w:hideMark/>
          </w:tcPr>
          <w:p w14:paraId="4EC778C3" w14:textId="2C98F43B"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5570A7D5" w14:textId="262F7377"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5DE36BCC" w14:textId="521587B3"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2" w:type="dxa"/>
            <w:tcBorders>
              <w:top w:val="nil"/>
              <w:left w:val="nil"/>
              <w:bottom w:val="single" w:sz="4" w:space="0" w:color="auto"/>
              <w:right w:val="single" w:sz="4" w:space="0" w:color="auto"/>
            </w:tcBorders>
            <w:shd w:val="clear" w:color="auto" w:fill="auto"/>
            <w:noWrap/>
            <w:vAlign w:val="center"/>
            <w:hideMark/>
          </w:tcPr>
          <w:p w14:paraId="78AB4DA5" w14:textId="6B727FAC"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41" w:type="dxa"/>
            <w:tcBorders>
              <w:top w:val="nil"/>
              <w:left w:val="nil"/>
              <w:bottom w:val="single" w:sz="4" w:space="0" w:color="auto"/>
              <w:right w:val="single" w:sz="4" w:space="0" w:color="auto"/>
            </w:tcBorders>
            <w:shd w:val="clear" w:color="auto" w:fill="auto"/>
            <w:noWrap/>
            <w:vAlign w:val="center"/>
            <w:hideMark/>
          </w:tcPr>
          <w:p w14:paraId="5ECE994B" w14:textId="5EC87C94"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68" w:type="dxa"/>
            <w:tcBorders>
              <w:top w:val="nil"/>
              <w:left w:val="nil"/>
              <w:bottom w:val="single" w:sz="4" w:space="0" w:color="auto"/>
              <w:right w:val="single" w:sz="4" w:space="0" w:color="auto"/>
            </w:tcBorders>
            <w:shd w:val="clear" w:color="auto" w:fill="auto"/>
            <w:noWrap/>
            <w:vAlign w:val="center"/>
            <w:hideMark/>
          </w:tcPr>
          <w:p w14:paraId="36DBB0E2" w14:textId="1DEE06B2"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0.14</w:t>
            </w:r>
          </w:p>
        </w:tc>
        <w:tc>
          <w:tcPr>
            <w:tcW w:w="953" w:type="dxa"/>
            <w:tcBorders>
              <w:top w:val="nil"/>
              <w:left w:val="nil"/>
              <w:bottom w:val="single" w:sz="4" w:space="0" w:color="auto"/>
              <w:right w:val="single" w:sz="4" w:space="0" w:color="auto"/>
            </w:tcBorders>
            <w:shd w:val="clear" w:color="auto" w:fill="auto"/>
            <w:noWrap/>
            <w:vAlign w:val="center"/>
            <w:hideMark/>
          </w:tcPr>
          <w:p w14:paraId="251D9164" w14:textId="097178E5"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892" w:type="dxa"/>
            <w:tcBorders>
              <w:top w:val="nil"/>
              <w:left w:val="nil"/>
              <w:bottom w:val="single" w:sz="4" w:space="0" w:color="auto"/>
              <w:right w:val="single" w:sz="4" w:space="0" w:color="auto"/>
            </w:tcBorders>
            <w:shd w:val="clear" w:color="auto" w:fill="auto"/>
            <w:noWrap/>
            <w:vAlign w:val="center"/>
            <w:hideMark/>
          </w:tcPr>
          <w:p w14:paraId="7A5F6125" w14:textId="2D00C39D"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11" w:type="dxa"/>
            <w:tcBorders>
              <w:top w:val="nil"/>
              <w:left w:val="nil"/>
              <w:bottom w:val="single" w:sz="4" w:space="0" w:color="auto"/>
              <w:right w:val="single" w:sz="4" w:space="0" w:color="auto"/>
            </w:tcBorders>
            <w:shd w:val="clear" w:color="auto" w:fill="auto"/>
            <w:noWrap/>
            <w:vAlign w:val="center"/>
            <w:hideMark/>
          </w:tcPr>
          <w:p w14:paraId="381ED502" w14:textId="3F2FC9D1"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30" w:type="dxa"/>
            <w:tcBorders>
              <w:top w:val="nil"/>
              <w:left w:val="nil"/>
              <w:bottom w:val="single" w:sz="4" w:space="0" w:color="auto"/>
              <w:right w:val="single" w:sz="4" w:space="0" w:color="auto"/>
            </w:tcBorders>
            <w:shd w:val="clear" w:color="auto" w:fill="auto"/>
            <w:noWrap/>
            <w:vAlign w:val="center"/>
            <w:hideMark/>
          </w:tcPr>
          <w:p w14:paraId="11DE7E47" w14:textId="6225D08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1026" w:type="dxa"/>
            <w:tcBorders>
              <w:top w:val="nil"/>
              <w:left w:val="nil"/>
              <w:bottom w:val="single" w:sz="4" w:space="0" w:color="auto"/>
              <w:right w:val="single" w:sz="4" w:space="0" w:color="auto"/>
            </w:tcBorders>
            <w:shd w:val="clear" w:color="auto" w:fill="auto"/>
            <w:noWrap/>
            <w:vAlign w:val="center"/>
            <w:hideMark/>
          </w:tcPr>
          <w:p w14:paraId="1F9F2763" w14:textId="039766E6"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c>
          <w:tcPr>
            <w:tcW w:w="950" w:type="dxa"/>
            <w:tcBorders>
              <w:top w:val="nil"/>
              <w:left w:val="nil"/>
              <w:bottom w:val="single" w:sz="4" w:space="0" w:color="auto"/>
              <w:right w:val="single" w:sz="4" w:space="0" w:color="auto"/>
            </w:tcBorders>
            <w:shd w:val="clear" w:color="auto" w:fill="auto"/>
            <w:noWrap/>
            <w:vAlign w:val="center"/>
            <w:hideMark/>
          </w:tcPr>
          <w:p w14:paraId="37B6C048" w14:textId="2C416AC8" w:rsidR="00EC6F97" w:rsidRPr="00EC6F97" w:rsidRDefault="00EC6F97" w:rsidP="00FF5646">
            <w:pPr>
              <w:spacing w:before="0" w:after="0" w:line="240" w:lineRule="auto"/>
              <w:jc w:val="center"/>
              <w:rPr>
                <w:rFonts w:ascii="Times New Roman" w:eastAsia="Times New Roman" w:hAnsi="Times New Roman" w:cs="Times New Roman"/>
              </w:rPr>
            </w:pPr>
            <w:r w:rsidRPr="00EC6F97">
              <w:rPr>
                <w:rFonts w:ascii="Times New Roman" w:eastAsia="Times New Roman" w:hAnsi="Times New Roman" w:cs="Times New Roman"/>
              </w:rPr>
              <w:t>-</w:t>
            </w:r>
          </w:p>
        </w:tc>
      </w:tr>
      <w:tr w:rsidR="00EC6F97" w:rsidRPr="00EC6F97" w14:paraId="79E9A9A2" w14:textId="77777777" w:rsidTr="00EC6F97">
        <w:trPr>
          <w:trHeight w:val="33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5C440152"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4</w:t>
            </w:r>
          </w:p>
        </w:tc>
        <w:tc>
          <w:tcPr>
            <w:tcW w:w="4170" w:type="dxa"/>
            <w:gridSpan w:val="2"/>
            <w:tcBorders>
              <w:top w:val="nil"/>
              <w:left w:val="nil"/>
              <w:bottom w:val="single" w:sz="4" w:space="0" w:color="auto"/>
              <w:right w:val="single" w:sz="4" w:space="0" w:color="auto"/>
            </w:tcBorders>
            <w:shd w:val="clear" w:color="auto" w:fill="auto"/>
            <w:vAlign w:val="center"/>
            <w:hideMark/>
          </w:tcPr>
          <w:p w14:paraId="37F389EC"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Đất khu công nghệ cao</w:t>
            </w:r>
            <w:r w:rsidRPr="00EC6F97">
              <w:rPr>
                <w:rFonts w:ascii="Times New Roman" w:eastAsia="Times New Roman" w:hAnsi="Times New Roman" w:cs="Times New Roman"/>
                <w:b/>
                <w:bCs/>
                <w:vertAlign w:val="superscript"/>
              </w:rPr>
              <w:t>*</w:t>
            </w:r>
          </w:p>
        </w:tc>
        <w:tc>
          <w:tcPr>
            <w:tcW w:w="889" w:type="dxa"/>
            <w:gridSpan w:val="2"/>
            <w:tcBorders>
              <w:top w:val="nil"/>
              <w:left w:val="nil"/>
              <w:bottom w:val="single" w:sz="4" w:space="0" w:color="auto"/>
              <w:right w:val="single" w:sz="4" w:space="0" w:color="auto"/>
            </w:tcBorders>
            <w:shd w:val="clear" w:color="auto" w:fill="auto"/>
            <w:noWrap/>
            <w:vAlign w:val="center"/>
            <w:hideMark/>
          </w:tcPr>
          <w:p w14:paraId="14FEE220"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KCN</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1135B2BB" w14:textId="64AA38B2"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41" w:type="dxa"/>
            <w:tcBorders>
              <w:top w:val="nil"/>
              <w:left w:val="nil"/>
              <w:bottom w:val="single" w:sz="4" w:space="0" w:color="auto"/>
              <w:right w:val="single" w:sz="4" w:space="0" w:color="auto"/>
            </w:tcBorders>
            <w:shd w:val="clear" w:color="auto" w:fill="auto"/>
            <w:noWrap/>
            <w:vAlign w:val="center"/>
            <w:hideMark/>
          </w:tcPr>
          <w:p w14:paraId="54165FE3" w14:textId="55A8322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79696AE4" w14:textId="3098DF01"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C36AE74" w14:textId="73B00539"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54" w:type="dxa"/>
            <w:tcBorders>
              <w:top w:val="nil"/>
              <w:left w:val="nil"/>
              <w:bottom w:val="single" w:sz="4" w:space="0" w:color="auto"/>
              <w:right w:val="single" w:sz="4" w:space="0" w:color="auto"/>
            </w:tcBorders>
            <w:shd w:val="clear" w:color="auto" w:fill="auto"/>
            <w:noWrap/>
            <w:vAlign w:val="center"/>
            <w:hideMark/>
          </w:tcPr>
          <w:p w14:paraId="38CF7B46" w14:textId="42C55012"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AB8EBD3" w14:textId="269D9FD4"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733BA463" w14:textId="080940F7"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22" w:type="dxa"/>
            <w:tcBorders>
              <w:top w:val="nil"/>
              <w:left w:val="nil"/>
              <w:bottom w:val="single" w:sz="4" w:space="0" w:color="auto"/>
              <w:right w:val="single" w:sz="4" w:space="0" w:color="auto"/>
            </w:tcBorders>
            <w:shd w:val="clear" w:color="auto" w:fill="auto"/>
            <w:noWrap/>
            <w:vAlign w:val="center"/>
            <w:hideMark/>
          </w:tcPr>
          <w:p w14:paraId="521E66A5" w14:textId="660DF901"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41" w:type="dxa"/>
            <w:tcBorders>
              <w:top w:val="nil"/>
              <w:left w:val="nil"/>
              <w:bottom w:val="single" w:sz="4" w:space="0" w:color="auto"/>
              <w:right w:val="single" w:sz="4" w:space="0" w:color="auto"/>
            </w:tcBorders>
            <w:shd w:val="clear" w:color="auto" w:fill="auto"/>
            <w:noWrap/>
            <w:vAlign w:val="center"/>
            <w:hideMark/>
          </w:tcPr>
          <w:p w14:paraId="7354AB5E" w14:textId="41167AD2"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68" w:type="dxa"/>
            <w:tcBorders>
              <w:top w:val="nil"/>
              <w:left w:val="nil"/>
              <w:bottom w:val="single" w:sz="4" w:space="0" w:color="auto"/>
              <w:right w:val="single" w:sz="4" w:space="0" w:color="auto"/>
            </w:tcBorders>
            <w:shd w:val="clear" w:color="auto" w:fill="auto"/>
            <w:noWrap/>
            <w:vAlign w:val="center"/>
            <w:hideMark/>
          </w:tcPr>
          <w:p w14:paraId="123F36C7" w14:textId="1672B3DE"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53" w:type="dxa"/>
            <w:tcBorders>
              <w:top w:val="nil"/>
              <w:left w:val="nil"/>
              <w:bottom w:val="single" w:sz="4" w:space="0" w:color="auto"/>
              <w:right w:val="single" w:sz="4" w:space="0" w:color="auto"/>
            </w:tcBorders>
            <w:shd w:val="clear" w:color="auto" w:fill="auto"/>
            <w:noWrap/>
            <w:vAlign w:val="center"/>
            <w:hideMark/>
          </w:tcPr>
          <w:p w14:paraId="1E252D10" w14:textId="496AFC80"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892" w:type="dxa"/>
            <w:tcBorders>
              <w:top w:val="nil"/>
              <w:left w:val="nil"/>
              <w:bottom w:val="single" w:sz="4" w:space="0" w:color="auto"/>
              <w:right w:val="single" w:sz="4" w:space="0" w:color="auto"/>
            </w:tcBorders>
            <w:shd w:val="clear" w:color="auto" w:fill="auto"/>
            <w:noWrap/>
            <w:vAlign w:val="center"/>
            <w:hideMark/>
          </w:tcPr>
          <w:p w14:paraId="133E7E34" w14:textId="2865A4D3"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11" w:type="dxa"/>
            <w:tcBorders>
              <w:top w:val="nil"/>
              <w:left w:val="nil"/>
              <w:bottom w:val="single" w:sz="4" w:space="0" w:color="auto"/>
              <w:right w:val="single" w:sz="4" w:space="0" w:color="auto"/>
            </w:tcBorders>
            <w:shd w:val="clear" w:color="auto" w:fill="auto"/>
            <w:noWrap/>
            <w:vAlign w:val="center"/>
            <w:hideMark/>
          </w:tcPr>
          <w:p w14:paraId="5F7C5DFE" w14:textId="5E7102D3"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30" w:type="dxa"/>
            <w:tcBorders>
              <w:top w:val="nil"/>
              <w:left w:val="nil"/>
              <w:bottom w:val="single" w:sz="4" w:space="0" w:color="auto"/>
              <w:right w:val="single" w:sz="4" w:space="0" w:color="auto"/>
            </w:tcBorders>
            <w:shd w:val="clear" w:color="auto" w:fill="auto"/>
            <w:noWrap/>
            <w:vAlign w:val="center"/>
            <w:hideMark/>
          </w:tcPr>
          <w:p w14:paraId="412EAF97" w14:textId="30864021"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26" w:type="dxa"/>
            <w:tcBorders>
              <w:top w:val="nil"/>
              <w:left w:val="nil"/>
              <w:bottom w:val="single" w:sz="4" w:space="0" w:color="auto"/>
              <w:right w:val="single" w:sz="4" w:space="0" w:color="auto"/>
            </w:tcBorders>
            <w:shd w:val="clear" w:color="auto" w:fill="auto"/>
            <w:noWrap/>
            <w:vAlign w:val="center"/>
            <w:hideMark/>
          </w:tcPr>
          <w:p w14:paraId="37131749" w14:textId="295705E9"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50" w:type="dxa"/>
            <w:tcBorders>
              <w:top w:val="nil"/>
              <w:left w:val="nil"/>
              <w:bottom w:val="single" w:sz="4" w:space="0" w:color="auto"/>
              <w:right w:val="single" w:sz="4" w:space="0" w:color="auto"/>
            </w:tcBorders>
            <w:shd w:val="clear" w:color="auto" w:fill="auto"/>
            <w:noWrap/>
            <w:vAlign w:val="center"/>
            <w:hideMark/>
          </w:tcPr>
          <w:p w14:paraId="727126C8" w14:textId="0A8A7FE8" w:rsidR="00EC6F97" w:rsidRPr="00EC6F97" w:rsidRDefault="00EC6F97" w:rsidP="00FF5646">
            <w:pPr>
              <w:spacing w:before="0" w:after="0" w:line="240" w:lineRule="auto"/>
              <w:jc w:val="center"/>
              <w:rPr>
                <w:rFonts w:ascii="Times New Roman" w:eastAsia="Times New Roman" w:hAnsi="Times New Roman" w:cs="Times New Roman"/>
                <w:b/>
                <w:bCs/>
              </w:rPr>
            </w:pPr>
          </w:p>
        </w:tc>
      </w:tr>
      <w:tr w:rsidR="00EC6F97" w:rsidRPr="00EC6F97" w14:paraId="0341D398" w14:textId="77777777" w:rsidTr="00EC6F97">
        <w:trPr>
          <w:trHeight w:val="33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141DAA1C"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5</w:t>
            </w:r>
          </w:p>
        </w:tc>
        <w:tc>
          <w:tcPr>
            <w:tcW w:w="4170" w:type="dxa"/>
            <w:gridSpan w:val="2"/>
            <w:tcBorders>
              <w:top w:val="nil"/>
              <w:left w:val="nil"/>
              <w:bottom w:val="single" w:sz="4" w:space="0" w:color="auto"/>
              <w:right w:val="single" w:sz="4" w:space="0" w:color="auto"/>
            </w:tcBorders>
            <w:shd w:val="clear" w:color="auto" w:fill="auto"/>
            <w:vAlign w:val="center"/>
            <w:hideMark/>
          </w:tcPr>
          <w:p w14:paraId="5113AA32"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Đất khu kinh tế</w:t>
            </w:r>
            <w:r w:rsidRPr="00EC6F97">
              <w:rPr>
                <w:rFonts w:ascii="Times New Roman" w:eastAsia="Times New Roman" w:hAnsi="Times New Roman" w:cs="Times New Roman"/>
                <w:b/>
                <w:bCs/>
                <w:vertAlign w:val="superscript"/>
              </w:rPr>
              <w:t>*</w:t>
            </w:r>
          </w:p>
        </w:tc>
        <w:tc>
          <w:tcPr>
            <w:tcW w:w="889" w:type="dxa"/>
            <w:gridSpan w:val="2"/>
            <w:tcBorders>
              <w:top w:val="nil"/>
              <w:left w:val="nil"/>
              <w:bottom w:val="single" w:sz="4" w:space="0" w:color="auto"/>
              <w:right w:val="single" w:sz="4" w:space="0" w:color="auto"/>
            </w:tcBorders>
            <w:shd w:val="clear" w:color="auto" w:fill="auto"/>
            <w:noWrap/>
            <w:vAlign w:val="center"/>
            <w:hideMark/>
          </w:tcPr>
          <w:p w14:paraId="7A751894"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KKT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793CCC7D" w14:textId="7E59ACF6"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41" w:type="dxa"/>
            <w:tcBorders>
              <w:top w:val="nil"/>
              <w:left w:val="nil"/>
              <w:bottom w:val="single" w:sz="4" w:space="0" w:color="auto"/>
              <w:right w:val="single" w:sz="4" w:space="0" w:color="auto"/>
            </w:tcBorders>
            <w:shd w:val="clear" w:color="auto" w:fill="auto"/>
            <w:noWrap/>
            <w:vAlign w:val="center"/>
            <w:hideMark/>
          </w:tcPr>
          <w:p w14:paraId="2C7DD8D0" w14:textId="1F04CCB4"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72F371B6" w14:textId="162DD289"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005E3E45" w14:textId="76F28DA2"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54" w:type="dxa"/>
            <w:tcBorders>
              <w:top w:val="nil"/>
              <w:left w:val="nil"/>
              <w:bottom w:val="single" w:sz="4" w:space="0" w:color="auto"/>
              <w:right w:val="single" w:sz="4" w:space="0" w:color="auto"/>
            </w:tcBorders>
            <w:shd w:val="clear" w:color="auto" w:fill="auto"/>
            <w:noWrap/>
            <w:vAlign w:val="center"/>
            <w:hideMark/>
          </w:tcPr>
          <w:p w14:paraId="3A8786F4" w14:textId="52308513"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7C5106B8" w14:textId="2A6E023F"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4B7BC564" w14:textId="5958E448"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22" w:type="dxa"/>
            <w:tcBorders>
              <w:top w:val="nil"/>
              <w:left w:val="nil"/>
              <w:bottom w:val="single" w:sz="4" w:space="0" w:color="auto"/>
              <w:right w:val="single" w:sz="4" w:space="0" w:color="auto"/>
            </w:tcBorders>
            <w:shd w:val="clear" w:color="auto" w:fill="auto"/>
            <w:noWrap/>
            <w:vAlign w:val="center"/>
            <w:hideMark/>
          </w:tcPr>
          <w:p w14:paraId="6650739A" w14:textId="423A7D3E"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41" w:type="dxa"/>
            <w:tcBorders>
              <w:top w:val="nil"/>
              <w:left w:val="nil"/>
              <w:bottom w:val="single" w:sz="4" w:space="0" w:color="auto"/>
              <w:right w:val="single" w:sz="4" w:space="0" w:color="auto"/>
            </w:tcBorders>
            <w:shd w:val="clear" w:color="auto" w:fill="auto"/>
            <w:noWrap/>
            <w:vAlign w:val="center"/>
            <w:hideMark/>
          </w:tcPr>
          <w:p w14:paraId="376FD8D3" w14:textId="58E37A41"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68" w:type="dxa"/>
            <w:tcBorders>
              <w:top w:val="nil"/>
              <w:left w:val="nil"/>
              <w:bottom w:val="single" w:sz="4" w:space="0" w:color="auto"/>
              <w:right w:val="single" w:sz="4" w:space="0" w:color="auto"/>
            </w:tcBorders>
            <w:shd w:val="clear" w:color="auto" w:fill="auto"/>
            <w:noWrap/>
            <w:vAlign w:val="center"/>
            <w:hideMark/>
          </w:tcPr>
          <w:p w14:paraId="58DDF67C" w14:textId="29D5FB70"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53" w:type="dxa"/>
            <w:tcBorders>
              <w:top w:val="nil"/>
              <w:left w:val="nil"/>
              <w:bottom w:val="single" w:sz="4" w:space="0" w:color="auto"/>
              <w:right w:val="single" w:sz="4" w:space="0" w:color="auto"/>
            </w:tcBorders>
            <w:shd w:val="clear" w:color="auto" w:fill="auto"/>
            <w:noWrap/>
            <w:vAlign w:val="center"/>
            <w:hideMark/>
          </w:tcPr>
          <w:p w14:paraId="5645D919" w14:textId="111BB9C7"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892" w:type="dxa"/>
            <w:tcBorders>
              <w:top w:val="nil"/>
              <w:left w:val="nil"/>
              <w:bottom w:val="single" w:sz="4" w:space="0" w:color="auto"/>
              <w:right w:val="single" w:sz="4" w:space="0" w:color="auto"/>
            </w:tcBorders>
            <w:shd w:val="clear" w:color="auto" w:fill="auto"/>
            <w:noWrap/>
            <w:vAlign w:val="center"/>
            <w:hideMark/>
          </w:tcPr>
          <w:p w14:paraId="50A67D0E" w14:textId="6FB2C2B5"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11" w:type="dxa"/>
            <w:tcBorders>
              <w:top w:val="nil"/>
              <w:left w:val="nil"/>
              <w:bottom w:val="single" w:sz="4" w:space="0" w:color="auto"/>
              <w:right w:val="single" w:sz="4" w:space="0" w:color="auto"/>
            </w:tcBorders>
            <w:shd w:val="clear" w:color="auto" w:fill="auto"/>
            <w:noWrap/>
            <w:vAlign w:val="center"/>
            <w:hideMark/>
          </w:tcPr>
          <w:p w14:paraId="1E186E49" w14:textId="37E49B88"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30" w:type="dxa"/>
            <w:tcBorders>
              <w:top w:val="nil"/>
              <w:left w:val="nil"/>
              <w:bottom w:val="single" w:sz="4" w:space="0" w:color="auto"/>
              <w:right w:val="single" w:sz="4" w:space="0" w:color="auto"/>
            </w:tcBorders>
            <w:shd w:val="clear" w:color="auto" w:fill="auto"/>
            <w:noWrap/>
            <w:vAlign w:val="center"/>
            <w:hideMark/>
          </w:tcPr>
          <w:p w14:paraId="2A4BA516" w14:textId="582F7AF5"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1026" w:type="dxa"/>
            <w:tcBorders>
              <w:top w:val="nil"/>
              <w:left w:val="nil"/>
              <w:bottom w:val="single" w:sz="4" w:space="0" w:color="auto"/>
              <w:right w:val="single" w:sz="4" w:space="0" w:color="auto"/>
            </w:tcBorders>
            <w:shd w:val="clear" w:color="auto" w:fill="auto"/>
            <w:noWrap/>
            <w:vAlign w:val="center"/>
            <w:hideMark/>
          </w:tcPr>
          <w:p w14:paraId="33090A2B" w14:textId="308CFEF1" w:rsidR="00EC6F97" w:rsidRPr="00EC6F97" w:rsidRDefault="00EC6F97" w:rsidP="00FF5646">
            <w:pPr>
              <w:spacing w:before="0" w:after="0" w:line="240" w:lineRule="auto"/>
              <w:jc w:val="center"/>
              <w:rPr>
                <w:rFonts w:ascii="Times New Roman" w:eastAsia="Times New Roman" w:hAnsi="Times New Roman" w:cs="Times New Roman"/>
                <w:b/>
                <w:bCs/>
              </w:rPr>
            </w:pPr>
          </w:p>
        </w:tc>
        <w:tc>
          <w:tcPr>
            <w:tcW w:w="950" w:type="dxa"/>
            <w:tcBorders>
              <w:top w:val="nil"/>
              <w:left w:val="nil"/>
              <w:bottom w:val="single" w:sz="4" w:space="0" w:color="auto"/>
              <w:right w:val="single" w:sz="4" w:space="0" w:color="auto"/>
            </w:tcBorders>
            <w:shd w:val="clear" w:color="auto" w:fill="auto"/>
            <w:noWrap/>
            <w:vAlign w:val="center"/>
            <w:hideMark/>
          </w:tcPr>
          <w:p w14:paraId="7CD7F0E7" w14:textId="2C1D39A5" w:rsidR="00EC6F97" w:rsidRPr="00EC6F97" w:rsidRDefault="00EC6F97" w:rsidP="00FF5646">
            <w:pPr>
              <w:spacing w:before="0" w:after="0" w:line="240" w:lineRule="auto"/>
              <w:jc w:val="center"/>
              <w:rPr>
                <w:rFonts w:ascii="Times New Roman" w:eastAsia="Times New Roman" w:hAnsi="Times New Roman" w:cs="Times New Roman"/>
                <w:b/>
                <w:bCs/>
              </w:rPr>
            </w:pPr>
          </w:p>
        </w:tc>
      </w:tr>
      <w:tr w:rsidR="00EC6F97" w:rsidRPr="00EC6F97" w14:paraId="0CDAD738" w14:textId="77777777" w:rsidTr="00EC6F97">
        <w:trPr>
          <w:trHeight w:val="330"/>
        </w:trPr>
        <w:tc>
          <w:tcPr>
            <w:tcW w:w="996" w:type="dxa"/>
            <w:gridSpan w:val="2"/>
            <w:tcBorders>
              <w:top w:val="nil"/>
              <w:left w:val="single" w:sz="4" w:space="0" w:color="auto"/>
              <w:bottom w:val="single" w:sz="4" w:space="0" w:color="auto"/>
              <w:right w:val="single" w:sz="4" w:space="0" w:color="auto"/>
            </w:tcBorders>
            <w:shd w:val="clear" w:color="auto" w:fill="auto"/>
            <w:vAlign w:val="center"/>
            <w:hideMark/>
          </w:tcPr>
          <w:p w14:paraId="0F5F237F"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6</w:t>
            </w:r>
          </w:p>
        </w:tc>
        <w:tc>
          <w:tcPr>
            <w:tcW w:w="4170" w:type="dxa"/>
            <w:gridSpan w:val="2"/>
            <w:tcBorders>
              <w:top w:val="nil"/>
              <w:left w:val="nil"/>
              <w:bottom w:val="single" w:sz="4" w:space="0" w:color="auto"/>
              <w:right w:val="single" w:sz="4" w:space="0" w:color="auto"/>
            </w:tcBorders>
            <w:shd w:val="clear" w:color="auto" w:fill="auto"/>
            <w:vAlign w:val="center"/>
            <w:hideMark/>
          </w:tcPr>
          <w:p w14:paraId="4FE1783C"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Đất đô thị</w:t>
            </w:r>
            <w:r w:rsidRPr="00EC6F97">
              <w:rPr>
                <w:rFonts w:ascii="Times New Roman" w:eastAsia="Times New Roman" w:hAnsi="Times New Roman" w:cs="Times New Roman"/>
                <w:b/>
                <w:bCs/>
                <w:vertAlign w:val="superscript"/>
              </w:rPr>
              <w:t>*</w:t>
            </w:r>
          </w:p>
        </w:tc>
        <w:tc>
          <w:tcPr>
            <w:tcW w:w="889" w:type="dxa"/>
            <w:gridSpan w:val="2"/>
            <w:tcBorders>
              <w:top w:val="nil"/>
              <w:left w:val="nil"/>
              <w:bottom w:val="single" w:sz="4" w:space="0" w:color="auto"/>
              <w:right w:val="single" w:sz="4" w:space="0" w:color="auto"/>
            </w:tcBorders>
            <w:shd w:val="clear" w:color="auto" w:fill="auto"/>
            <w:noWrap/>
            <w:vAlign w:val="center"/>
            <w:hideMark/>
          </w:tcPr>
          <w:p w14:paraId="17CE7003"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KKT</w:t>
            </w:r>
          </w:p>
        </w:tc>
        <w:tc>
          <w:tcPr>
            <w:tcW w:w="1124" w:type="dxa"/>
            <w:gridSpan w:val="2"/>
            <w:tcBorders>
              <w:top w:val="nil"/>
              <w:left w:val="nil"/>
              <w:bottom w:val="single" w:sz="4" w:space="0" w:color="auto"/>
              <w:right w:val="single" w:sz="4" w:space="0" w:color="auto"/>
            </w:tcBorders>
            <w:shd w:val="clear" w:color="auto" w:fill="auto"/>
            <w:noWrap/>
            <w:vAlign w:val="center"/>
            <w:hideMark/>
          </w:tcPr>
          <w:p w14:paraId="65ABF13D" w14:textId="46F7E5DB"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920.76</w:t>
            </w:r>
          </w:p>
        </w:tc>
        <w:tc>
          <w:tcPr>
            <w:tcW w:w="1041" w:type="dxa"/>
            <w:tcBorders>
              <w:top w:val="nil"/>
              <w:left w:val="nil"/>
              <w:bottom w:val="single" w:sz="4" w:space="0" w:color="auto"/>
              <w:right w:val="single" w:sz="4" w:space="0" w:color="auto"/>
            </w:tcBorders>
            <w:shd w:val="clear" w:color="auto" w:fill="auto"/>
            <w:noWrap/>
            <w:vAlign w:val="center"/>
            <w:hideMark/>
          </w:tcPr>
          <w:p w14:paraId="10529C50" w14:textId="5AFF78C2"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100.00</w:t>
            </w:r>
          </w:p>
        </w:tc>
        <w:tc>
          <w:tcPr>
            <w:tcW w:w="1012" w:type="dxa"/>
            <w:gridSpan w:val="2"/>
            <w:tcBorders>
              <w:top w:val="nil"/>
              <w:left w:val="nil"/>
              <w:bottom w:val="single" w:sz="4" w:space="0" w:color="auto"/>
              <w:right w:val="single" w:sz="4" w:space="0" w:color="auto"/>
            </w:tcBorders>
            <w:shd w:val="clear" w:color="auto" w:fill="auto"/>
            <w:noWrap/>
            <w:vAlign w:val="center"/>
            <w:hideMark/>
          </w:tcPr>
          <w:p w14:paraId="4C4352CC" w14:textId="4AC20F7E"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88.92</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4DCC3C9E" w14:textId="52402154"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50.60</w:t>
            </w:r>
          </w:p>
        </w:tc>
        <w:tc>
          <w:tcPr>
            <w:tcW w:w="1054" w:type="dxa"/>
            <w:tcBorders>
              <w:top w:val="nil"/>
              <w:left w:val="nil"/>
              <w:bottom w:val="single" w:sz="4" w:space="0" w:color="auto"/>
              <w:right w:val="single" w:sz="4" w:space="0" w:color="auto"/>
            </w:tcBorders>
            <w:shd w:val="clear" w:color="auto" w:fill="auto"/>
            <w:noWrap/>
            <w:vAlign w:val="center"/>
            <w:hideMark/>
          </w:tcPr>
          <w:p w14:paraId="2F3E5171" w14:textId="484FAF78"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71.52</w:t>
            </w:r>
          </w:p>
        </w:tc>
        <w:tc>
          <w:tcPr>
            <w:tcW w:w="1046" w:type="dxa"/>
            <w:gridSpan w:val="2"/>
            <w:tcBorders>
              <w:top w:val="nil"/>
              <w:left w:val="nil"/>
              <w:bottom w:val="single" w:sz="4" w:space="0" w:color="auto"/>
              <w:right w:val="single" w:sz="4" w:space="0" w:color="auto"/>
            </w:tcBorders>
            <w:shd w:val="clear" w:color="auto" w:fill="auto"/>
            <w:noWrap/>
            <w:vAlign w:val="center"/>
            <w:hideMark/>
          </w:tcPr>
          <w:p w14:paraId="04C71FF1" w14:textId="33D7D14A"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53.77</w:t>
            </w:r>
          </w:p>
        </w:tc>
        <w:tc>
          <w:tcPr>
            <w:tcW w:w="1030" w:type="dxa"/>
            <w:gridSpan w:val="2"/>
            <w:tcBorders>
              <w:top w:val="nil"/>
              <w:left w:val="nil"/>
              <w:bottom w:val="single" w:sz="4" w:space="0" w:color="auto"/>
              <w:right w:val="single" w:sz="4" w:space="0" w:color="auto"/>
            </w:tcBorders>
            <w:shd w:val="clear" w:color="auto" w:fill="auto"/>
            <w:noWrap/>
            <w:vAlign w:val="center"/>
            <w:hideMark/>
          </w:tcPr>
          <w:p w14:paraId="66210364" w14:textId="78E777A0"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68.07</w:t>
            </w:r>
          </w:p>
        </w:tc>
        <w:tc>
          <w:tcPr>
            <w:tcW w:w="1022" w:type="dxa"/>
            <w:tcBorders>
              <w:top w:val="nil"/>
              <w:left w:val="nil"/>
              <w:bottom w:val="single" w:sz="4" w:space="0" w:color="auto"/>
              <w:right w:val="single" w:sz="4" w:space="0" w:color="auto"/>
            </w:tcBorders>
            <w:shd w:val="clear" w:color="auto" w:fill="auto"/>
            <w:noWrap/>
            <w:vAlign w:val="center"/>
            <w:hideMark/>
          </w:tcPr>
          <w:p w14:paraId="1B8BFEED" w14:textId="0ED6E248"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16.14</w:t>
            </w:r>
          </w:p>
        </w:tc>
        <w:tc>
          <w:tcPr>
            <w:tcW w:w="1041" w:type="dxa"/>
            <w:tcBorders>
              <w:top w:val="nil"/>
              <w:left w:val="nil"/>
              <w:bottom w:val="single" w:sz="4" w:space="0" w:color="auto"/>
              <w:right w:val="single" w:sz="4" w:space="0" w:color="auto"/>
            </w:tcBorders>
            <w:shd w:val="clear" w:color="auto" w:fill="auto"/>
            <w:noWrap/>
            <w:vAlign w:val="center"/>
            <w:hideMark/>
          </w:tcPr>
          <w:p w14:paraId="64BF9DA4" w14:textId="5AEC3B14"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77.77</w:t>
            </w:r>
          </w:p>
        </w:tc>
        <w:tc>
          <w:tcPr>
            <w:tcW w:w="968" w:type="dxa"/>
            <w:tcBorders>
              <w:top w:val="nil"/>
              <w:left w:val="nil"/>
              <w:bottom w:val="single" w:sz="4" w:space="0" w:color="auto"/>
              <w:right w:val="single" w:sz="4" w:space="0" w:color="auto"/>
            </w:tcBorders>
            <w:shd w:val="clear" w:color="auto" w:fill="auto"/>
            <w:noWrap/>
            <w:vAlign w:val="center"/>
            <w:hideMark/>
          </w:tcPr>
          <w:p w14:paraId="260F8ABA" w14:textId="1E02F81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82.43</w:t>
            </w:r>
          </w:p>
        </w:tc>
        <w:tc>
          <w:tcPr>
            <w:tcW w:w="953" w:type="dxa"/>
            <w:tcBorders>
              <w:top w:val="nil"/>
              <w:left w:val="nil"/>
              <w:bottom w:val="single" w:sz="4" w:space="0" w:color="auto"/>
              <w:right w:val="single" w:sz="4" w:space="0" w:color="auto"/>
            </w:tcBorders>
            <w:shd w:val="clear" w:color="auto" w:fill="auto"/>
            <w:noWrap/>
            <w:vAlign w:val="center"/>
            <w:hideMark/>
          </w:tcPr>
          <w:p w14:paraId="3D49B57F" w14:textId="2095B34D"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94.17</w:t>
            </w:r>
          </w:p>
        </w:tc>
        <w:tc>
          <w:tcPr>
            <w:tcW w:w="892" w:type="dxa"/>
            <w:tcBorders>
              <w:top w:val="nil"/>
              <w:left w:val="nil"/>
              <w:bottom w:val="single" w:sz="4" w:space="0" w:color="auto"/>
              <w:right w:val="single" w:sz="4" w:space="0" w:color="auto"/>
            </w:tcBorders>
            <w:shd w:val="clear" w:color="auto" w:fill="auto"/>
            <w:noWrap/>
            <w:vAlign w:val="center"/>
            <w:hideMark/>
          </w:tcPr>
          <w:p w14:paraId="4FC49E41" w14:textId="360C2608"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40.49</w:t>
            </w:r>
          </w:p>
        </w:tc>
        <w:tc>
          <w:tcPr>
            <w:tcW w:w="911" w:type="dxa"/>
            <w:tcBorders>
              <w:top w:val="nil"/>
              <w:left w:val="nil"/>
              <w:bottom w:val="single" w:sz="4" w:space="0" w:color="auto"/>
              <w:right w:val="single" w:sz="4" w:space="0" w:color="auto"/>
            </w:tcBorders>
            <w:shd w:val="clear" w:color="auto" w:fill="auto"/>
            <w:noWrap/>
            <w:vAlign w:val="center"/>
            <w:hideMark/>
          </w:tcPr>
          <w:p w14:paraId="44F80AA4" w14:textId="47DFD4D5"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101.62</w:t>
            </w:r>
          </w:p>
        </w:tc>
        <w:tc>
          <w:tcPr>
            <w:tcW w:w="930" w:type="dxa"/>
            <w:tcBorders>
              <w:top w:val="nil"/>
              <w:left w:val="nil"/>
              <w:bottom w:val="single" w:sz="4" w:space="0" w:color="auto"/>
              <w:right w:val="single" w:sz="4" w:space="0" w:color="auto"/>
            </w:tcBorders>
            <w:shd w:val="clear" w:color="auto" w:fill="auto"/>
            <w:noWrap/>
            <w:vAlign w:val="center"/>
            <w:hideMark/>
          </w:tcPr>
          <w:p w14:paraId="7ABD060C" w14:textId="7AD52FA2"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48.62</w:t>
            </w:r>
          </w:p>
        </w:tc>
        <w:tc>
          <w:tcPr>
            <w:tcW w:w="1026" w:type="dxa"/>
            <w:tcBorders>
              <w:top w:val="nil"/>
              <w:left w:val="nil"/>
              <w:bottom w:val="single" w:sz="4" w:space="0" w:color="auto"/>
              <w:right w:val="single" w:sz="4" w:space="0" w:color="auto"/>
            </w:tcBorders>
            <w:shd w:val="clear" w:color="auto" w:fill="auto"/>
            <w:noWrap/>
            <w:vAlign w:val="center"/>
            <w:hideMark/>
          </w:tcPr>
          <w:p w14:paraId="409DFDB5" w14:textId="63923B5A"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61.99</w:t>
            </w:r>
          </w:p>
        </w:tc>
        <w:tc>
          <w:tcPr>
            <w:tcW w:w="950" w:type="dxa"/>
            <w:tcBorders>
              <w:top w:val="nil"/>
              <w:left w:val="nil"/>
              <w:bottom w:val="single" w:sz="4" w:space="0" w:color="auto"/>
              <w:right w:val="single" w:sz="4" w:space="0" w:color="auto"/>
            </w:tcBorders>
            <w:shd w:val="clear" w:color="auto" w:fill="auto"/>
            <w:noWrap/>
            <w:vAlign w:val="center"/>
            <w:hideMark/>
          </w:tcPr>
          <w:p w14:paraId="081AF2A2" w14:textId="07D567EA"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64.24</w:t>
            </w:r>
          </w:p>
        </w:tc>
      </w:tr>
    </w:tbl>
    <w:p w14:paraId="43A797E3" w14:textId="0D10C6D6" w:rsidR="00EC6F97" w:rsidRDefault="00EC6F97" w:rsidP="00FF5646"/>
    <w:p w14:paraId="484EAB5C" w14:textId="77777777" w:rsidR="00EC6F97" w:rsidRDefault="00EC6F97" w:rsidP="00FF5646">
      <w:r>
        <w:br w:type="column"/>
      </w:r>
    </w:p>
    <w:tbl>
      <w:tblPr>
        <w:tblW w:w="17783" w:type="dxa"/>
        <w:tblLook w:val="04A0" w:firstRow="1" w:lastRow="0" w:firstColumn="1" w:lastColumn="0" w:noHBand="0" w:noVBand="1"/>
      </w:tblPr>
      <w:tblGrid>
        <w:gridCol w:w="782"/>
        <w:gridCol w:w="2153"/>
        <w:gridCol w:w="1139"/>
        <w:gridCol w:w="689"/>
        <w:gridCol w:w="925"/>
        <w:gridCol w:w="949"/>
        <w:gridCol w:w="906"/>
        <w:gridCol w:w="987"/>
        <w:gridCol w:w="910"/>
        <w:gridCol w:w="958"/>
        <w:gridCol w:w="998"/>
        <w:gridCol w:w="892"/>
        <w:gridCol w:w="940"/>
        <w:gridCol w:w="938"/>
        <w:gridCol w:w="936"/>
        <w:gridCol w:w="897"/>
        <w:gridCol w:w="892"/>
        <w:gridCol w:w="892"/>
      </w:tblGrid>
      <w:tr w:rsidR="00EC6F97" w:rsidRPr="00EC6F97" w14:paraId="06EDBC50" w14:textId="77777777" w:rsidTr="00EC6F97">
        <w:trPr>
          <w:trHeight w:val="315"/>
        </w:trPr>
        <w:tc>
          <w:tcPr>
            <w:tcW w:w="2935" w:type="dxa"/>
            <w:gridSpan w:val="2"/>
            <w:tcBorders>
              <w:top w:val="nil"/>
              <w:left w:val="nil"/>
              <w:bottom w:val="nil"/>
              <w:right w:val="nil"/>
            </w:tcBorders>
            <w:shd w:val="clear" w:color="auto" w:fill="auto"/>
            <w:noWrap/>
            <w:vAlign w:val="center"/>
            <w:hideMark/>
          </w:tcPr>
          <w:p w14:paraId="0CF3DFCF"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Biểu 04/CH</w:t>
            </w:r>
          </w:p>
        </w:tc>
        <w:tc>
          <w:tcPr>
            <w:tcW w:w="1139" w:type="dxa"/>
            <w:tcBorders>
              <w:top w:val="nil"/>
              <w:left w:val="nil"/>
              <w:bottom w:val="nil"/>
              <w:right w:val="nil"/>
            </w:tcBorders>
            <w:shd w:val="clear" w:color="auto" w:fill="auto"/>
            <w:noWrap/>
            <w:vAlign w:val="center"/>
            <w:hideMark/>
          </w:tcPr>
          <w:p w14:paraId="02DDD335"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689" w:type="dxa"/>
            <w:tcBorders>
              <w:top w:val="nil"/>
              <w:left w:val="nil"/>
              <w:bottom w:val="nil"/>
              <w:right w:val="nil"/>
            </w:tcBorders>
            <w:shd w:val="clear" w:color="auto" w:fill="auto"/>
            <w:noWrap/>
            <w:vAlign w:val="center"/>
            <w:hideMark/>
          </w:tcPr>
          <w:p w14:paraId="12FC44EA"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25" w:type="dxa"/>
            <w:tcBorders>
              <w:top w:val="nil"/>
              <w:left w:val="nil"/>
              <w:bottom w:val="nil"/>
              <w:right w:val="nil"/>
            </w:tcBorders>
            <w:shd w:val="clear" w:color="auto" w:fill="auto"/>
            <w:noWrap/>
            <w:vAlign w:val="center"/>
            <w:hideMark/>
          </w:tcPr>
          <w:p w14:paraId="72EC8260"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49" w:type="dxa"/>
            <w:tcBorders>
              <w:top w:val="nil"/>
              <w:left w:val="nil"/>
              <w:bottom w:val="nil"/>
              <w:right w:val="nil"/>
            </w:tcBorders>
            <w:shd w:val="clear" w:color="auto" w:fill="auto"/>
            <w:noWrap/>
            <w:vAlign w:val="center"/>
            <w:hideMark/>
          </w:tcPr>
          <w:p w14:paraId="765284A6"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06" w:type="dxa"/>
            <w:tcBorders>
              <w:top w:val="nil"/>
              <w:left w:val="nil"/>
              <w:bottom w:val="nil"/>
              <w:right w:val="nil"/>
            </w:tcBorders>
            <w:shd w:val="clear" w:color="auto" w:fill="auto"/>
            <w:noWrap/>
            <w:vAlign w:val="center"/>
            <w:hideMark/>
          </w:tcPr>
          <w:p w14:paraId="56B7C42C"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87" w:type="dxa"/>
            <w:tcBorders>
              <w:top w:val="nil"/>
              <w:left w:val="nil"/>
              <w:bottom w:val="nil"/>
              <w:right w:val="nil"/>
            </w:tcBorders>
            <w:shd w:val="clear" w:color="auto" w:fill="auto"/>
            <w:noWrap/>
            <w:vAlign w:val="center"/>
            <w:hideMark/>
          </w:tcPr>
          <w:p w14:paraId="62EDAD2A"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10" w:type="dxa"/>
            <w:tcBorders>
              <w:top w:val="nil"/>
              <w:left w:val="nil"/>
              <w:bottom w:val="nil"/>
              <w:right w:val="nil"/>
            </w:tcBorders>
            <w:shd w:val="clear" w:color="auto" w:fill="auto"/>
            <w:noWrap/>
            <w:vAlign w:val="center"/>
            <w:hideMark/>
          </w:tcPr>
          <w:p w14:paraId="531914A6"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58" w:type="dxa"/>
            <w:tcBorders>
              <w:top w:val="nil"/>
              <w:left w:val="nil"/>
              <w:bottom w:val="nil"/>
              <w:right w:val="nil"/>
            </w:tcBorders>
            <w:shd w:val="clear" w:color="auto" w:fill="auto"/>
            <w:noWrap/>
            <w:vAlign w:val="center"/>
            <w:hideMark/>
          </w:tcPr>
          <w:p w14:paraId="043A0FD5"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98" w:type="dxa"/>
            <w:tcBorders>
              <w:top w:val="nil"/>
              <w:left w:val="nil"/>
              <w:bottom w:val="nil"/>
              <w:right w:val="nil"/>
            </w:tcBorders>
            <w:shd w:val="clear" w:color="auto" w:fill="auto"/>
            <w:noWrap/>
            <w:vAlign w:val="center"/>
            <w:hideMark/>
          </w:tcPr>
          <w:p w14:paraId="427E0498"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892" w:type="dxa"/>
            <w:tcBorders>
              <w:top w:val="nil"/>
              <w:left w:val="nil"/>
              <w:bottom w:val="nil"/>
              <w:right w:val="nil"/>
            </w:tcBorders>
            <w:shd w:val="clear" w:color="auto" w:fill="auto"/>
            <w:noWrap/>
            <w:vAlign w:val="center"/>
            <w:hideMark/>
          </w:tcPr>
          <w:p w14:paraId="7783071E"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40" w:type="dxa"/>
            <w:tcBorders>
              <w:top w:val="nil"/>
              <w:left w:val="nil"/>
              <w:bottom w:val="nil"/>
              <w:right w:val="nil"/>
            </w:tcBorders>
            <w:shd w:val="clear" w:color="auto" w:fill="auto"/>
            <w:noWrap/>
            <w:vAlign w:val="center"/>
            <w:hideMark/>
          </w:tcPr>
          <w:p w14:paraId="78B50A2C"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38" w:type="dxa"/>
            <w:tcBorders>
              <w:top w:val="nil"/>
              <w:left w:val="nil"/>
              <w:bottom w:val="nil"/>
              <w:right w:val="nil"/>
            </w:tcBorders>
            <w:shd w:val="clear" w:color="auto" w:fill="auto"/>
            <w:noWrap/>
            <w:vAlign w:val="center"/>
            <w:hideMark/>
          </w:tcPr>
          <w:p w14:paraId="545438FD"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36" w:type="dxa"/>
            <w:tcBorders>
              <w:top w:val="nil"/>
              <w:left w:val="nil"/>
              <w:bottom w:val="nil"/>
              <w:right w:val="nil"/>
            </w:tcBorders>
            <w:shd w:val="clear" w:color="auto" w:fill="auto"/>
            <w:noWrap/>
            <w:vAlign w:val="center"/>
            <w:hideMark/>
          </w:tcPr>
          <w:p w14:paraId="3E1B1741"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897" w:type="dxa"/>
            <w:tcBorders>
              <w:top w:val="nil"/>
              <w:left w:val="nil"/>
              <w:bottom w:val="nil"/>
              <w:right w:val="nil"/>
            </w:tcBorders>
            <w:shd w:val="clear" w:color="auto" w:fill="auto"/>
            <w:noWrap/>
            <w:vAlign w:val="center"/>
            <w:hideMark/>
          </w:tcPr>
          <w:p w14:paraId="3057EE2F"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892" w:type="dxa"/>
            <w:tcBorders>
              <w:top w:val="nil"/>
              <w:left w:val="nil"/>
              <w:bottom w:val="nil"/>
              <w:right w:val="nil"/>
            </w:tcBorders>
            <w:shd w:val="clear" w:color="auto" w:fill="auto"/>
            <w:noWrap/>
            <w:vAlign w:val="center"/>
            <w:hideMark/>
          </w:tcPr>
          <w:p w14:paraId="3859452F"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892" w:type="dxa"/>
            <w:tcBorders>
              <w:top w:val="nil"/>
              <w:left w:val="nil"/>
              <w:bottom w:val="nil"/>
              <w:right w:val="nil"/>
            </w:tcBorders>
            <w:shd w:val="clear" w:color="auto" w:fill="auto"/>
            <w:noWrap/>
            <w:vAlign w:val="center"/>
            <w:hideMark/>
          </w:tcPr>
          <w:p w14:paraId="53BFFA2F"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r>
      <w:tr w:rsidR="00EC6F97" w:rsidRPr="00EC6F97" w14:paraId="54E7B4BA" w14:textId="77777777" w:rsidTr="00EC6F97">
        <w:trPr>
          <w:trHeight w:val="285"/>
        </w:trPr>
        <w:tc>
          <w:tcPr>
            <w:tcW w:w="17783" w:type="dxa"/>
            <w:gridSpan w:val="18"/>
            <w:tcBorders>
              <w:top w:val="nil"/>
              <w:left w:val="nil"/>
              <w:bottom w:val="nil"/>
              <w:right w:val="nil"/>
            </w:tcBorders>
            <w:shd w:val="clear" w:color="auto" w:fill="auto"/>
            <w:noWrap/>
            <w:vAlign w:val="center"/>
            <w:hideMark/>
          </w:tcPr>
          <w:p w14:paraId="695DF75E" w14:textId="77777777" w:rsidR="00EC6F97" w:rsidRPr="00EC6F97" w:rsidRDefault="00EC6F97" w:rsidP="00FF5646">
            <w:pPr>
              <w:spacing w:before="0" w:after="0" w:line="240" w:lineRule="auto"/>
              <w:jc w:val="center"/>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KẾ HOẠCH CHUYỂN MỤC ĐÍCH SỬ DỤNG ĐẤT ĐẾN  NĂM 2030</w:t>
            </w:r>
          </w:p>
        </w:tc>
      </w:tr>
      <w:tr w:rsidR="00EC6F97" w:rsidRPr="00EC6F97" w14:paraId="0C7B5C4F" w14:textId="77777777" w:rsidTr="00EC6F97">
        <w:trPr>
          <w:trHeight w:val="330"/>
        </w:trPr>
        <w:tc>
          <w:tcPr>
            <w:tcW w:w="17783" w:type="dxa"/>
            <w:gridSpan w:val="18"/>
            <w:tcBorders>
              <w:top w:val="nil"/>
              <w:left w:val="nil"/>
              <w:bottom w:val="single" w:sz="4" w:space="0" w:color="auto"/>
              <w:right w:val="nil"/>
            </w:tcBorders>
            <w:shd w:val="clear" w:color="auto" w:fill="auto"/>
            <w:noWrap/>
            <w:vAlign w:val="center"/>
            <w:hideMark/>
          </w:tcPr>
          <w:p w14:paraId="580D2CC5" w14:textId="77777777" w:rsidR="00EC6F97" w:rsidRPr="00EC6F97" w:rsidRDefault="00EC6F97" w:rsidP="00FF5646">
            <w:pPr>
              <w:spacing w:before="0" w:after="0" w:line="240" w:lineRule="auto"/>
              <w:jc w:val="center"/>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8"/>
                <w:szCs w:val="28"/>
              </w:rPr>
              <w:t>CỦA QUẬN BA ĐÌNH</w:t>
            </w:r>
          </w:p>
        </w:tc>
      </w:tr>
      <w:tr w:rsidR="00EC6F97" w:rsidRPr="00EC6F97" w14:paraId="4370C775" w14:textId="77777777" w:rsidTr="00EC6F97">
        <w:trPr>
          <w:trHeight w:val="285"/>
        </w:trPr>
        <w:tc>
          <w:tcPr>
            <w:tcW w:w="782" w:type="dxa"/>
            <w:vMerge w:val="restart"/>
            <w:tcBorders>
              <w:top w:val="nil"/>
              <w:left w:val="single" w:sz="4" w:space="0" w:color="auto"/>
              <w:bottom w:val="single" w:sz="4" w:space="0" w:color="auto"/>
              <w:right w:val="single" w:sz="4" w:space="0" w:color="auto"/>
            </w:tcBorders>
            <w:shd w:val="clear" w:color="auto" w:fill="auto"/>
            <w:vAlign w:val="center"/>
            <w:hideMark/>
          </w:tcPr>
          <w:p w14:paraId="7390F4E6"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STT</w:t>
            </w:r>
          </w:p>
        </w:tc>
        <w:tc>
          <w:tcPr>
            <w:tcW w:w="2153" w:type="dxa"/>
            <w:vMerge w:val="restart"/>
            <w:tcBorders>
              <w:top w:val="nil"/>
              <w:left w:val="single" w:sz="4" w:space="0" w:color="auto"/>
              <w:bottom w:val="single" w:sz="4" w:space="0" w:color="auto"/>
              <w:right w:val="single" w:sz="4" w:space="0" w:color="auto"/>
            </w:tcBorders>
            <w:shd w:val="clear" w:color="auto" w:fill="auto"/>
            <w:vAlign w:val="center"/>
            <w:hideMark/>
          </w:tcPr>
          <w:p w14:paraId="1B101038"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Chỉ tiêu sử dụng đất</w:t>
            </w:r>
          </w:p>
        </w:tc>
        <w:tc>
          <w:tcPr>
            <w:tcW w:w="1139" w:type="dxa"/>
            <w:vMerge w:val="restart"/>
            <w:tcBorders>
              <w:top w:val="nil"/>
              <w:left w:val="single" w:sz="4" w:space="0" w:color="auto"/>
              <w:bottom w:val="single" w:sz="4" w:space="0" w:color="auto"/>
              <w:right w:val="single" w:sz="4" w:space="0" w:color="auto"/>
            </w:tcBorders>
            <w:shd w:val="clear" w:color="auto" w:fill="auto"/>
            <w:vAlign w:val="center"/>
            <w:hideMark/>
          </w:tcPr>
          <w:p w14:paraId="524B0724" w14:textId="77777777" w:rsidR="00EC6F97" w:rsidRPr="00EC6F97" w:rsidRDefault="00EC6F97" w:rsidP="00FF5646">
            <w:pPr>
              <w:spacing w:before="0" w:after="0" w:line="240" w:lineRule="auto"/>
              <w:jc w:val="center"/>
              <w:rPr>
                <w:rFonts w:ascii="Times New Roman" w:eastAsia="Times New Roman" w:hAnsi="Times New Roman" w:cs="Times New Roman"/>
                <w:b/>
                <w:bCs/>
                <w:sz w:val="24"/>
                <w:szCs w:val="24"/>
              </w:rPr>
            </w:pPr>
            <w:r w:rsidRPr="00EC6F97">
              <w:rPr>
                <w:rFonts w:ascii="Times New Roman" w:eastAsia="Times New Roman" w:hAnsi="Times New Roman" w:cs="Times New Roman"/>
                <w:b/>
                <w:bCs/>
                <w:sz w:val="24"/>
                <w:szCs w:val="24"/>
              </w:rPr>
              <w:t>Mã</w:t>
            </w:r>
          </w:p>
        </w:tc>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235DBEE8"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Tổng</w:t>
            </w:r>
            <w:r w:rsidRPr="00EC6F97">
              <w:rPr>
                <w:rFonts w:ascii="Times New Roman" w:eastAsia="Times New Roman" w:hAnsi="Times New Roman" w:cs="Times New Roman"/>
                <w:b/>
                <w:bCs/>
                <w:sz w:val="20"/>
                <w:szCs w:val="20"/>
              </w:rPr>
              <w:br/>
              <w:t>diện tích (ha)</w:t>
            </w:r>
          </w:p>
        </w:tc>
        <w:tc>
          <w:tcPr>
            <w:tcW w:w="13020" w:type="dxa"/>
            <w:gridSpan w:val="14"/>
            <w:tcBorders>
              <w:top w:val="single" w:sz="4" w:space="0" w:color="auto"/>
              <w:left w:val="nil"/>
              <w:bottom w:val="single" w:sz="4" w:space="0" w:color="auto"/>
              <w:right w:val="single" w:sz="4" w:space="0" w:color="auto"/>
            </w:tcBorders>
            <w:shd w:val="clear" w:color="auto" w:fill="auto"/>
            <w:vAlign w:val="center"/>
            <w:hideMark/>
          </w:tcPr>
          <w:p w14:paraId="5E71810D"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Diện tích phân theo đơn vị hành chính</w:t>
            </w:r>
          </w:p>
        </w:tc>
      </w:tr>
      <w:tr w:rsidR="00EC6F97" w:rsidRPr="00EC6F97" w14:paraId="7AA5DB97" w14:textId="77777777" w:rsidTr="00EC6F97">
        <w:trPr>
          <w:trHeight w:val="1185"/>
        </w:trPr>
        <w:tc>
          <w:tcPr>
            <w:tcW w:w="782" w:type="dxa"/>
            <w:vMerge/>
            <w:tcBorders>
              <w:top w:val="nil"/>
              <w:left w:val="single" w:sz="4" w:space="0" w:color="auto"/>
              <w:bottom w:val="single" w:sz="4" w:space="0" w:color="auto"/>
              <w:right w:val="single" w:sz="4" w:space="0" w:color="auto"/>
            </w:tcBorders>
            <w:vAlign w:val="center"/>
            <w:hideMark/>
          </w:tcPr>
          <w:p w14:paraId="58A0B762"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2153" w:type="dxa"/>
            <w:vMerge/>
            <w:tcBorders>
              <w:top w:val="nil"/>
              <w:left w:val="single" w:sz="4" w:space="0" w:color="auto"/>
              <w:bottom w:val="single" w:sz="4" w:space="0" w:color="auto"/>
              <w:right w:val="single" w:sz="4" w:space="0" w:color="auto"/>
            </w:tcBorders>
            <w:vAlign w:val="center"/>
            <w:hideMark/>
          </w:tcPr>
          <w:p w14:paraId="28A80950"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1139" w:type="dxa"/>
            <w:vMerge/>
            <w:tcBorders>
              <w:top w:val="nil"/>
              <w:left w:val="single" w:sz="4" w:space="0" w:color="auto"/>
              <w:bottom w:val="single" w:sz="4" w:space="0" w:color="auto"/>
              <w:right w:val="single" w:sz="4" w:space="0" w:color="auto"/>
            </w:tcBorders>
            <w:vAlign w:val="center"/>
            <w:hideMark/>
          </w:tcPr>
          <w:p w14:paraId="517A0C51" w14:textId="77777777" w:rsidR="00EC6F97" w:rsidRPr="00EC6F97" w:rsidRDefault="00EC6F97" w:rsidP="00FF5646">
            <w:pPr>
              <w:spacing w:before="0" w:after="0" w:line="240" w:lineRule="auto"/>
              <w:rPr>
                <w:rFonts w:ascii="Times New Roman" w:eastAsia="Times New Roman" w:hAnsi="Times New Roman" w:cs="Times New Roman"/>
                <w:b/>
                <w:bCs/>
                <w:sz w:val="24"/>
                <w:szCs w:val="24"/>
              </w:rPr>
            </w:pPr>
          </w:p>
        </w:tc>
        <w:tc>
          <w:tcPr>
            <w:tcW w:w="689" w:type="dxa"/>
            <w:vMerge/>
            <w:tcBorders>
              <w:top w:val="nil"/>
              <w:left w:val="single" w:sz="4" w:space="0" w:color="auto"/>
              <w:bottom w:val="single" w:sz="4" w:space="0" w:color="auto"/>
              <w:right w:val="single" w:sz="4" w:space="0" w:color="auto"/>
            </w:tcBorders>
            <w:vAlign w:val="center"/>
            <w:hideMark/>
          </w:tcPr>
          <w:p w14:paraId="5237597D" w14:textId="77777777" w:rsidR="00EC6F97" w:rsidRPr="00EC6F97" w:rsidRDefault="00EC6F97" w:rsidP="00FF5646">
            <w:pPr>
              <w:spacing w:before="0" w:after="0" w:line="240" w:lineRule="auto"/>
              <w:rPr>
                <w:rFonts w:ascii="Times New Roman" w:eastAsia="Times New Roman" w:hAnsi="Times New Roman" w:cs="Times New Roman"/>
                <w:b/>
                <w:bCs/>
                <w:sz w:val="20"/>
                <w:szCs w:val="20"/>
              </w:rPr>
            </w:pPr>
          </w:p>
        </w:tc>
        <w:tc>
          <w:tcPr>
            <w:tcW w:w="925" w:type="dxa"/>
            <w:tcBorders>
              <w:top w:val="nil"/>
              <w:left w:val="nil"/>
              <w:bottom w:val="single" w:sz="4" w:space="0" w:color="auto"/>
              <w:right w:val="single" w:sz="4" w:space="0" w:color="auto"/>
            </w:tcBorders>
            <w:shd w:val="clear" w:color="auto" w:fill="auto"/>
            <w:vAlign w:val="center"/>
            <w:hideMark/>
          </w:tcPr>
          <w:p w14:paraId="3070F6FD"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Phúc Xá</w:t>
            </w:r>
          </w:p>
        </w:tc>
        <w:tc>
          <w:tcPr>
            <w:tcW w:w="949" w:type="dxa"/>
            <w:tcBorders>
              <w:top w:val="nil"/>
              <w:left w:val="nil"/>
              <w:bottom w:val="single" w:sz="4" w:space="0" w:color="auto"/>
              <w:right w:val="single" w:sz="4" w:space="0" w:color="auto"/>
            </w:tcBorders>
            <w:shd w:val="clear" w:color="auto" w:fill="auto"/>
            <w:vAlign w:val="center"/>
            <w:hideMark/>
          </w:tcPr>
          <w:p w14:paraId="78C014EF"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Trúc Bạch</w:t>
            </w:r>
          </w:p>
        </w:tc>
        <w:tc>
          <w:tcPr>
            <w:tcW w:w="906" w:type="dxa"/>
            <w:tcBorders>
              <w:top w:val="nil"/>
              <w:left w:val="nil"/>
              <w:bottom w:val="single" w:sz="4" w:space="0" w:color="auto"/>
              <w:right w:val="single" w:sz="4" w:space="0" w:color="auto"/>
            </w:tcBorders>
            <w:shd w:val="clear" w:color="auto" w:fill="auto"/>
            <w:vAlign w:val="center"/>
            <w:hideMark/>
          </w:tcPr>
          <w:p w14:paraId="7BF00A89"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Vĩnh Phúc</w:t>
            </w:r>
          </w:p>
        </w:tc>
        <w:tc>
          <w:tcPr>
            <w:tcW w:w="987" w:type="dxa"/>
            <w:tcBorders>
              <w:top w:val="nil"/>
              <w:left w:val="nil"/>
              <w:bottom w:val="single" w:sz="4" w:space="0" w:color="auto"/>
              <w:right w:val="single" w:sz="4" w:space="0" w:color="auto"/>
            </w:tcBorders>
            <w:shd w:val="clear" w:color="auto" w:fill="auto"/>
            <w:vAlign w:val="center"/>
            <w:hideMark/>
          </w:tcPr>
          <w:p w14:paraId="42D11165"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Cống Vị</w:t>
            </w:r>
          </w:p>
        </w:tc>
        <w:tc>
          <w:tcPr>
            <w:tcW w:w="910" w:type="dxa"/>
            <w:tcBorders>
              <w:top w:val="nil"/>
              <w:left w:val="nil"/>
              <w:bottom w:val="single" w:sz="4" w:space="0" w:color="auto"/>
              <w:right w:val="single" w:sz="4" w:space="0" w:color="auto"/>
            </w:tcBorders>
            <w:shd w:val="clear" w:color="auto" w:fill="auto"/>
            <w:vAlign w:val="center"/>
            <w:hideMark/>
          </w:tcPr>
          <w:p w14:paraId="6995319F"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Liễu Giai</w:t>
            </w:r>
          </w:p>
        </w:tc>
        <w:tc>
          <w:tcPr>
            <w:tcW w:w="958" w:type="dxa"/>
            <w:tcBorders>
              <w:top w:val="nil"/>
              <w:left w:val="nil"/>
              <w:bottom w:val="single" w:sz="4" w:space="0" w:color="auto"/>
              <w:right w:val="single" w:sz="4" w:space="0" w:color="auto"/>
            </w:tcBorders>
            <w:shd w:val="clear" w:color="auto" w:fill="auto"/>
            <w:vAlign w:val="center"/>
            <w:hideMark/>
          </w:tcPr>
          <w:p w14:paraId="1B9D8A1D"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Nguyễn Trung Trực</w:t>
            </w:r>
          </w:p>
        </w:tc>
        <w:tc>
          <w:tcPr>
            <w:tcW w:w="998" w:type="dxa"/>
            <w:tcBorders>
              <w:top w:val="nil"/>
              <w:left w:val="nil"/>
              <w:bottom w:val="single" w:sz="4" w:space="0" w:color="auto"/>
              <w:right w:val="single" w:sz="4" w:space="0" w:color="auto"/>
            </w:tcBorders>
            <w:shd w:val="clear" w:color="auto" w:fill="auto"/>
            <w:vAlign w:val="center"/>
            <w:hideMark/>
          </w:tcPr>
          <w:p w14:paraId="05C83CDA"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Quán Thánh</w:t>
            </w:r>
          </w:p>
        </w:tc>
        <w:tc>
          <w:tcPr>
            <w:tcW w:w="892" w:type="dxa"/>
            <w:tcBorders>
              <w:top w:val="nil"/>
              <w:left w:val="nil"/>
              <w:bottom w:val="single" w:sz="4" w:space="0" w:color="auto"/>
              <w:right w:val="single" w:sz="4" w:space="0" w:color="auto"/>
            </w:tcBorders>
            <w:shd w:val="clear" w:color="auto" w:fill="auto"/>
            <w:vAlign w:val="center"/>
            <w:hideMark/>
          </w:tcPr>
          <w:p w14:paraId="6DD32127"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Ngọc Hà</w:t>
            </w:r>
          </w:p>
        </w:tc>
        <w:tc>
          <w:tcPr>
            <w:tcW w:w="940" w:type="dxa"/>
            <w:tcBorders>
              <w:top w:val="nil"/>
              <w:left w:val="nil"/>
              <w:bottom w:val="single" w:sz="4" w:space="0" w:color="auto"/>
              <w:right w:val="single" w:sz="4" w:space="0" w:color="auto"/>
            </w:tcBorders>
            <w:shd w:val="clear" w:color="auto" w:fill="auto"/>
            <w:vAlign w:val="center"/>
            <w:hideMark/>
          </w:tcPr>
          <w:p w14:paraId="57ABCA94"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Điện Biên</w:t>
            </w:r>
          </w:p>
        </w:tc>
        <w:tc>
          <w:tcPr>
            <w:tcW w:w="938" w:type="dxa"/>
            <w:tcBorders>
              <w:top w:val="nil"/>
              <w:left w:val="nil"/>
              <w:bottom w:val="single" w:sz="4" w:space="0" w:color="auto"/>
              <w:right w:val="single" w:sz="4" w:space="0" w:color="auto"/>
            </w:tcBorders>
            <w:shd w:val="clear" w:color="auto" w:fill="auto"/>
            <w:vAlign w:val="center"/>
            <w:hideMark/>
          </w:tcPr>
          <w:p w14:paraId="748781E1"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Đội Cấn</w:t>
            </w:r>
          </w:p>
        </w:tc>
        <w:tc>
          <w:tcPr>
            <w:tcW w:w="936" w:type="dxa"/>
            <w:tcBorders>
              <w:top w:val="nil"/>
              <w:left w:val="nil"/>
              <w:bottom w:val="single" w:sz="4" w:space="0" w:color="auto"/>
              <w:right w:val="single" w:sz="4" w:space="0" w:color="auto"/>
            </w:tcBorders>
            <w:shd w:val="clear" w:color="auto" w:fill="auto"/>
            <w:vAlign w:val="center"/>
            <w:hideMark/>
          </w:tcPr>
          <w:p w14:paraId="0D8E8715"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Ngọc Khánh</w:t>
            </w:r>
          </w:p>
        </w:tc>
        <w:tc>
          <w:tcPr>
            <w:tcW w:w="897" w:type="dxa"/>
            <w:tcBorders>
              <w:top w:val="nil"/>
              <w:left w:val="nil"/>
              <w:bottom w:val="single" w:sz="4" w:space="0" w:color="auto"/>
              <w:right w:val="single" w:sz="4" w:space="0" w:color="auto"/>
            </w:tcBorders>
            <w:shd w:val="clear" w:color="auto" w:fill="auto"/>
            <w:vAlign w:val="center"/>
            <w:hideMark/>
          </w:tcPr>
          <w:p w14:paraId="2FE0EB4D"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Kim Mã</w:t>
            </w:r>
          </w:p>
        </w:tc>
        <w:tc>
          <w:tcPr>
            <w:tcW w:w="892" w:type="dxa"/>
            <w:tcBorders>
              <w:top w:val="nil"/>
              <w:left w:val="nil"/>
              <w:bottom w:val="single" w:sz="4" w:space="0" w:color="auto"/>
              <w:right w:val="single" w:sz="4" w:space="0" w:color="auto"/>
            </w:tcBorders>
            <w:shd w:val="clear" w:color="auto" w:fill="auto"/>
            <w:vAlign w:val="center"/>
            <w:hideMark/>
          </w:tcPr>
          <w:p w14:paraId="62AFA510"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Giảng Võ</w:t>
            </w:r>
          </w:p>
        </w:tc>
        <w:tc>
          <w:tcPr>
            <w:tcW w:w="892" w:type="dxa"/>
            <w:tcBorders>
              <w:top w:val="nil"/>
              <w:left w:val="nil"/>
              <w:bottom w:val="single" w:sz="4" w:space="0" w:color="auto"/>
              <w:right w:val="single" w:sz="4" w:space="0" w:color="auto"/>
            </w:tcBorders>
            <w:shd w:val="clear" w:color="auto" w:fill="auto"/>
            <w:vAlign w:val="center"/>
            <w:hideMark/>
          </w:tcPr>
          <w:p w14:paraId="075C4A95"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Phường Thành Công</w:t>
            </w:r>
          </w:p>
        </w:tc>
      </w:tr>
      <w:tr w:rsidR="00EC6F97" w:rsidRPr="00EC6F97" w14:paraId="5DF081E5" w14:textId="77777777" w:rsidTr="00EC6F97">
        <w:trPr>
          <w:trHeight w:val="61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47E6292A" w14:textId="77777777" w:rsidR="00EC6F97" w:rsidRPr="00EC6F97" w:rsidRDefault="00EC6F97" w:rsidP="00FF5646">
            <w:pPr>
              <w:spacing w:before="0" w:after="0" w:line="240" w:lineRule="auto"/>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1</w:t>
            </w:r>
          </w:p>
        </w:tc>
        <w:tc>
          <w:tcPr>
            <w:tcW w:w="2153" w:type="dxa"/>
            <w:tcBorders>
              <w:top w:val="nil"/>
              <w:left w:val="nil"/>
              <w:bottom w:val="single" w:sz="4" w:space="0" w:color="auto"/>
              <w:right w:val="single" w:sz="4" w:space="0" w:color="auto"/>
            </w:tcBorders>
            <w:shd w:val="clear" w:color="auto" w:fill="auto"/>
            <w:vAlign w:val="center"/>
            <w:hideMark/>
          </w:tcPr>
          <w:p w14:paraId="63C60D18" w14:textId="77777777" w:rsidR="00EC6F97" w:rsidRPr="00EC6F97" w:rsidRDefault="00EC6F97" w:rsidP="00FF5646">
            <w:pPr>
              <w:spacing w:before="0" w:after="0" w:line="240" w:lineRule="auto"/>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Đất nông nghiệp chuyển sang phi nông nghiệp</w:t>
            </w:r>
          </w:p>
        </w:tc>
        <w:tc>
          <w:tcPr>
            <w:tcW w:w="1139" w:type="dxa"/>
            <w:tcBorders>
              <w:top w:val="nil"/>
              <w:left w:val="nil"/>
              <w:bottom w:val="single" w:sz="4" w:space="0" w:color="auto"/>
              <w:right w:val="single" w:sz="4" w:space="0" w:color="auto"/>
            </w:tcBorders>
            <w:shd w:val="clear" w:color="auto" w:fill="auto"/>
            <w:vAlign w:val="center"/>
            <w:hideMark/>
          </w:tcPr>
          <w:p w14:paraId="3FF12D95" w14:textId="77777777"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NNP/PNN</w:t>
            </w:r>
          </w:p>
        </w:tc>
        <w:tc>
          <w:tcPr>
            <w:tcW w:w="689" w:type="dxa"/>
            <w:tcBorders>
              <w:top w:val="nil"/>
              <w:left w:val="nil"/>
              <w:bottom w:val="single" w:sz="4" w:space="0" w:color="auto"/>
              <w:right w:val="single" w:sz="4" w:space="0" w:color="auto"/>
            </w:tcBorders>
            <w:shd w:val="clear" w:color="auto" w:fill="auto"/>
            <w:noWrap/>
            <w:vAlign w:val="center"/>
            <w:hideMark/>
          </w:tcPr>
          <w:p w14:paraId="226E7B22" w14:textId="7DBD4C95"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0.23</w:t>
            </w:r>
          </w:p>
        </w:tc>
        <w:tc>
          <w:tcPr>
            <w:tcW w:w="925" w:type="dxa"/>
            <w:tcBorders>
              <w:top w:val="nil"/>
              <w:left w:val="nil"/>
              <w:bottom w:val="single" w:sz="4" w:space="0" w:color="auto"/>
              <w:right w:val="single" w:sz="4" w:space="0" w:color="auto"/>
            </w:tcBorders>
            <w:shd w:val="clear" w:color="auto" w:fill="auto"/>
            <w:noWrap/>
            <w:vAlign w:val="center"/>
            <w:hideMark/>
          </w:tcPr>
          <w:p w14:paraId="03767E34" w14:textId="65AAAD09"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73D442DD" w14:textId="75BF5AB9"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31161E68" w14:textId="63F64257"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0.20</w:t>
            </w:r>
          </w:p>
        </w:tc>
        <w:tc>
          <w:tcPr>
            <w:tcW w:w="987" w:type="dxa"/>
            <w:tcBorders>
              <w:top w:val="nil"/>
              <w:left w:val="nil"/>
              <w:bottom w:val="single" w:sz="4" w:space="0" w:color="auto"/>
              <w:right w:val="single" w:sz="4" w:space="0" w:color="auto"/>
            </w:tcBorders>
            <w:shd w:val="clear" w:color="auto" w:fill="auto"/>
            <w:noWrap/>
            <w:vAlign w:val="center"/>
            <w:hideMark/>
          </w:tcPr>
          <w:p w14:paraId="38995B04" w14:textId="55F1BD13"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0.03</w:t>
            </w:r>
          </w:p>
        </w:tc>
        <w:tc>
          <w:tcPr>
            <w:tcW w:w="910" w:type="dxa"/>
            <w:tcBorders>
              <w:top w:val="nil"/>
              <w:left w:val="nil"/>
              <w:bottom w:val="single" w:sz="4" w:space="0" w:color="auto"/>
              <w:right w:val="single" w:sz="4" w:space="0" w:color="auto"/>
            </w:tcBorders>
            <w:shd w:val="clear" w:color="auto" w:fill="auto"/>
            <w:noWrap/>
            <w:vAlign w:val="center"/>
            <w:hideMark/>
          </w:tcPr>
          <w:p w14:paraId="6E457D1F" w14:textId="3BC48C81"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7ADDF1D7" w14:textId="39886AFE"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2F93AE62" w14:textId="053BD41B"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4F95A105" w14:textId="5FB9DC8D"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3A4F183B" w14:textId="0A80EEC2"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076159FE" w14:textId="2DAF4FC3"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3CC60E7C" w14:textId="7358C9CC"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15268124" w14:textId="0301C8DA"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0135109B" w14:textId="1B5BE965"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6BCACB92" w14:textId="44B56030"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r>
      <w:tr w:rsidR="00EC6F97" w:rsidRPr="00EC6F97" w14:paraId="435B1113" w14:textId="77777777" w:rsidTr="00EC6F97">
        <w:trPr>
          <w:trHeight w:val="25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6EB41C1C"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1.1</w:t>
            </w:r>
          </w:p>
        </w:tc>
        <w:tc>
          <w:tcPr>
            <w:tcW w:w="2153" w:type="dxa"/>
            <w:tcBorders>
              <w:top w:val="nil"/>
              <w:left w:val="nil"/>
              <w:bottom w:val="single" w:sz="4" w:space="0" w:color="auto"/>
              <w:right w:val="single" w:sz="4" w:space="0" w:color="auto"/>
            </w:tcBorders>
            <w:shd w:val="clear" w:color="auto" w:fill="auto"/>
            <w:vAlign w:val="center"/>
            <w:hideMark/>
          </w:tcPr>
          <w:p w14:paraId="0EA749EC"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lúa</w:t>
            </w:r>
          </w:p>
        </w:tc>
        <w:tc>
          <w:tcPr>
            <w:tcW w:w="1139" w:type="dxa"/>
            <w:tcBorders>
              <w:top w:val="nil"/>
              <w:left w:val="nil"/>
              <w:bottom w:val="single" w:sz="4" w:space="0" w:color="auto"/>
              <w:right w:val="single" w:sz="4" w:space="0" w:color="auto"/>
            </w:tcBorders>
            <w:shd w:val="clear" w:color="auto" w:fill="auto"/>
            <w:vAlign w:val="center"/>
            <w:hideMark/>
          </w:tcPr>
          <w:p w14:paraId="42CB9E01"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LUA/PNN</w:t>
            </w:r>
          </w:p>
        </w:tc>
        <w:tc>
          <w:tcPr>
            <w:tcW w:w="689" w:type="dxa"/>
            <w:tcBorders>
              <w:top w:val="nil"/>
              <w:left w:val="nil"/>
              <w:bottom w:val="single" w:sz="4" w:space="0" w:color="auto"/>
              <w:right w:val="single" w:sz="4" w:space="0" w:color="auto"/>
            </w:tcBorders>
            <w:shd w:val="clear" w:color="auto" w:fill="auto"/>
            <w:noWrap/>
            <w:vAlign w:val="center"/>
            <w:hideMark/>
          </w:tcPr>
          <w:p w14:paraId="187959D8" w14:textId="64FF17D3"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02785FE8" w14:textId="61D926B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5F03EFBE" w14:textId="71C81E2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3511292A" w14:textId="4409D34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6E64F244" w14:textId="305F03E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31AF1BE1" w14:textId="39CFBEB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25CD6646" w14:textId="125CADA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53D9559C" w14:textId="56112C0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3B614C4" w14:textId="2BEF0AA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0B478DE8" w14:textId="095862B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531BA392" w14:textId="7F1B10E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665EEAE8" w14:textId="4EF96D3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6266C270" w14:textId="2A848C6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1B3E1BB4" w14:textId="0091BAA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38B99A23" w14:textId="4E3CE72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3D60552D" w14:textId="77777777" w:rsidTr="00EC6F97">
        <w:trPr>
          <w:trHeight w:val="510"/>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17AAD002"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1.2</w:t>
            </w:r>
          </w:p>
        </w:tc>
        <w:tc>
          <w:tcPr>
            <w:tcW w:w="2153" w:type="dxa"/>
            <w:tcBorders>
              <w:top w:val="nil"/>
              <w:left w:val="nil"/>
              <w:bottom w:val="single" w:sz="4" w:space="0" w:color="auto"/>
              <w:right w:val="single" w:sz="4" w:space="0" w:color="auto"/>
            </w:tcBorders>
            <w:shd w:val="clear" w:color="auto" w:fill="auto"/>
            <w:vAlign w:val="center"/>
            <w:hideMark/>
          </w:tcPr>
          <w:p w14:paraId="0EFAA8DB"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cây hàng năm khác</w:t>
            </w:r>
          </w:p>
        </w:tc>
        <w:tc>
          <w:tcPr>
            <w:tcW w:w="1139" w:type="dxa"/>
            <w:tcBorders>
              <w:top w:val="nil"/>
              <w:left w:val="nil"/>
              <w:bottom w:val="single" w:sz="4" w:space="0" w:color="auto"/>
              <w:right w:val="single" w:sz="4" w:space="0" w:color="auto"/>
            </w:tcBorders>
            <w:shd w:val="clear" w:color="auto" w:fill="auto"/>
            <w:vAlign w:val="center"/>
            <w:hideMark/>
          </w:tcPr>
          <w:p w14:paraId="412CA204"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HNK/PNN</w:t>
            </w:r>
          </w:p>
        </w:tc>
        <w:tc>
          <w:tcPr>
            <w:tcW w:w="689" w:type="dxa"/>
            <w:tcBorders>
              <w:top w:val="nil"/>
              <w:left w:val="nil"/>
              <w:bottom w:val="single" w:sz="4" w:space="0" w:color="auto"/>
              <w:right w:val="single" w:sz="4" w:space="0" w:color="auto"/>
            </w:tcBorders>
            <w:shd w:val="clear" w:color="auto" w:fill="auto"/>
            <w:noWrap/>
            <w:vAlign w:val="center"/>
            <w:hideMark/>
          </w:tcPr>
          <w:p w14:paraId="68503FBA" w14:textId="54831945"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0.23</w:t>
            </w:r>
          </w:p>
        </w:tc>
        <w:tc>
          <w:tcPr>
            <w:tcW w:w="925" w:type="dxa"/>
            <w:tcBorders>
              <w:top w:val="nil"/>
              <w:left w:val="nil"/>
              <w:bottom w:val="single" w:sz="4" w:space="0" w:color="auto"/>
              <w:right w:val="single" w:sz="4" w:space="0" w:color="auto"/>
            </w:tcBorders>
            <w:shd w:val="clear" w:color="auto" w:fill="auto"/>
            <w:noWrap/>
            <w:vAlign w:val="center"/>
            <w:hideMark/>
          </w:tcPr>
          <w:p w14:paraId="69A9BF53" w14:textId="305BD8B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301DBD8D" w14:textId="73EF4F6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7FFDA15C" w14:textId="7D7CCC9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0.20</w:t>
            </w:r>
          </w:p>
        </w:tc>
        <w:tc>
          <w:tcPr>
            <w:tcW w:w="987" w:type="dxa"/>
            <w:tcBorders>
              <w:top w:val="nil"/>
              <w:left w:val="nil"/>
              <w:bottom w:val="single" w:sz="4" w:space="0" w:color="auto"/>
              <w:right w:val="single" w:sz="4" w:space="0" w:color="auto"/>
            </w:tcBorders>
            <w:shd w:val="clear" w:color="auto" w:fill="auto"/>
            <w:noWrap/>
            <w:vAlign w:val="center"/>
            <w:hideMark/>
          </w:tcPr>
          <w:p w14:paraId="40245024" w14:textId="7A7C38D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0.03</w:t>
            </w:r>
          </w:p>
        </w:tc>
        <w:tc>
          <w:tcPr>
            <w:tcW w:w="910" w:type="dxa"/>
            <w:tcBorders>
              <w:top w:val="nil"/>
              <w:left w:val="nil"/>
              <w:bottom w:val="single" w:sz="4" w:space="0" w:color="auto"/>
              <w:right w:val="single" w:sz="4" w:space="0" w:color="auto"/>
            </w:tcBorders>
            <w:shd w:val="clear" w:color="auto" w:fill="auto"/>
            <w:noWrap/>
            <w:vAlign w:val="center"/>
            <w:hideMark/>
          </w:tcPr>
          <w:p w14:paraId="4C234986" w14:textId="7F05EAC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00C8685C" w14:textId="753DAADD"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23583A43" w14:textId="3D1B8EE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0ABFCF98" w14:textId="5B57073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7B8BC27C" w14:textId="1A9DDDA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3BB10373" w14:textId="1736E2F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10DE2055" w14:textId="4515932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348B1048" w14:textId="695D0D4D"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5FC64DC" w14:textId="3769C3C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4EB6296F" w14:textId="7058888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5E618BC2" w14:textId="77777777" w:rsidTr="00EC6F97">
        <w:trPr>
          <w:trHeight w:val="690"/>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33B06E9F"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 </w:t>
            </w:r>
          </w:p>
        </w:tc>
        <w:tc>
          <w:tcPr>
            <w:tcW w:w="2153" w:type="dxa"/>
            <w:tcBorders>
              <w:top w:val="nil"/>
              <w:left w:val="nil"/>
              <w:bottom w:val="single" w:sz="4" w:space="0" w:color="auto"/>
              <w:right w:val="single" w:sz="4" w:space="0" w:color="auto"/>
            </w:tcBorders>
            <w:shd w:val="clear" w:color="auto" w:fill="auto"/>
            <w:vAlign w:val="center"/>
            <w:hideMark/>
          </w:tcPr>
          <w:p w14:paraId="1290AA59"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bằng trồng cây hàng năm khác</w:t>
            </w:r>
          </w:p>
        </w:tc>
        <w:tc>
          <w:tcPr>
            <w:tcW w:w="1139" w:type="dxa"/>
            <w:tcBorders>
              <w:top w:val="nil"/>
              <w:left w:val="nil"/>
              <w:bottom w:val="single" w:sz="4" w:space="0" w:color="auto"/>
              <w:right w:val="single" w:sz="4" w:space="0" w:color="auto"/>
            </w:tcBorders>
            <w:shd w:val="clear" w:color="auto" w:fill="auto"/>
            <w:vAlign w:val="center"/>
            <w:hideMark/>
          </w:tcPr>
          <w:p w14:paraId="52E3D0FA"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BHK/PNN</w:t>
            </w:r>
          </w:p>
        </w:tc>
        <w:tc>
          <w:tcPr>
            <w:tcW w:w="689" w:type="dxa"/>
            <w:tcBorders>
              <w:top w:val="nil"/>
              <w:left w:val="nil"/>
              <w:bottom w:val="single" w:sz="4" w:space="0" w:color="auto"/>
              <w:right w:val="single" w:sz="4" w:space="0" w:color="auto"/>
            </w:tcBorders>
            <w:shd w:val="clear" w:color="auto" w:fill="auto"/>
            <w:noWrap/>
            <w:vAlign w:val="center"/>
            <w:hideMark/>
          </w:tcPr>
          <w:p w14:paraId="08D4ECF4" w14:textId="07C89A46"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0.23</w:t>
            </w:r>
          </w:p>
        </w:tc>
        <w:tc>
          <w:tcPr>
            <w:tcW w:w="925" w:type="dxa"/>
            <w:tcBorders>
              <w:top w:val="nil"/>
              <w:left w:val="nil"/>
              <w:bottom w:val="single" w:sz="4" w:space="0" w:color="auto"/>
              <w:right w:val="single" w:sz="4" w:space="0" w:color="auto"/>
            </w:tcBorders>
            <w:shd w:val="clear" w:color="auto" w:fill="auto"/>
            <w:noWrap/>
            <w:vAlign w:val="center"/>
            <w:hideMark/>
          </w:tcPr>
          <w:p w14:paraId="6B92EFDB" w14:textId="02AF304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7F088CA1" w14:textId="23D2EBD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0608083C" w14:textId="2E76262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0.20</w:t>
            </w:r>
          </w:p>
        </w:tc>
        <w:tc>
          <w:tcPr>
            <w:tcW w:w="987" w:type="dxa"/>
            <w:tcBorders>
              <w:top w:val="nil"/>
              <w:left w:val="nil"/>
              <w:bottom w:val="single" w:sz="4" w:space="0" w:color="auto"/>
              <w:right w:val="single" w:sz="4" w:space="0" w:color="auto"/>
            </w:tcBorders>
            <w:shd w:val="clear" w:color="auto" w:fill="auto"/>
            <w:noWrap/>
            <w:vAlign w:val="center"/>
            <w:hideMark/>
          </w:tcPr>
          <w:p w14:paraId="7D309021" w14:textId="52920E9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0.03</w:t>
            </w:r>
          </w:p>
        </w:tc>
        <w:tc>
          <w:tcPr>
            <w:tcW w:w="910" w:type="dxa"/>
            <w:tcBorders>
              <w:top w:val="nil"/>
              <w:left w:val="nil"/>
              <w:bottom w:val="single" w:sz="4" w:space="0" w:color="auto"/>
              <w:right w:val="single" w:sz="4" w:space="0" w:color="auto"/>
            </w:tcBorders>
            <w:shd w:val="clear" w:color="auto" w:fill="auto"/>
            <w:noWrap/>
            <w:vAlign w:val="center"/>
            <w:hideMark/>
          </w:tcPr>
          <w:p w14:paraId="4B1633E1" w14:textId="537DAD1D"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2DD11C2D" w14:textId="6A5C8ED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4A32B13B" w14:textId="54DC6E0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15C5F7D5" w14:textId="20CE365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66C16039" w14:textId="674A927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23954D3D" w14:textId="7726B99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31C0F188" w14:textId="450ECE6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51FEB61D" w14:textId="038F2E9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339D49DB" w14:textId="363639C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34272FCD" w14:textId="7ED94DB2"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63762526" w14:textId="77777777" w:rsidTr="00EC6F97">
        <w:trPr>
          <w:trHeight w:val="25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5F3B8BD5"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1.3</w:t>
            </w:r>
          </w:p>
        </w:tc>
        <w:tc>
          <w:tcPr>
            <w:tcW w:w="2153" w:type="dxa"/>
            <w:tcBorders>
              <w:top w:val="nil"/>
              <w:left w:val="nil"/>
              <w:bottom w:val="single" w:sz="4" w:space="0" w:color="auto"/>
              <w:right w:val="single" w:sz="4" w:space="0" w:color="auto"/>
            </w:tcBorders>
            <w:shd w:val="clear" w:color="auto" w:fill="auto"/>
            <w:vAlign w:val="center"/>
            <w:hideMark/>
          </w:tcPr>
          <w:p w14:paraId="0A705BF9"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cây lâu năm</w:t>
            </w:r>
          </w:p>
        </w:tc>
        <w:tc>
          <w:tcPr>
            <w:tcW w:w="1139" w:type="dxa"/>
            <w:tcBorders>
              <w:top w:val="nil"/>
              <w:left w:val="nil"/>
              <w:bottom w:val="single" w:sz="4" w:space="0" w:color="auto"/>
              <w:right w:val="single" w:sz="4" w:space="0" w:color="auto"/>
            </w:tcBorders>
            <w:shd w:val="clear" w:color="auto" w:fill="auto"/>
            <w:vAlign w:val="center"/>
            <w:hideMark/>
          </w:tcPr>
          <w:p w14:paraId="13852106"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CLN/PNN</w:t>
            </w:r>
          </w:p>
        </w:tc>
        <w:tc>
          <w:tcPr>
            <w:tcW w:w="689" w:type="dxa"/>
            <w:tcBorders>
              <w:top w:val="nil"/>
              <w:left w:val="nil"/>
              <w:bottom w:val="single" w:sz="4" w:space="0" w:color="auto"/>
              <w:right w:val="single" w:sz="4" w:space="0" w:color="auto"/>
            </w:tcBorders>
            <w:shd w:val="clear" w:color="auto" w:fill="auto"/>
            <w:noWrap/>
            <w:vAlign w:val="center"/>
            <w:hideMark/>
          </w:tcPr>
          <w:p w14:paraId="7550942E" w14:textId="55E3A3FA"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2F51A0F9" w14:textId="12FA121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69993876" w14:textId="270D98F2"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3617F610" w14:textId="5D624AC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50478C91" w14:textId="485B2B6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63E87ED3" w14:textId="01DF387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695650EC" w14:textId="35A6DB2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2F6B59A2" w14:textId="45CD32D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445A64E8" w14:textId="50A77FA3"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5ADDF5F1" w14:textId="40A54783"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1030FA57" w14:textId="08A6784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4200A2A3" w14:textId="1E27B10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2D6C288C" w14:textId="7F137C2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295C5AD4" w14:textId="5FC0D6A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71533EE" w14:textId="4CAB5CD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2A1AF441" w14:textId="77777777" w:rsidTr="00EC6F97">
        <w:trPr>
          <w:trHeight w:val="25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467C0E07"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1.4</w:t>
            </w:r>
          </w:p>
        </w:tc>
        <w:tc>
          <w:tcPr>
            <w:tcW w:w="2153" w:type="dxa"/>
            <w:tcBorders>
              <w:top w:val="nil"/>
              <w:left w:val="nil"/>
              <w:bottom w:val="single" w:sz="4" w:space="0" w:color="auto"/>
              <w:right w:val="single" w:sz="4" w:space="0" w:color="auto"/>
            </w:tcBorders>
            <w:shd w:val="clear" w:color="auto" w:fill="auto"/>
            <w:vAlign w:val="center"/>
            <w:hideMark/>
          </w:tcPr>
          <w:p w14:paraId="2032F99D"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rừng phòng hộ</w:t>
            </w:r>
          </w:p>
        </w:tc>
        <w:tc>
          <w:tcPr>
            <w:tcW w:w="1139" w:type="dxa"/>
            <w:tcBorders>
              <w:top w:val="nil"/>
              <w:left w:val="nil"/>
              <w:bottom w:val="single" w:sz="4" w:space="0" w:color="auto"/>
              <w:right w:val="single" w:sz="4" w:space="0" w:color="auto"/>
            </w:tcBorders>
            <w:shd w:val="clear" w:color="auto" w:fill="auto"/>
            <w:vAlign w:val="center"/>
            <w:hideMark/>
          </w:tcPr>
          <w:p w14:paraId="5E9EB20F"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RPH/PNN</w:t>
            </w:r>
          </w:p>
        </w:tc>
        <w:tc>
          <w:tcPr>
            <w:tcW w:w="689" w:type="dxa"/>
            <w:tcBorders>
              <w:top w:val="nil"/>
              <w:left w:val="nil"/>
              <w:bottom w:val="single" w:sz="4" w:space="0" w:color="auto"/>
              <w:right w:val="single" w:sz="4" w:space="0" w:color="auto"/>
            </w:tcBorders>
            <w:shd w:val="clear" w:color="auto" w:fill="auto"/>
            <w:noWrap/>
            <w:vAlign w:val="center"/>
            <w:hideMark/>
          </w:tcPr>
          <w:p w14:paraId="0921C1DE" w14:textId="1D0AC487"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6F172202" w14:textId="599B0B8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6580A80D" w14:textId="167348F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13BBE859" w14:textId="7E1D698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2ACD47D8" w14:textId="0CDF8CB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2049F513" w14:textId="05FAE64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504B97F1" w14:textId="0905085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7F10E1AC" w14:textId="143CEA9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45AE7D9E" w14:textId="36C9621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5215F33C" w14:textId="38954C4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2F2120A9" w14:textId="60F0E04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24EEC166" w14:textId="726A91E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767E1CE6" w14:textId="587ACB4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F27A242" w14:textId="736CE95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0E889DD0" w14:textId="4487263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501E36FE" w14:textId="77777777" w:rsidTr="00EC6F97">
        <w:trPr>
          <w:trHeight w:val="25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67192439"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1.5</w:t>
            </w:r>
          </w:p>
        </w:tc>
        <w:tc>
          <w:tcPr>
            <w:tcW w:w="2153" w:type="dxa"/>
            <w:tcBorders>
              <w:top w:val="nil"/>
              <w:left w:val="nil"/>
              <w:bottom w:val="single" w:sz="4" w:space="0" w:color="auto"/>
              <w:right w:val="single" w:sz="4" w:space="0" w:color="auto"/>
            </w:tcBorders>
            <w:shd w:val="clear" w:color="auto" w:fill="auto"/>
            <w:vAlign w:val="center"/>
            <w:hideMark/>
          </w:tcPr>
          <w:p w14:paraId="4A8F8AE7"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rừng đặc dụng</w:t>
            </w:r>
          </w:p>
        </w:tc>
        <w:tc>
          <w:tcPr>
            <w:tcW w:w="1139" w:type="dxa"/>
            <w:tcBorders>
              <w:top w:val="nil"/>
              <w:left w:val="nil"/>
              <w:bottom w:val="single" w:sz="4" w:space="0" w:color="auto"/>
              <w:right w:val="single" w:sz="4" w:space="0" w:color="auto"/>
            </w:tcBorders>
            <w:shd w:val="clear" w:color="auto" w:fill="auto"/>
            <w:vAlign w:val="center"/>
            <w:hideMark/>
          </w:tcPr>
          <w:p w14:paraId="7FD0A4D8"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RDD/PNN</w:t>
            </w:r>
          </w:p>
        </w:tc>
        <w:tc>
          <w:tcPr>
            <w:tcW w:w="689" w:type="dxa"/>
            <w:tcBorders>
              <w:top w:val="nil"/>
              <w:left w:val="nil"/>
              <w:bottom w:val="single" w:sz="4" w:space="0" w:color="auto"/>
              <w:right w:val="single" w:sz="4" w:space="0" w:color="auto"/>
            </w:tcBorders>
            <w:shd w:val="clear" w:color="auto" w:fill="auto"/>
            <w:noWrap/>
            <w:vAlign w:val="center"/>
            <w:hideMark/>
          </w:tcPr>
          <w:p w14:paraId="0250E603" w14:textId="16B4B146"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7494B829" w14:textId="2C92E71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0869EA25" w14:textId="3802345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6248518D" w14:textId="4AB96DA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0B6D6C56" w14:textId="240E8B4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7FE1D81C" w14:textId="367B3D02"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162CA535" w14:textId="25F4FAE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49CA9F9F" w14:textId="2ABC563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7D5A6788" w14:textId="7FEC6F2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1042C545" w14:textId="225992A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6C969B17" w14:textId="45FD253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68C8B5F1" w14:textId="054D1DB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76F8D0AA" w14:textId="43B6754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4269FC19" w14:textId="708EEECD"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76F92C1C" w14:textId="6D2B0CE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4929D4F3" w14:textId="77777777" w:rsidTr="00EC6F97">
        <w:trPr>
          <w:trHeight w:val="25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32307BD3"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1.6</w:t>
            </w:r>
          </w:p>
        </w:tc>
        <w:tc>
          <w:tcPr>
            <w:tcW w:w="2153" w:type="dxa"/>
            <w:tcBorders>
              <w:top w:val="nil"/>
              <w:left w:val="nil"/>
              <w:bottom w:val="single" w:sz="4" w:space="0" w:color="auto"/>
              <w:right w:val="single" w:sz="4" w:space="0" w:color="auto"/>
            </w:tcBorders>
            <w:shd w:val="clear" w:color="auto" w:fill="auto"/>
            <w:vAlign w:val="center"/>
            <w:hideMark/>
          </w:tcPr>
          <w:p w14:paraId="090B276C"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rừng sản xuất</w:t>
            </w:r>
          </w:p>
        </w:tc>
        <w:tc>
          <w:tcPr>
            <w:tcW w:w="1139" w:type="dxa"/>
            <w:tcBorders>
              <w:top w:val="nil"/>
              <w:left w:val="nil"/>
              <w:bottom w:val="single" w:sz="4" w:space="0" w:color="auto"/>
              <w:right w:val="single" w:sz="4" w:space="0" w:color="auto"/>
            </w:tcBorders>
            <w:shd w:val="clear" w:color="auto" w:fill="auto"/>
            <w:vAlign w:val="center"/>
            <w:hideMark/>
          </w:tcPr>
          <w:p w14:paraId="0BF3FE94"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RSX/PNN</w:t>
            </w:r>
          </w:p>
        </w:tc>
        <w:tc>
          <w:tcPr>
            <w:tcW w:w="689" w:type="dxa"/>
            <w:tcBorders>
              <w:top w:val="nil"/>
              <w:left w:val="nil"/>
              <w:bottom w:val="single" w:sz="4" w:space="0" w:color="auto"/>
              <w:right w:val="single" w:sz="4" w:space="0" w:color="auto"/>
            </w:tcBorders>
            <w:shd w:val="clear" w:color="auto" w:fill="auto"/>
            <w:noWrap/>
            <w:vAlign w:val="center"/>
            <w:hideMark/>
          </w:tcPr>
          <w:p w14:paraId="2A7A2AEA" w14:textId="0193D0E7"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2BCD20DC" w14:textId="1074BFE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77726731" w14:textId="2944121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7AEDC9BE" w14:textId="78369AE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0F618379" w14:textId="54214CB3"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2AFD7FC4" w14:textId="3443541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5A1B4EA1" w14:textId="594AD7F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64A45AD1" w14:textId="197D182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103CE616" w14:textId="6671068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0B538B86" w14:textId="4ECEB28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1F1C49A1" w14:textId="02101DB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1B4176F0" w14:textId="099B8D5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397C99AC" w14:textId="6CC3653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7C203612" w14:textId="1612886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7AC74187" w14:textId="2F598AB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59E8DD96" w14:textId="77777777" w:rsidTr="00EC6F97">
        <w:trPr>
          <w:trHeight w:val="25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64DB4052"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1.7</w:t>
            </w:r>
          </w:p>
        </w:tc>
        <w:tc>
          <w:tcPr>
            <w:tcW w:w="2153" w:type="dxa"/>
            <w:tcBorders>
              <w:top w:val="nil"/>
              <w:left w:val="nil"/>
              <w:bottom w:val="single" w:sz="4" w:space="0" w:color="auto"/>
              <w:right w:val="single" w:sz="4" w:space="0" w:color="auto"/>
            </w:tcBorders>
            <w:shd w:val="clear" w:color="auto" w:fill="auto"/>
            <w:vAlign w:val="center"/>
            <w:hideMark/>
          </w:tcPr>
          <w:p w14:paraId="4A3F8605"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nuôi trồng thủy sản</w:t>
            </w:r>
          </w:p>
        </w:tc>
        <w:tc>
          <w:tcPr>
            <w:tcW w:w="1139" w:type="dxa"/>
            <w:tcBorders>
              <w:top w:val="nil"/>
              <w:left w:val="nil"/>
              <w:bottom w:val="single" w:sz="4" w:space="0" w:color="auto"/>
              <w:right w:val="single" w:sz="4" w:space="0" w:color="auto"/>
            </w:tcBorders>
            <w:shd w:val="clear" w:color="auto" w:fill="auto"/>
            <w:vAlign w:val="center"/>
            <w:hideMark/>
          </w:tcPr>
          <w:p w14:paraId="02054DCE"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NTS/PNN</w:t>
            </w:r>
          </w:p>
        </w:tc>
        <w:tc>
          <w:tcPr>
            <w:tcW w:w="689" w:type="dxa"/>
            <w:tcBorders>
              <w:top w:val="nil"/>
              <w:left w:val="nil"/>
              <w:bottom w:val="single" w:sz="4" w:space="0" w:color="auto"/>
              <w:right w:val="single" w:sz="4" w:space="0" w:color="auto"/>
            </w:tcBorders>
            <w:shd w:val="clear" w:color="auto" w:fill="auto"/>
            <w:noWrap/>
            <w:vAlign w:val="center"/>
            <w:hideMark/>
          </w:tcPr>
          <w:p w14:paraId="20867F1A" w14:textId="0D796025"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62C6C2D1" w14:textId="74E09E2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7E2CA982" w14:textId="5237C6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126FDB69" w14:textId="7A4C9482"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6841164C" w14:textId="408533A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24014292" w14:textId="4C2F81C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5F639029" w14:textId="1150A233"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099E6CC9" w14:textId="7422454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1DC0001D" w14:textId="58B5288D"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69D108A3" w14:textId="3E03734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13454696" w14:textId="6D21B36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63B19526" w14:textId="507A5F6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2EB3B689" w14:textId="372AB35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3F6E768B" w14:textId="363A0BA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0BC684FF" w14:textId="2656306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37125AD5" w14:textId="77777777" w:rsidTr="00EC6F97">
        <w:trPr>
          <w:trHeight w:val="780"/>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5589B11C" w14:textId="77777777" w:rsidR="00EC6F97" w:rsidRPr="00EC6F97" w:rsidRDefault="00EC6F97" w:rsidP="00FF5646">
            <w:pPr>
              <w:spacing w:before="0" w:after="0" w:line="240" w:lineRule="auto"/>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2</w:t>
            </w:r>
          </w:p>
        </w:tc>
        <w:tc>
          <w:tcPr>
            <w:tcW w:w="2153" w:type="dxa"/>
            <w:tcBorders>
              <w:top w:val="nil"/>
              <w:left w:val="nil"/>
              <w:bottom w:val="single" w:sz="4" w:space="0" w:color="auto"/>
              <w:right w:val="single" w:sz="4" w:space="0" w:color="auto"/>
            </w:tcBorders>
            <w:shd w:val="clear" w:color="auto" w:fill="auto"/>
            <w:vAlign w:val="center"/>
            <w:hideMark/>
          </w:tcPr>
          <w:p w14:paraId="1E5C7569" w14:textId="77777777" w:rsidR="00EC6F97" w:rsidRPr="00EC6F97" w:rsidRDefault="00EC6F97" w:rsidP="00FF5646">
            <w:pPr>
              <w:spacing w:before="0" w:after="0" w:line="240" w:lineRule="auto"/>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Chuyển đổi cơ cấu sử dụng đất trong nội bộ đất nông nghiệp</w:t>
            </w:r>
          </w:p>
        </w:tc>
        <w:tc>
          <w:tcPr>
            <w:tcW w:w="1139" w:type="dxa"/>
            <w:tcBorders>
              <w:top w:val="nil"/>
              <w:left w:val="nil"/>
              <w:bottom w:val="single" w:sz="4" w:space="0" w:color="auto"/>
              <w:right w:val="single" w:sz="4" w:space="0" w:color="auto"/>
            </w:tcBorders>
            <w:shd w:val="clear" w:color="auto" w:fill="auto"/>
            <w:vAlign w:val="center"/>
            <w:hideMark/>
          </w:tcPr>
          <w:p w14:paraId="5C1108BF" w14:textId="77777777"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 </w:t>
            </w:r>
          </w:p>
        </w:tc>
        <w:tc>
          <w:tcPr>
            <w:tcW w:w="689" w:type="dxa"/>
            <w:tcBorders>
              <w:top w:val="nil"/>
              <w:left w:val="nil"/>
              <w:bottom w:val="single" w:sz="4" w:space="0" w:color="auto"/>
              <w:right w:val="single" w:sz="4" w:space="0" w:color="auto"/>
            </w:tcBorders>
            <w:shd w:val="clear" w:color="auto" w:fill="auto"/>
            <w:noWrap/>
            <w:vAlign w:val="center"/>
            <w:hideMark/>
          </w:tcPr>
          <w:p w14:paraId="14896BCB" w14:textId="538BF1E7"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25" w:type="dxa"/>
            <w:tcBorders>
              <w:top w:val="nil"/>
              <w:left w:val="nil"/>
              <w:bottom w:val="single" w:sz="4" w:space="0" w:color="auto"/>
              <w:right w:val="single" w:sz="4" w:space="0" w:color="auto"/>
            </w:tcBorders>
            <w:shd w:val="clear" w:color="auto" w:fill="auto"/>
            <w:noWrap/>
            <w:vAlign w:val="center"/>
            <w:hideMark/>
          </w:tcPr>
          <w:p w14:paraId="76F90D81" w14:textId="3ACC08E1"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49" w:type="dxa"/>
            <w:tcBorders>
              <w:top w:val="nil"/>
              <w:left w:val="nil"/>
              <w:bottom w:val="single" w:sz="4" w:space="0" w:color="auto"/>
              <w:right w:val="single" w:sz="4" w:space="0" w:color="auto"/>
            </w:tcBorders>
            <w:shd w:val="clear" w:color="auto" w:fill="auto"/>
            <w:noWrap/>
            <w:vAlign w:val="center"/>
            <w:hideMark/>
          </w:tcPr>
          <w:p w14:paraId="4B8807FF" w14:textId="407D7109"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06" w:type="dxa"/>
            <w:tcBorders>
              <w:top w:val="nil"/>
              <w:left w:val="nil"/>
              <w:bottom w:val="single" w:sz="4" w:space="0" w:color="auto"/>
              <w:right w:val="single" w:sz="4" w:space="0" w:color="auto"/>
            </w:tcBorders>
            <w:shd w:val="clear" w:color="auto" w:fill="auto"/>
            <w:noWrap/>
            <w:vAlign w:val="center"/>
            <w:hideMark/>
          </w:tcPr>
          <w:p w14:paraId="3CA79E79" w14:textId="2766432F"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87" w:type="dxa"/>
            <w:tcBorders>
              <w:top w:val="nil"/>
              <w:left w:val="nil"/>
              <w:bottom w:val="single" w:sz="4" w:space="0" w:color="auto"/>
              <w:right w:val="single" w:sz="4" w:space="0" w:color="auto"/>
            </w:tcBorders>
            <w:shd w:val="clear" w:color="auto" w:fill="auto"/>
            <w:noWrap/>
            <w:vAlign w:val="center"/>
            <w:hideMark/>
          </w:tcPr>
          <w:p w14:paraId="057763D3" w14:textId="192C1E8B"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10" w:type="dxa"/>
            <w:tcBorders>
              <w:top w:val="nil"/>
              <w:left w:val="nil"/>
              <w:bottom w:val="single" w:sz="4" w:space="0" w:color="auto"/>
              <w:right w:val="single" w:sz="4" w:space="0" w:color="auto"/>
            </w:tcBorders>
            <w:shd w:val="clear" w:color="auto" w:fill="auto"/>
            <w:noWrap/>
            <w:vAlign w:val="center"/>
            <w:hideMark/>
          </w:tcPr>
          <w:p w14:paraId="503D3D4A" w14:textId="4C9C8460"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58" w:type="dxa"/>
            <w:tcBorders>
              <w:top w:val="nil"/>
              <w:left w:val="nil"/>
              <w:bottom w:val="single" w:sz="4" w:space="0" w:color="auto"/>
              <w:right w:val="single" w:sz="4" w:space="0" w:color="auto"/>
            </w:tcBorders>
            <w:shd w:val="clear" w:color="auto" w:fill="auto"/>
            <w:noWrap/>
            <w:vAlign w:val="center"/>
            <w:hideMark/>
          </w:tcPr>
          <w:p w14:paraId="58651D18" w14:textId="2B8F3476"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98" w:type="dxa"/>
            <w:tcBorders>
              <w:top w:val="nil"/>
              <w:left w:val="nil"/>
              <w:bottom w:val="single" w:sz="4" w:space="0" w:color="auto"/>
              <w:right w:val="single" w:sz="4" w:space="0" w:color="auto"/>
            </w:tcBorders>
            <w:shd w:val="clear" w:color="auto" w:fill="auto"/>
            <w:noWrap/>
            <w:vAlign w:val="center"/>
            <w:hideMark/>
          </w:tcPr>
          <w:p w14:paraId="3A19FA0F" w14:textId="2FDC67B0"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892" w:type="dxa"/>
            <w:tcBorders>
              <w:top w:val="nil"/>
              <w:left w:val="nil"/>
              <w:bottom w:val="single" w:sz="4" w:space="0" w:color="auto"/>
              <w:right w:val="single" w:sz="4" w:space="0" w:color="auto"/>
            </w:tcBorders>
            <w:shd w:val="clear" w:color="auto" w:fill="auto"/>
            <w:noWrap/>
            <w:vAlign w:val="center"/>
            <w:hideMark/>
          </w:tcPr>
          <w:p w14:paraId="119AF136" w14:textId="35829617"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40" w:type="dxa"/>
            <w:tcBorders>
              <w:top w:val="nil"/>
              <w:left w:val="nil"/>
              <w:bottom w:val="single" w:sz="4" w:space="0" w:color="auto"/>
              <w:right w:val="single" w:sz="4" w:space="0" w:color="auto"/>
            </w:tcBorders>
            <w:shd w:val="clear" w:color="auto" w:fill="auto"/>
            <w:noWrap/>
            <w:vAlign w:val="center"/>
            <w:hideMark/>
          </w:tcPr>
          <w:p w14:paraId="00245D58" w14:textId="6DC4D14F"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38" w:type="dxa"/>
            <w:tcBorders>
              <w:top w:val="nil"/>
              <w:left w:val="nil"/>
              <w:bottom w:val="single" w:sz="4" w:space="0" w:color="auto"/>
              <w:right w:val="single" w:sz="4" w:space="0" w:color="auto"/>
            </w:tcBorders>
            <w:shd w:val="clear" w:color="auto" w:fill="auto"/>
            <w:noWrap/>
            <w:vAlign w:val="center"/>
            <w:hideMark/>
          </w:tcPr>
          <w:p w14:paraId="0E1D9957" w14:textId="329EC58D"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936" w:type="dxa"/>
            <w:tcBorders>
              <w:top w:val="nil"/>
              <w:left w:val="nil"/>
              <w:bottom w:val="single" w:sz="4" w:space="0" w:color="auto"/>
              <w:right w:val="single" w:sz="4" w:space="0" w:color="auto"/>
            </w:tcBorders>
            <w:shd w:val="clear" w:color="auto" w:fill="auto"/>
            <w:noWrap/>
            <w:vAlign w:val="center"/>
            <w:hideMark/>
          </w:tcPr>
          <w:p w14:paraId="20906411" w14:textId="100D83D3"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897" w:type="dxa"/>
            <w:tcBorders>
              <w:top w:val="nil"/>
              <w:left w:val="nil"/>
              <w:bottom w:val="single" w:sz="4" w:space="0" w:color="auto"/>
              <w:right w:val="single" w:sz="4" w:space="0" w:color="auto"/>
            </w:tcBorders>
            <w:shd w:val="clear" w:color="auto" w:fill="auto"/>
            <w:noWrap/>
            <w:vAlign w:val="center"/>
            <w:hideMark/>
          </w:tcPr>
          <w:p w14:paraId="5E5BB0A1" w14:textId="7186E1B5"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892" w:type="dxa"/>
            <w:tcBorders>
              <w:top w:val="nil"/>
              <w:left w:val="nil"/>
              <w:bottom w:val="single" w:sz="4" w:space="0" w:color="auto"/>
              <w:right w:val="single" w:sz="4" w:space="0" w:color="auto"/>
            </w:tcBorders>
            <w:shd w:val="clear" w:color="auto" w:fill="auto"/>
            <w:noWrap/>
            <w:vAlign w:val="center"/>
            <w:hideMark/>
          </w:tcPr>
          <w:p w14:paraId="7E93F557" w14:textId="5E8DD576"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c>
          <w:tcPr>
            <w:tcW w:w="892" w:type="dxa"/>
            <w:tcBorders>
              <w:top w:val="nil"/>
              <w:left w:val="nil"/>
              <w:bottom w:val="single" w:sz="4" w:space="0" w:color="auto"/>
              <w:right w:val="single" w:sz="4" w:space="0" w:color="auto"/>
            </w:tcBorders>
            <w:shd w:val="clear" w:color="auto" w:fill="auto"/>
            <w:noWrap/>
            <w:vAlign w:val="center"/>
            <w:hideMark/>
          </w:tcPr>
          <w:p w14:paraId="0D37F72E" w14:textId="024301B0"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p>
        </w:tc>
      </w:tr>
      <w:tr w:rsidR="00EC6F97" w:rsidRPr="00EC6F97" w14:paraId="6F38E6CC" w14:textId="77777777" w:rsidTr="00EC6F97">
        <w:trPr>
          <w:trHeight w:val="76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56335CEB"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2.1</w:t>
            </w:r>
          </w:p>
        </w:tc>
        <w:tc>
          <w:tcPr>
            <w:tcW w:w="2153" w:type="dxa"/>
            <w:tcBorders>
              <w:top w:val="nil"/>
              <w:left w:val="nil"/>
              <w:bottom w:val="single" w:sz="4" w:space="0" w:color="auto"/>
              <w:right w:val="single" w:sz="4" w:space="0" w:color="auto"/>
            </w:tcBorders>
            <w:shd w:val="clear" w:color="auto" w:fill="auto"/>
            <w:vAlign w:val="center"/>
            <w:hideMark/>
          </w:tcPr>
          <w:p w14:paraId="0B807E6A"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lúa chuyển sang đất trồng cây lâu năm</w:t>
            </w:r>
          </w:p>
        </w:tc>
        <w:tc>
          <w:tcPr>
            <w:tcW w:w="1139" w:type="dxa"/>
            <w:tcBorders>
              <w:top w:val="nil"/>
              <w:left w:val="nil"/>
              <w:bottom w:val="single" w:sz="4" w:space="0" w:color="auto"/>
              <w:right w:val="single" w:sz="4" w:space="0" w:color="auto"/>
            </w:tcBorders>
            <w:shd w:val="clear" w:color="auto" w:fill="auto"/>
            <w:vAlign w:val="center"/>
            <w:hideMark/>
          </w:tcPr>
          <w:p w14:paraId="5B7E5038"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LUA/CLN</w:t>
            </w:r>
          </w:p>
        </w:tc>
        <w:tc>
          <w:tcPr>
            <w:tcW w:w="689" w:type="dxa"/>
            <w:tcBorders>
              <w:top w:val="nil"/>
              <w:left w:val="nil"/>
              <w:bottom w:val="single" w:sz="4" w:space="0" w:color="auto"/>
              <w:right w:val="single" w:sz="4" w:space="0" w:color="auto"/>
            </w:tcBorders>
            <w:shd w:val="clear" w:color="auto" w:fill="auto"/>
            <w:noWrap/>
            <w:vAlign w:val="center"/>
            <w:hideMark/>
          </w:tcPr>
          <w:p w14:paraId="17D85887" w14:textId="41F80A00"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61C8E0E6" w14:textId="3A9C9CD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7268B7AF" w14:textId="37BC4A9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365BB680" w14:textId="40FEF2D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77752523" w14:textId="785F966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641EAB58" w14:textId="52E7FB6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07A04416" w14:textId="626B44D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2A60AFCC" w14:textId="66E0263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A44FA9A" w14:textId="518D9063"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234EC974" w14:textId="0D11A35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20932303" w14:textId="33A053F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47B2E296" w14:textId="3CE199E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34AB6CAF" w14:textId="78F17AE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2F754766" w14:textId="3ED8A6A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4140D505" w14:textId="54E9419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36D5DC8B" w14:textId="77777777" w:rsidTr="00EC6F97">
        <w:trPr>
          <w:trHeight w:val="510"/>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74FB12F9"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2.2</w:t>
            </w:r>
          </w:p>
        </w:tc>
        <w:tc>
          <w:tcPr>
            <w:tcW w:w="2153" w:type="dxa"/>
            <w:tcBorders>
              <w:top w:val="nil"/>
              <w:left w:val="nil"/>
              <w:bottom w:val="single" w:sz="4" w:space="0" w:color="auto"/>
              <w:right w:val="single" w:sz="4" w:space="0" w:color="auto"/>
            </w:tcBorders>
            <w:shd w:val="clear" w:color="auto" w:fill="auto"/>
            <w:vAlign w:val="center"/>
            <w:hideMark/>
          </w:tcPr>
          <w:p w14:paraId="5F13C5D4"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lúa chuyển sang đất trồng rừng</w:t>
            </w:r>
          </w:p>
        </w:tc>
        <w:tc>
          <w:tcPr>
            <w:tcW w:w="1139" w:type="dxa"/>
            <w:tcBorders>
              <w:top w:val="nil"/>
              <w:left w:val="nil"/>
              <w:bottom w:val="single" w:sz="4" w:space="0" w:color="auto"/>
              <w:right w:val="single" w:sz="4" w:space="0" w:color="auto"/>
            </w:tcBorders>
            <w:shd w:val="clear" w:color="auto" w:fill="auto"/>
            <w:vAlign w:val="center"/>
            <w:hideMark/>
          </w:tcPr>
          <w:p w14:paraId="14993B19"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LUA/LNP</w:t>
            </w:r>
          </w:p>
        </w:tc>
        <w:tc>
          <w:tcPr>
            <w:tcW w:w="689" w:type="dxa"/>
            <w:tcBorders>
              <w:top w:val="nil"/>
              <w:left w:val="nil"/>
              <w:bottom w:val="single" w:sz="4" w:space="0" w:color="auto"/>
              <w:right w:val="single" w:sz="4" w:space="0" w:color="auto"/>
            </w:tcBorders>
            <w:shd w:val="clear" w:color="auto" w:fill="auto"/>
            <w:noWrap/>
            <w:vAlign w:val="center"/>
            <w:hideMark/>
          </w:tcPr>
          <w:p w14:paraId="557CE2D5" w14:textId="23F889BB"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3316DA6C" w14:textId="7847211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0EC6414C" w14:textId="479E293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66C3AED7" w14:textId="16A4D16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7C174AB7" w14:textId="3007939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249A3BCE" w14:textId="4EFDB73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4BF501E9" w14:textId="4B2B6E2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11572AB4" w14:textId="37DBE45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80DF3CF" w14:textId="7420D87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2A4F43C9" w14:textId="4D08D18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3DE84BF6" w14:textId="46ACEE9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13B70352" w14:textId="05F75DC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6F072A4B" w14:textId="2B4A83B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00EE605B" w14:textId="3D235108"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3F3461E" w14:textId="04DBC55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2CB41DC7" w14:textId="77777777" w:rsidTr="00EC6F97">
        <w:trPr>
          <w:trHeight w:val="76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457A982A"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2.3</w:t>
            </w:r>
          </w:p>
        </w:tc>
        <w:tc>
          <w:tcPr>
            <w:tcW w:w="2153" w:type="dxa"/>
            <w:tcBorders>
              <w:top w:val="nil"/>
              <w:left w:val="nil"/>
              <w:bottom w:val="single" w:sz="4" w:space="0" w:color="auto"/>
              <w:right w:val="single" w:sz="4" w:space="0" w:color="auto"/>
            </w:tcBorders>
            <w:shd w:val="clear" w:color="auto" w:fill="auto"/>
            <w:vAlign w:val="center"/>
            <w:hideMark/>
          </w:tcPr>
          <w:p w14:paraId="0B2C4AAB"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lúa chuyển sang đất nuôi trồng thủy sản</w:t>
            </w:r>
          </w:p>
        </w:tc>
        <w:tc>
          <w:tcPr>
            <w:tcW w:w="1139" w:type="dxa"/>
            <w:tcBorders>
              <w:top w:val="nil"/>
              <w:left w:val="nil"/>
              <w:bottom w:val="single" w:sz="4" w:space="0" w:color="auto"/>
              <w:right w:val="single" w:sz="4" w:space="0" w:color="auto"/>
            </w:tcBorders>
            <w:shd w:val="clear" w:color="auto" w:fill="auto"/>
            <w:vAlign w:val="center"/>
            <w:hideMark/>
          </w:tcPr>
          <w:p w14:paraId="3D393992"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LUA/NTS</w:t>
            </w:r>
          </w:p>
        </w:tc>
        <w:tc>
          <w:tcPr>
            <w:tcW w:w="689" w:type="dxa"/>
            <w:tcBorders>
              <w:top w:val="nil"/>
              <w:left w:val="nil"/>
              <w:bottom w:val="single" w:sz="4" w:space="0" w:color="auto"/>
              <w:right w:val="single" w:sz="4" w:space="0" w:color="auto"/>
            </w:tcBorders>
            <w:shd w:val="clear" w:color="auto" w:fill="auto"/>
            <w:noWrap/>
            <w:vAlign w:val="center"/>
            <w:hideMark/>
          </w:tcPr>
          <w:p w14:paraId="57625966" w14:textId="6E1E0342"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730C8335" w14:textId="32296F4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42126A56" w14:textId="4721ADF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5786363D" w14:textId="410920F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52DBA98F" w14:textId="6C5CB46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5004C643" w14:textId="58EBBEC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6236E715" w14:textId="7859F6B4"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6F4BFC4C" w14:textId="5A46DAE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11AF07C" w14:textId="5267EA9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1188AF13" w14:textId="50BB614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43B12034" w14:textId="1B9848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7D2D3C7C" w14:textId="4E641333"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4B7659D5" w14:textId="18D78D71"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166112BA" w14:textId="3560F80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251834F3" w14:textId="7DFB7532"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6D7D9F86" w14:textId="77777777" w:rsidTr="00EC6F97">
        <w:trPr>
          <w:trHeight w:val="55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14E72A6C"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2.4</w:t>
            </w:r>
          </w:p>
        </w:tc>
        <w:tc>
          <w:tcPr>
            <w:tcW w:w="2153" w:type="dxa"/>
            <w:tcBorders>
              <w:top w:val="nil"/>
              <w:left w:val="nil"/>
              <w:bottom w:val="single" w:sz="4" w:space="0" w:color="auto"/>
              <w:right w:val="single" w:sz="4" w:space="0" w:color="auto"/>
            </w:tcBorders>
            <w:shd w:val="clear" w:color="auto" w:fill="auto"/>
            <w:vAlign w:val="center"/>
            <w:hideMark/>
          </w:tcPr>
          <w:p w14:paraId="03531D85"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lúa chuyển sang đất làm muối</w:t>
            </w:r>
          </w:p>
        </w:tc>
        <w:tc>
          <w:tcPr>
            <w:tcW w:w="1139" w:type="dxa"/>
            <w:tcBorders>
              <w:top w:val="nil"/>
              <w:left w:val="nil"/>
              <w:bottom w:val="single" w:sz="4" w:space="0" w:color="auto"/>
              <w:right w:val="single" w:sz="4" w:space="0" w:color="auto"/>
            </w:tcBorders>
            <w:shd w:val="clear" w:color="auto" w:fill="auto"/>
            <w:vAlign w:val="center"/>
            <w:hideMark/>
          </w:tcPr>
          <w:p w14:paraId="26A03835"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LUA/LMU</w:t>
            </w:r>
          </w:p>
        </w:tc>
        <w:tc>
          <w:tcPr>
            <w:tcW w:w="689" w:type="dxa"/>
            <w:tcBorders>
              <w:top w:val="nil"/>
              <w:left w:val="nil"/>
              <w:bottom w:val="single" w:sz="4" w:space="0" w:color="auto"/>
              <w:right w:val="single" w:sz="4" w:space="0" w:color="auto"/>
            </w:tcBorders>
            <w:shd w:val="clear" w:color="auto" w:fill="auto"/>
            <w:noWrap/>
            <w:vAlign w:val="center"/>
            <w:hideMark/>
          </w:tcPr>
          <w:p w14:paraId="6B990845" w14:textId="58C5773D"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68DF26B1" w14:textId="79BAB12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53DC363B" w14:textId="26FCF82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42195EC8" w14:textId="41DD8E9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62560754" w14:textId="6BC223A2"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19641834" w14:textId="0915571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300151F1" w14:textId="4991CFB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3DB1563B" w14:textId="7A59EB0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5745DA71" w14:textId="4884056A"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2DDA060E" w14:textId="5D40E4A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20271B3C" w14:textId="7E5122BE"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174C7F9A" w14:textId="1035691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6CC7F043" w14:textId="2E1FFEA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4D5938D1" w14:textId="67BFABD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72E59B24" w14:textId="4F2A6D35"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4CD727E0" w14:textId="77777777" w:rsidTr="00EC6F97">
        <w:trPr>
          <w:trHeight w:val="930"/>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075DC3CE"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2.5</w:t>
            </w:r>
          </w:p>
        </w:tc>
        <w:tc>
          <w:tcPr>
            <w:tcW w:w="2153" w:type="dxa"/>
            <w:tcBorders>
              <w:top w:val="nil"/>
              <w:left w:val="nil"/>
              <w:bottom w:val="single" w:sz="4" w:space="0" w:color="auto"/>
              <w:right w:val="single" w:sz="4" w:space="0" w:color="auto"/>
            </w:tcBorders>
            <w:shd w:val="clear" w:color="auto" w:fill="auto"/>
            <w:vAlign w:val="center"/>
            <w:hideMark/>
          </w:tcPr>
          <w:p w14:paraId="332D6D82" w14:textId="77777777" w:rsidR="00EC6F97" w:rsidRPr="00EC6F97" w:rsidRDefault="00EC6F97" w:rsidP="00FF5646">
            <w:pPr>
              <w:spacing w:before="0" w:after="0" w:line="240" w:lineRule="auto"/>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Đất trồng cây hàng năm khác chuyển sang đất nuôi trồng thủy sản</w:t>
            </w:r>
          </w:p>
        </w:tc>
        <w:tc>
          <w:tcPr>
            <w:tcW w:w="1139" w:type="dxa"/>
            <w:tcBorders>
              <w:top w:val="nil"/>
              <w:left w:val="nil"/>
              <w:bottom w:val="single" w:sz="4" w:space="0" w:color="auto"/>
              <w:right w:val="single" w:sz="4" w:space="0" w:color="auto"/>
            </w:tcBorders>
            <w:shd w:val="clear" w:color="auto" w:fill="auto"/>
            <w:vAlign w:val="center"/>
            <w:hideMark/>
          </w:tcPr>
          <w:p w14:paraId="70CEEC7D" w14:textId="7777777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HNK/NTS</w:t>
            </w:r>
          </w:p>
        </w:tc>
        <w:tc>
          <w:tcPr>
            <w:tcW w:w="689" w:type="dxa"/>
            <w:tcBorders>
              <w:top w:val="nil"/>
              <w:left w:val="nil"/>
              <w:bottom w:val="single" w:sz="4" w:space="0" w:color="auto"/>
              <w:right w:val="single" w:sz="4" w:space="0" w:color="auto"/>
            </w:tcBorders>
            <w:shd w:val="clear" w:color="auto" w:fill="auto"/>
            <w:noWrap/>
            <w:vAlign w:val="center"/>
            <w:hideMark/>
          </w:tcPr>
          <w:p w14:paraId="4D537690" w14:textId="561877EC" w:rsidR="00EC6F97" w:rsidRPr="00EC6F97" w:rsidRDefault="00EC6F97" w:rsidP="00FF5646">
            <w:pPr>
              <w:spacing w:before="0" w:after="0" w:line="240" w:lineRule="auto"/>
              <w:jc w:val="center"/>
              <w:rPr>
                <w:rFonts w:ascii="Times New Roman" w:eastAsia="Times New Roman" w:hAnsi="Times New Roman" w:cs="Times New Roman"/>
                <w:color w:val="0000FF"/>
                <w:sz w:val="20"/>
                <w:szCs w:val="20"/>
              </w:rPr>
            </w:pPr>
            <w:r w:rsidRPr="00EC6F97">
              <w:rPr>
                <w:rFonts w:ascii="Times New Roman" w:eastAsia="Times New Roman" w:hAnsi="Times New Roman" w:cs="Times New Roman"/>
                <w:color w:val="0000FF"/>
                <w:sz w:val="20"/>
                <w:szCs w:val="20"/>
              </w:rPr>
              <w:t>-</w:t>
            </w:r>
          </w:p>
        </w:tc>
        <w:tc>
          <w:tcPr>
            <w:tcW w:w="925" w:type="dxa"/>
            <w:tcBorders>
              <w:top w:val="nil"/>
              <w:left w:val="nil"/>
              <w:bottom w:val="single" w:sz="4" w:space="0" w:color="auto"/>
              <w:right w:val="single" w:sz="4" w:space="0" w:color="auto"/>
            </w:tcBorders>
            <w:shd w:val="clear" w:color="auto" w:fill="auto"/>
            <w:noWrap/>
            <w:vAlign w:val="center"/>
            <w:hideMark/>
          </w:tcPr>
          <w:p w14:paraId="15F85598" w14:textId="196D9A3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72F8758B" w14:textId="4FBF508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40C240B8" w14:textId="0507918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7739A9FB" w14:textId="1AB523E9"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7A3B0BE6" w14:textId="5D20951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4644715D" w14:textId="30B601A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4ABDCB89" w14:textId="088C46A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6E361CEF" w14:textId="0CEF9643"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2D00F8AF" w14:textId="453DDF46"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19510ECB" w14:textId="52E9FACF"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55B14495" w14:textId="5E02F467"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0CA0E2DF" w14:textId="32BCC23C"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132C3737" w14:textId="1D8F815B"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224F0748" w14:textId="48172A20" w:rsidR="00EC6F97" w:rsidRPr="00EC6F97" w:rsidRDefault="00EC6F97" w:rsidP="00FF5646">
            <w:pPr>
              <w:spacing w:before="0" w:after="0" w:line="240" w:lineRule="auto"/>
              <w:jc w:val="center"/>
              <w:rPr>
                <w:rFonts w:ascii="Times New Roman" w:eastAsia="Times New Roman" w:hAnsi="Times New Roman" w:cs="Times New Roman"/>
                <w:color w:val="000000"/>
                <w:sz w:val="20"/>
                <w:szCs w:val="20"/>
              </w:rPr>
            </w:pPr>
            <w:r w:rsidRPr="00EC6F97">
              <w:rPr>
                <w:rFonts w:ascii="Times New Roman" w:eastAsia="Times New Roman" w:hAnsi="Times New Roman" w:cs="Times New Roman"/>
                <w:color w:val="000000"/>
                <w:sz w:val="20"/>
                <w:szCs w:val="20"/>
              </w:rPr>
              <w:t>-</w:t>
            </w:r>
          </w:p>
        </w:tc>
      </w:tr>
      <w:tr w:rsidR="00EC6F97" w:rsidRPr="00EC6F97" w14:paraId="0878111D" w14:textId="77777777" w:rsidTr="00EC6F97">
        <w:trPr>
          <w:trHeight w:val="765"/>
        </w:trPr>
        <w:tc>
          <w:tcPr>
            <w:tcW w:w="782" w:type="dxa"/>
            <w:tcBorders>
              <w:top w:val="nil"/>
              <w:left w:val="single" w:sz="4" w:space="0" w:color="auto"/>
              <w:bottom w:val="single" w:sz="4" w:space="0" w:color="auto"/>
              <w:right w:val="single" w:sz="4" w:space="0" w:color="auto"/>
            </w:tcBorders>
            <w:shd w:val="clear" w:color="auto" w:fill="auto"/>
            <w:vAlign w:val="center"/>
            <w:hideMark/>
          </w:tcPr>
          <w:p w14:paraId="7521AA97" w14:textId="77777777" w:rsidR="00EC6F97" w:rsidRPr="00EC6F97" w:rsidRDefault="00EC6F97" w:rsidP="00FF5646">
            <w:pPr>
              <w:spacing w:before="0" w:after="0" w:line="240" w:lineRule="auto"/>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3</w:t>
            </w:r>
          </w:p>
        </w:tc>
        <w:tc>
          <w:tcPr>
            <w:tcW w:w="2153" w:type="dxa"/>
            <w:tcBorders>
              <w:top w:val="nil"/>
              <w:left w:val="nil"/>
              <w:bottom w:val="single" w:sz="4" w:space="0" w:color="auto"/>
              <w:right w:val="single" w:sz="4" w:space="0" w:color="auto"/>
            </w:tcBorders>
            <w:shd w:val="clear" w:color="auto" w:fill="auto"/>
            <w:vAlign w:val="center"/>
            <w:hideMark/>
          </w:tcPr>
          <w:p w14:paraId="279A6A7A" w14:textId="77777777" w:rsidR="00EC6F97" w:rsidRPr="00EC6F97" w:rsidRDefault="00EC6F97" w:rsidP="00FF5646">
            <w:pPr>
              <w:spacing w:before="0" w:after="0" w:line="240" w:lineRule="auto"/>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Đất phi nông nghiệp không phải là đất ở chuyển sang đất ở</w:t>
            </w:r>
          </w:p>
        </w:tc>
        <w:tc>
          <w:tcPr>
            <w:tcW w:w="1139" w:type="dxa"/>
            <w:tcBorders>
              <w:top w:val="nil"/>
              <w:left w:val="nil"/>
              <w:bottom w:val="single" w:sz="4" w:space="0" w:color="auto"/>
              <w:right w:val="single" w:sz="4" w:space="0" w:color="auto"/>
            </w:tcBorders>
            <w:shd w:val="clear" w:color="auto" w:fill="auto"/>
            <w:vAlign w:val="center"/>
            <w:hideMark/>
          </w:tcPr>
          <w:p w14:paraId="69F39B77" w14:textId="77777777"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PKO/OCT</w:t>
            </w:r>
          </w:p>
        </w:tc>
        <w:tc>
          <w:tcPr>
            <w:tcW w:w="689" w:type="dxa"/>
            <w:tcBorders>
              <w:top w:val="nil"/>
              <w:left w:val="nil"/>
              <w:bottom w:val="single" w:sz="4" w:space="0" w:color="auto"/>
              <w:right w:val="single" w:sz="4" w:space="0" w:color="auto"/>
            </w:tcBorders>
            <w:shd w:val="clear" w:color="auto" w:fill="auto"/>
            <w:noWrap/>
            <w:vAlign w:val="center"/>
            <w:hideMark/>
          </w:tcPr>
          <w:p w14:paraId="41A01992" w14:textId="1879DA71"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0.02</w:t>
            </w:r>
          </w:p>
        </w:tc>
        <w:tc>
          <w:tcPr>
            <w:tcW w:w="925" w:type="dxa"/>
            <w:tcBorders>
              <w:top w:val="nil"/>
              <w:left w:val="nil"/>
              <w:bottom w:val="single" w:sz="4" w:space="0" w:color="auto"/>
              <w:right w:val="single" w:sz="4" w:space="0" w:color="auto"/>
            </w:tcBorders>
            <w:shd w:val="clear" w:color="auto" w:fill="auto"/>
            <w:noWrap/>
            <w:vAlign w:val="center"/>
            <w:hideMark/>
          </w:tcPr>
          <w:p w14:paraId="3601BAC0" w14:textId="2F020B8B"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49" w:type="dxa"/>
            <w:tcBorders>
              <w:top w:val="nil"/>
              <w:left w:val="nil"/>
              <w:bottom w:val="single" w:sz="4" w:space="0" w:color="auto"/>
              <w:right w:val="single" w:sz="4" w:space="0" w:color="auto"/>
            </w:tcBorders>
            <w:shd w:val="clear" w:color="auto" w:fill="auto"/>
            <w:noWrap/>
            <w:vAlign w:val="center"/>
            <w:hideMark/>
          </w:tcPr>
          <w:p w14:paraId="7B6620E0" w14:textId="141D625A"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06" w:type="dxa"/>
            <w:tcBorders>
              <w:top w:val="nil"/>
              <w:left w:val="nil"/>
              <w:bottom w:val="single" w:sz="4" w:space="0" w:color="auto"/>
              <w:right w:val="single" w:sz="4" w:space="0" w:color="auto"/>
            </w:tcBorders>
            <w:shd w:val="clear" w:color="auto" w:fill="auto"/>
            <w:noWrap/>
            <w:vAlign w:val="center"/>
            <w:hideMark/>
          </w:tcPr>
          <w:p w14:paraId="18083C5F" w14:textId="70E94E3D"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87" w:type="dxa"/>
            <w:tcBorders>
              <w:top w:val="nil"/>
              <w:left w:val="nil"/>
              <w:bottom w:val="single" w:sz="4" w:space="0" w:color="auto"/>
              <w:right w:val="single" w:sz="4" w:space="0" w:color="auto"/>
            </w:tcBorders>
            <w:shd w:val="clear" w:color="auto" w:fill="auto"/>
            <w:noWrap/>
            <w:vAlign w:val="center"/>
            <w:hideMark/>
          </w:tcPr>
          <w:p w14:paraId="0F00B9E5" w14:textId="540B4A7A"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29E82E34" w14:textId="20AA9F81"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58" w:type="dxa"/>
            <w:tcBorders>
              <w:top w:val="nil"/>
              <w:left w:val="nil"/>
              <w:bottom w:val="single" w:sz="4" w:space="0" w:color="auto"/>
              <w:right w:val="single" w:sz="4" w:space="0" w:color="auto"/>
            </w:tcBorders>
            <w:shd w:val="clear" w:color="auto" w:fill="auto"/>
            <w:noWrap/>
            <w:vAlign w:val="center"/>
            <w:hideMark/>
          </w:tcPr>
          <w:p w14:paraId="4B415A94" w14:textId="7685ABEB"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98" w:type="dxa"/>
            <w:tcBorders>
              <w:top w:val="nil"/>
              <w:left w:val="nil"/>
              <w:bottom w:val="single" w:sz="4" w:space="0" w:color="auto"/>
              <w:right w:val="single" w:sz="4" w:space="0" w:color="auto"/>
            </w:tcBorders>
            <w:shd w:val="clear" w:color="auto" w:fill="auto"/>
            <w:noWrap/>
            <w:vAlign w:val="center"/>
            <w:hideMark/>
          </w:tcPr>
          <w:p w14:paraId="253CC9DE" w14:textId="7761F2CE"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0.02</w:t>
            </w:r>
          </w:p>
        </w:tc>
        <w:tc>
          <w:tcPr>
            <w:tcW w:w="892" w:type="dxa"/>
            <w:tcBorders>
              <w:top w:val="nil"/>
              <w:left w:val="nil"/>
              <w:bottom w:val="single" w:sz="4" w:space="0" w:color="auto"/>
              <w:right w:val="single" w:sz="4" w:space="0" w:color="auto"/>
            </w:tcBorders>
            <w:shd w:val="clear" w:color="auto" w:fill="auto"/>
            <w:noWrap/>
            <w:vAlign w:val="center"/>
            <w:hideMark/>
          </w:tcPr>
          <w:p w14:paraId="281904EB" w14:textId="137626B4"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40" w:type="dxa"/>
            <w:tcBorders>
              <w:top w:val="nil"/>
              <w:left w:val="nil"/>
              <w:bottom w:val="single" w:sz="4" w:space="0" w:color="auto"/>
              <w:right w:val="single" w:sz="4" w:space="0" w:color="auto"/>
            </w:tcBorders>
            <w:shd w:val="clear" w:color="auto" w:fill="auto"/>
            <w:noWrap/>
            <w:vAlign w:val="center"/>
            <w:hideMark/>
          </w:tcPr>
          <w:p w14:paraId="62DE78D8" w14:textId="3B41622B"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38" w:type="dxa"/>
            <w:tcBorders>
              <w:top w:val="nil"/>
              <w:left w:val="nil"/>
              <w:bottom w:val="single" w:sz="4" w:space="0" w:color="auto"/>
              <w:right w:val="single" w:sz="4" w:space="0" w:color="auto"/>
            </w:tcBorders>
            <w:shd w:val="clear" w:color="auto" w:fill="auto"/>
            <w:noWrap/>
            <w:vAlign w:val="center"/>
            <w:hideMark/>
          </w:tcPr>
          <w:p w14:paraId="0BCEEFA2" w14:textId="39AA7DC1"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936" w:type="dxa"/>
            <w:tcBorders>
              <w:top w:val="nil"/>
              <w:left w:val="nil"/>
              <w:bottom w:val="single" w:sz="4" w:space="0" w:color="auto"/>
              <w:right w:val="single" w:sz="4" w:space="0" w:color="auto"/>
            </w:tcBorders>
            <w:shd w:val="clear" w:color="auto" w:fill="auto"/>
            <w:noWrap/>
            <w:vAlign w:val="center"/>
            <w:hideMark/>
          </w:tcPr>
          <w:p w14:paraId="1CCBC251" w14:textId="122ED5EE"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897" w:type="dxa"/>
            <w:tcBorders>
              <w:top w:val="nil"/>
              <w:left w:val="nil"/>
              <w:bottom w:val="single" w:sz="4" w:space="0" w:color="auto"/>
              <w:right w:val="single" w:sz="4" w:space="0" w:color="auto"/>
            </w:tcBorders>
            <w:shd w:val="clear" w:color="auto" w:fill="auto"/>
            <w:noWrap/>
            <w:vAlign w:val="center"/>
            <w:hideMark/>
          </w:tcPr>
          <w:p w14:paraId="4FEA5433" w14:textId="71F807EE"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6BACF9E6" w14:textId="04FBC379"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c>
          <w:tcPr>
            <w:tcW w:w="892" w:type="dxa"/>
            <w:tcBorders>
              <w:top w:val="nil"/>
              <w:left w:val="nil"/>
              <w:bottom w:val="single" w:sz="4" w:space="0" w:color="auto"/>
              <w:right w:val="single" w:sz="4" w:space="0" w:color="auto"/>
            </w:tcBorders>
            <w:shd w:val="clear" w:color="auto" w:fill="auto"/>
            <w:noWrap/>
            <w:vAlign w:val="center"/>
            <w:hideMark/>
          </w:tcPr>
          <w:p w14:paraId="65FBD06F" w14:textId="50AB77D0" w:rsidR="00EC6F97" w:rsidRPr="00EC6F97" w:rsidRDefault="00EC6F97" w:rsidP="00FF5646">
            <w:pPr>
              <w:spacing w:before="0" w:after="0" w:line="240" w:lineRule="auto"/>
              <w:jc w:val="center"/>
              <w:rPr>
                <w:rFonts w:ascii="Times New Roman" w:eastAsia="Times New Roman" w:hAnsi="Times New Roman" w:cs="Times New Roman"/>
                <w:b/>
                <w:bCs/>
                <w:color w:val="0000FF"/>
                <w:sz w:val="20"/>
                <w:szCs w:val="20"/>
              </w:rPr>
            </w:pPr>
            <w:r w:rsidRPr="00EC6F97">
              <w:rPr>
                <w:rFonts w:ascii="Times New Roman" w:eastAsia="Times New Roman" w:hAnsi="Times New Roman" w:cs="Times New Roman"/>
                <w:b/>
                <w:bCs/>
                <w:color w:val="0000FF"/>
                <w:sz w:val="20"/>
                <w:szCs w:val="20"/>
              </w:rPr>
              <w:t>-</w:t>
            </w:r>
          </w:p>
        </w:tc>
      </w:tr>
    </w:tbl>
    <w:p w14:paraId="04B4AD7B" w14:textId="3A385284" w:rsidR="00EC6F97" w:rsidRDefault="00EC6F97" w:rsidP="00FF5646"/>
    <w:p w14:paraId="1DC26174" w14:textId="76681BCB" w:rsidR="00EC6F97" w:rsidRDefault="00EC6F97" w:rsidP="00FF5646"/>
    <w:p w14:paraId="12FF43B8" w14:textId="4035E8E5" w:rsidR="00EC6F97" w:rsidRDefault="00EC6F97" w:rsidP="00FF5646"/>
    <w:p w14:paraId="6F347A5F" w14:textId="02306BDC" w:rsidR="00EC6F97" w:rsidRDefault="00EC6F97" w:rsidP="00FF5646"/>
    <w:p w14:paraId="16A697AA" w14:textId="77777777" w:rsidR="00EC6F97" w:rsidRDefault="00EC6F97" w:rsidP="00FF5646"/>
    <w:tbl>
      <w:tblPr>
        <w:tblW w:w="20431" w:type="dxa"/>
        <w:tblLook w:val="04A0" w:firstRow="1" w:lastRow="0" w:firstColumn="1" w:lastColumn="0" w:noHBand="0" w:noVBand="1"/>
      </w:tblPr>
      <w:tblGrid>
        <w:gridCol w:w="632"/>
        <w:gridCol w:w="3071"/>
        <w:gridCol w:w="734"/>
        <w:gridCol w:w="1045"/>
        <w:gridCol w:w="927"/>
        <w:gridCol w:w="929"/>
        <w:gridCol w:w="929"/>
        <w:gridCol w:w="929"/>
        <w:gridCol w:w="876"/>
        <w:gridCol w:w="1177"/>
        <w:gridCol w:w="1140"/>
        <w:gridCol w:w="954"/>
        <w:gridCol w:w="1059"/>
        <w:gridCol w:w="1259"/>
        <w:gridCol w:w="1170"/>
        <w:gridCol w:w="1080"/>
        <w:gridCol w:w="1170"/>
        <w:gridCol w:w="1350"/>
      </w:tblGrid>
      <w:tr w:rsidR="00EC6F97" w:rsidRPr="00EC6F97" w14:paraId="47079C5D" w14:textId="77777777" w:rsidTr="00EC6F97">
        <w:trPr>
          <w:trHeight w:val="255"/>
        </w:trPr>
        <w:tc>
          <w:tcPr>
            <w:tcW w:w="3703" w:type="dxa"/>
            <w:gridSpan w:val="2"/>
            <w:tcBorders>
              <w:top w:val="nil"/>
              <w:left w:val="nil"/>
              <w:bottom w:val="nil"/>
              <w:right w:val="nil"/>
            </w:tcBorders>
            <w:shd w:val="clear" w:color="auto" w:fill="auto"/>
            <w:noWrap/>
            <w:vAlign w:val="center"/>
            <w:hideMark/>
          </w:tcPr>
          <w:p w14:paraId="5B700CD4" w14:textId="77777777" w:rsidR="00EC6F97" w:rsidRPr="00EC6F97" w:rsidRDefault="00EC6F97" w:rsidP="00FF5646">
            <w:pPr>
              <w:spacing w:before="0" w:after="0" w:line="240" w:lineRule="auto"/>
              <w:rPr>
                <w:rFonts w:ascii="Times New Roman" w:eastAsia="Times New Roman" w:hAnsi="Times New Roman" w:cs="Times New Roman"/>
                <w:b/>
                <w:bCs/>
                <w:sz w:val="20"/>
                <w:szCs w:val="20"/>
              </w:rPr>
            </w:pPr>
            <w:bookmarkStart w:id="121" w:name="RANGE!A1:R58"/>
            <w:r w:rsidRPr="00EC6F97">
              <w:rPr>
                <w:rFonts w:ascii="Times New Roman" w:eastAsia="Times New Roman" w:hAnsi="Times New Roman" w:cs="Times New Roman"/>
                <w:b/>
                <w:bCs/>
                <w:sz w:val="20"/>
                <w:szCs w:val="20"/>
              </w:rPr>
              <w:lastRenderedPageBreak/>
              <w:t>Biểu 05/CH</w:t>
            </w:r>
            <w:bookmarkEnd w:id="121"/>
          </w:p>
        </w:tc>
        <w:tc>
          <w:tcPr>
            <w:tcW w:w="734" w:type="dxa"/>
            <w:tcBorders>
              <w:top w:val="nil"/>
              <w:left w:val="nil"/>
              <w:bottom w:val="nil"/>
              <w:right w:val="nil"/>
            </w:tcBorders>
            <w:shd w:val="clear" w:color="auto" w:fill="auto"/>
            <w:noWrap/>
            <w:vAlign w:val="center"/>
            <w:hideMark/>
          </w:tcPr>
          <w:p w14:paraId="74A9008C" w14:textId="77777777" w:rsidR="00EC6F97" w:rsidRPr="00EC6F97" w:rsidRDefault="00EC6F97" w:rsidP="00FF5646">
            <w:pPr>
              <w:spacing w:before="0" w:after="0" w:line="240" w:lineRule="auto"/>
              <w:rPr>
                <w:rFonts w:ascii="Times New Roman" w:eastAsia="Times New Roman" w:hAnsi="Times New Roman" w:cs="Times New Roman"/>
                <w:b/>
                <w:bCs/>
                <w:sz w:val="20"/>
                <w:szCs w:val="20"/>
              </w:rPr>
            </w:pPr>
          </w:p>
        </w:tc>
        <w:tc>
          <w:tcPr>
            <w:tcW w:w="1045" w:type="dxa"/>
            <w:tcBorders>
              <w:top w:val="nil"/>
              <w:left w:val="nil"/>
              <w:bottom w:val="nil"/>
              <w:right w:val="nil"/>
            </w:tcBorders>
            <w:shd w:val="clear" w:color="auto" w:fill="auto"/>
            <w:noWrap/>
            <w:vAlign w:val="center"/>
            <w:hideMark/>
          </w:tcPr>
          <w:p w14:paraId="12870268"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27" w:type="dxa"/>
            <w:tcBorders>
              <w:top w:val="nil"/>
              <w:left w:val="nil"/>
              <w:bottom w:val="nil"/>
              <w:right w:val="nil"/>
            </w:tcBorders>
            <w:shd w:val="clear" w:color="auto" w:fill="auto"/>
            <w:noWrap/>
            <w:vAlign w:val="center"/>
            <w:hideMark/>
          </w:tcPr>
          <w:p w14:paraId="607419E2"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29" w:type="dxa"/>
            <w:tcBorders>
              <w:top w:val="nil"/>
              <w:left w:val="nil"/>
              <w:bottom w:val="nil"/>
              <w:right w:val="nil"/>
            </w:tcBorders>
            <w:shd w:val="clear" w:color="auto" w:fill="auto"/>
            <w:noWrap/>
            <w:vAlign w:val="center"/>
            <w:hideMark/>
          </w:tcPr>
          <w:p w14:paraId="6111E597"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29" w:type="dxa"/>
            <w:tcBorders>
              <w:top w:val="nil"/>
              <w:left w:val="nil"/>
              <w:bottom w:val="nil"/>
              <w:right w:val="nil"/>
            </w:tcBorders>
            <w:shd w:val="clear" w:color="auto" w:fill="auto"/>
            <w:noWrap/>
            <w:vAlign w:val="center"/>
            <w:hideMark/>
          </w:tcPr>
          <w:p w14:paraId="06A1C0AE"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29" w:type="dxa"/>
            <w:tcBorders>
              <w:top w:val="nil"/>
              <w:left w:val="nil"/>
              <w:bottom w:val="nil"/>
              <w:right w:val="nil"/>
            </w:tcBorders>
            <w:shd w:val="clear" w:color="auto" w:fill="auto"/>
            <w:noWrap/>
            <w:vAlign w:val="center"/>
            <w:hideMark/>
          </w:tcPr>
          <w:p w14:paraId="06697921"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876" w:type="dxa"/>
            <w:tcBorders>
              <w:top w:val="nil"/>
              <w:left w:val="nil"/>
              <w:bottom w:val="nil"/>
              <w:right w:val="nil"/>
            </w:tcBorders>
            <w:shd w:val="clear" w:color="auto" w:fill="auto"/>
            <w:noWrap/>
            <w:vAlign w:val="center"/>
            <w:hideMark/>
          </w:tcPr>
          <w:p w14:paraId="17589705"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177" w:type="dxa"/>
            <w:tcBorders>
              <w:top w:val="nil"/>
              <w:left w:val="nil"/>
              <w:bottom w:val="nil"/>
              <w:right w:val="nil"/>
            </w:tcBorders>
            <w:shd w:val="clear" w:color="auto" w:fill="auto"/>
            <w:noWrap/>
            <w:vAlign w:val="center"/>
            <w:hideMark/>
          </w:tcPr>
          <w:p w14:paraId="3CA65EDA"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140" w:type="dxa"/>
            <w:tcBorders>
              <w:top w:val="nil"/>
              <w:left w:val="nil"/>
              <w:bottom w:val="nil"/>
              <w:right w:val="nil"/>
            </w:tcBorders>
            <w:shd w:val="clear" w:color="auto" w:fill="auto"/>
            <w:noWrap/>
            <w:vAlign w:val="center"/>
            <w:hideMark/>
          </w:tcPr>
          <w:p w14:paraId="5591A856"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954" w:type="dxa"/>
            <w:tcBorders>
              <w:top w:val="nil"/>
              <w:left w:val="nil"/>
              <w:bottom w:val="nil"/>
              <w:right w:val="nil"/>
            </w:tcBorders>
            <w:shd w:val="clear" w:color="auto" w:fill="auto"/>
            <w:noWrap/>
            <w:vAlign w:val="center"/>
            <w:hideMark/>
          </w:tcPr>
          <w:p w14:paraId="4FF3CE99"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59" w:type="dxa"/>
            <w:tcBorders>
              <w:top w:val="nil"/>
              <w:left w:val="nil"/>
              <w:bottom w:val="nil"/>
              <w:right w:val="nil"/>
            </w:tcBorders>
            <w:shd w:val="clear" w:color="auto" w:fill="auto"/>
            <w:noWrap/>
            <w:vAlign w:val="center"/>
            <w:hideMark/>
          </w:tcPr>
          <w:p w14:paraId="574997E0"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259" w:type="dxa"/>
            <w:tcBorders>
              <w:top w:val="nil"/>
              <w:left w:val="nil"/>
              <w:bottom w:val="nil"/>
              <w:right w:val="nil"/>
            </w:tcBorders>
            <w:shd w:val="clear" w:color="auto" w:fill="auto"/>
            <w:noWrap/>
            <w:vAlign w:val="center"/>
            <w:hideMark/>
          </w:tcPr>
          <w:p w14:paraId="3D54537A"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shd w:val="clear" w:color="auto" w:fill="auto"/>
            <w:noWrap/>
            <w:vAlign w:val="center"/>
            <w:hideMark/>
          </w:tcPr>
          <w:p w14:paraId="671346C2"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center"/>
            <w:hideMark/>
          </w:tcPr>
          <w:p w14:paraId="698E7FB4"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shd w:val="clear" w:color="auto" w:fill="auto"/>
            <w:noWrap/>
            <w:vAlign w:val="center"/>
            <w:hideMark/>
          </w:tcPr>
          <w:p w14:paraId="1AC60691"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39F6AAEA" w14:textId="77777777" w:rsidR="00EC6F97" w:rsidRPr="00EC6F97" w:rsidRDefault="00EC6F97" w:rsidP="00FF5646">
            <w:pPr>
              <w:spacing w:before="0" w:after="0" w:line="240" w:lineRule="auto"/>
              <w:rPr>
                <w:rFonts w:ascii="Times New Roman" w:eastAsia="Times New Roman" w:hAnsi="Times New Roman" w:cs="Times New Roman"/>
                <w:sz w:val="20"/>
                <w:szCs w:val="20"/>
              </w:rPr>
            </w:pPr>
          </w:p>
        </w:tc>
      </w:tr>
      <w:tr w:rsidR="00EC6F97" w:rsidRPr="00EC6F97" w14:paraId="02511561" w14:textId="77777777" w:rsidTr="00EC6F97">
        <w:trPr>
          <w:trHeight w:val="330"/>
        </w:trPr>
        <w:tc>
          <w:tcPr>
            <w:tcW w:w="20431" w:type="dxa"/>
            <w:gridSpan w:val="18"/>
            <w:tcBorders>
              <w:top w:val="nil"/>
              <w:left w:val="nil"/>
              <w:bottom w:val="nil"/>
              <w:right w:val="nil"/>
            </w:tcBorders>
            <w:shd w:val="clear" w:color="auto" w:fill="auto"/>
            <w:noWrap/>
            <w:vAlign w:val="center"/>
            <w:hideMark/>
          </w:tcPr>
          <w:p w14:paraId="37EFB720" w14:textId="1AF4F95E"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b/>
                <w:bCs/>
                <w:sz w:val="24"/>
                <w:szCs w:val="24"/>
              </w:rPr>
              <w:t>KẾ HOẠCH ĐƯA ĐẤT CHƯA SỬ DỤNG VÀO SỬ DỤNG ĐẾNN NĂM 2030</w:t>
            </w:r>
          </w:p>
        </w:tc>
      </w:tr>
      <w:tr w:rsidR="00EC6F97" w:rsidRPr="00EC6F97" w14:paraId="45C0F976" w14:textId="77777777" w:rsidTr="00EC6F97">
        <w:trPr>
          <w:trHeight w:val="285"/>
        </w:trPr>
        <w:tc>
          <w:tcPr>
            <w:tcW w:w="20431" w:type="dxa"/>
            <w:gridSpan w:val="18"/>
            <w:tcBorders>
              <w:top w:val="nil"/>
              <w:left w:val="nil"/>
              <w:bottom w:val="single" w:sz="4" w:space="0" w:color="auto"/>
              <w:right w:val="nil"/>
            </w:tcBorders>
            <w:shd w:val="clear" w:color="auto" w:fill="auto"/>
            <w:noWrap/>
            <w:vAlign w:val="center"/>
            <w:hideMark/>
          </w:tcPr>
          <w:p w14:paraId="2BB00638" w14:textId="1796437D" w:rsidR="00EC6F97" w:rsidRPr="00EC6F97" w:rsidRDefault="00EC6F97" w:rsidP="00FF5646">
            <w:pPr>
              <w:spacing w:before="0" w:after="0" w:line="240" w:lineRule="auto"/>
              <w:jc w:val="center"/>
              <w:rPr>
                <w:rFonts w:ascii="Times New Roman" w:eastAsia="Times New Roman" w:hAnsi="Times New Roman" w:cs="Times New Roman"/>
                <w:b/>
                <w:bCs/>
                <w:sz w:val="28"/>
                <w:szCs w:val="28"/>
              </w:rPr>
            </w:pPr>
            <w:r w:rsidRPr="00EC6F97">
              <w:rPr>
                <w:rFonts w:ascii="Times New Roman" w:eastAsia="Times New Roman" w:hAnsi="Times New Roman" w:cs="Times New Roman"/>
                <w:b/>
                <w:bCs/>
                <w:sz w:val="24"/>
                <w:szCs w:val="24"/>
              </w:rPr>
              <w:t>CỦA QUẬN BA ĐÌNH</w:t>
            </w:r>
          </w:p>
          <w:p w14:paraId="0198FFC4" w14:textId="398AE67D" w:rsidR="00EC6F97" w:rsidRPr="00EC6F97" w:rsidRDefault="00EC6F97" w:rsidP="00FF5646">
            <w:pPr>
              <w:spacing w:before="0" w:after="0" w:line="240" w:lineRule="auto"/>
              <w:jc w:val="center"/>
              <w:rPr>
                <w:rFonts w:ascii="Times New Roman" w:eastAsia="Times New Roman" w:hAnsi="Times New Roman" w:cs="Times New Roman"/>
                <w:b/>
                <w:bCs/>
                <w:sz w:val="28"/>
                <w:szCs w:val="28"/>
              </w:rPr>
            </w:pPr>
          </w:p>
          <w:p w14:paraId="6BEEDDD4" w14:textId="20B90DF9" w:rsidR="00EC6F97" w:rsidRPr="00EC6F97" w:rsidRDefault="00EC6F97" w:rsidP="00FF5646">
            <w:pPr>
              <w:spacing w:before="0" w:after="0" w:line="240" w:lineRule="auto"/>
              <w:jc w:val="center"/>
              <w:rPr>
                <w:rFonts w:ascii="Times New Roman" w:eastAsia="Times New Roman" w:hAnsi="Times New Roman" w:cs="Times New Roman"/>
                <w:b/>
                <w:bCs/>
                <w:sz w:val="28"/>
                <w:szCs w:val="28"/>
              </w:rPr>
            </w:pPr>
          </w:p>
        </w:tc>
      </w:tr>
      <w:tr w:rsidR="00EC6F97" w:rsidRPr="00EC6F97" w14:paraId="3DAB86BE" w14:textId="77777777" w:rsidTr="00EC6F97">
        <w:trPr>
          <w:trHeight w:val="285"/>
        </w:trPr>
        <w:tc>
          <w:tcPr>
            <w:tcW w:w="6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2F0FFE"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STT</w:t>
            </w:r>
          </w:p>
        </w:tc>
        <w:tc>
          <w:tcPr>
            <w:tcW w:w="30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853AE0"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Chỉ tiêu sử dụng đất</w:t>
            </w:r>
          </w:p>
        </w:tc>
        <w:tc>
          <w:tcPr>
            <w:tcW w:w="7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304E50"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Mã</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3D39099C"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Tổng</w:t>
            </w:r>
            <w:r w:rsidRPr="00EC6F97">
              <w:rPr>
                <w:rFonts w:ascii="Times New Roman" w:eastAsia="Times New Roman" w:hAnsi="Times New Roman" w:cs="Times New Roman"/>
                <w:b/>
                <w:bCs/>
              </w:rPr>
              <w:br/>
              <w:t>diện tích (ha)</w:t>
            </w:r>
          </w:p>
        </w:tc>
        <w:tc>
          <w:tcPr>
            <w:tcW w:w="14949" w:type="dxa"/>
            <w:gridSpan w:val="14"/>
            <w:tcBorders>
              <w:top w:val="single" w:sz="4" w:space="0" w:color="auto"/>
              <w:left w:val="nil"/>
              <w:bottom w:val="single" w:sz="4" w:space="0" w:color="auto"/>
              <w:right w:val="single" w:sz="4" w:space="0" w:color="000000"/>
            </w:tcBorders>
            <w:shd w:val="clear" w:color="auto" w:fill="auto"/>
            <w:vAlign w:val="center"/>
            <w:hideMark/>
          </w:tcPr>
          <w:p w14:paraId="50328880" w14:textId="77777777" w:rsidR="00EC6F97" w:rsidRPr="00EC6F97" w:rsidRDefault="00EC6F97" w:rsidP="00FF5646">
            <w:pPr>
              <w:spacing w:before="0" w:after="0" w:line="240" w:lineRule="auto"/>
              <w:jc w:val="center"/>
              <w:rPr>
                <w:rFonts w:ascii="Times New Roman" w:eastAsia="Times New Roman" w:hAnsi="Times New Roman" w:cs="Times New Roman"/>
                <w:b/>
                <w:bCs/>
              </w:rPr>
            </w:pPr>
            <w:r w:rsidRPr="00EC6F97">
              <w:rPr>
                <w:rFonts w:ascii="Times New Roman" w:eastAsia="Times New Roman" w:hAnsi="Times New Roman" w:cs="Times New Roman"/>
                <w:b/>
                <w:bCs/>
              </w:rPr>
              <w:t>Phân theo đơn vị hành chính phường</w:t>
            </w:r>
          </w:p>
        </w:tc>
      </w:tr>
      <w:tr w:rsidR="00EC6F97" w:rsidRPr="00EC6F97" w14:paraId="748266E5" w14:textId="77777777" w:rsidTr="00EC6F97">
        <w:trPr>
          <w:trHeight w:val="900"/>
        </w:trPr>
        <w:tc>
          <w:tcPr>
            <w:tcW w:w="632" w:type="dxa"/>
            <w:vMerge/>
            <w:tcBorders>
              <w:top w:val="nil"/>
              <w:left w:val="single" w:sz="4" w:space="0" w:color="auto"/>
              <w:bottom w:val="single" w:sz="4" w:space="0" w:color="000000"/>
              <w:right w:val="single" w:sz="4" w:space="0" w:color="auto"/>
            </w:tcBorders>
            <w:vAlign w:val="center"/>
            <w:hideMark/>
          </w:tcPr>
          <w:p w14:paraId="785D049B" w14:textId="77777777" w:rsidR="00EC6F97" w:rsidRPr="00EC6F97" w:rsidRDefault="00EC6F97" w:rsidP="00FF5646">
            <w:pPr>
              <w:spacing w:before="0" w:after="0" w:line="240" w:lineRule="auto"/>
              <w:rPr>
                <w:rFonts w:ascii="Times New Roman" w:eastAsia="Times New Roman" w:hAnsi="Times New Roman" w:cs="Times New Roman"/>
                <w:b/>
                <w:bCs/>
              </w:rPr>
            </w:pPr>
          </w:p>
        </w:tc>
        <w:tc>
          <w:tcPr>
            <w:tcW w:w="3071" w:type="dxa"/>
            <w:vMerge/>
            <w:tcBorders>
              <w:top w:val="nil"/>
              <w:left w:val="single" w:sz="4" w:space="0" w:color="auto"/>
              <w:bottom w:val="single" w:sz="4" w:space="0" w:color="000000"/>
              <w:right w:val="single" w:sz="4" w:space="0" w:color="auto"/>
            </w:tcBorders>
            <w:vAlign w:val="center"/>
            <w:hideMark/>
          </w:tcPr>
          <w:p w14:paraId="2386A97E" w14:textId="77777777" w:rsidR="00EC6F97" w:rsidRPr="00EC6F97" w:rsidRDefault="00EC6F97" w:rsidP="00FF5646">
            <w:pPr>
              <w:spacing w:before="0" w:after="0" w:line="240" w:lineRule="auto"/>
              <w:rPr>
                <w:rFonts w:ascii="Times New Roman" w:eastAsia="Times New Roman" w:hAnsi="Times New Roman" w:cs="Times New Roman"/>
                <w:b/>
                <w:bCs/>
              </w:rPr>
            </w:pPr>
          </w:p>
        </w:tc>
        <w:tc>
          <w:tcPr>
            <w:tcW w:w="734" w:type="dxa"/>
            <w:vMerge/>
            <w:tcBorders>
              <w:top w:val="nil"/>
              <w:left w:val="single" w:sz="4" w:space="0" w:color="auto"/>
              <w:bottom w:val="single" w:sz="4" w:space="0" w:color="000000"/>
              <w:right w:val="single" w:sz="4" w:space="0" w:color="auto"/>
            </w:tcBorders>
            <w:vAlign w:val="center"/>
            <w:hideMark/>
          </w:tcPr>
          <w:p w14:paraId="002111EE" w14:textId="77777777" w:rsidR="00EC6F97" w:rsidRPr="00EC6F97" w:rsidRDefault="00EC6F97" w:rsidP="00FF5646">
            <w:pPr>
              <w:spacing w:before="0" w:after="0" w:line="240" w:lineRule="auto"/>
              <w:rPr>
                <w:rFonts w:ascii="Times New Roman" w:eastAsia="Times New Roman" w:hAnsi="Times New Roman" w:cs="Times New Roman"/>
                <w:b/>
                <w:bCs/>
              </w:rPr>
            </w:pPr>
          </w:p>
        </w:tc>
        <w:tc>
          <w:tcPr>
            <w:tcW w:w="1045" w:type="dxa"/>
            <w:vMerge/>
            <w:tcBorders>
              <w:top w:val="nil"/>
              <w:left w:val="single" w:sz="4" w:space="0" w:color="auto"/>
              <w:bottom w:val="single" w:sz="4" w:space="0" w:color="000000"/>
              <w:right w:val="single" w:sz="4" w:space="0" w:color="auto"/>
            </w:tcBorders>
            <w:vAlign w:val="center"/>
            <w:hideMark/>
          </w:tcPr>
          <w:p w14:paraId="0FB9920F" w14:textId="77777777" w:rsidR="00EC6F97" w:rsidRPr="00EC6F97" w:rsidRDefault="00EC6F97" w:rsidP="00FF5646">
            <w:pPr>
              <w:spacing w:before="0" w:after="0" w:line="240" w:lineRule="auto"/>
              <w:rPr>
                <w:rFonts w:ascii="Times New Roman" w:eastAsia="Times New Roman" w:hAnsi="Times New Roman" w:cs="Times New Roman"/>
                <w:b/>
                <w:bCs/>
              </w:rPr>
            </w:pPr>
          </w:p>
        </w:tc>
        <w:tc>
          <w:tcPr>
            <w:tcW w:w="927" w:type="dxa"/>
            <w:tcBorders>
              <w:top w:val="nil"/>
              <w:left w:val="nil"/>
              <w:bottom w:val="single" w:sz="4" w:space="0" w:color="auto"/>
              <w:right w:val="single" w:sz="4" w:space="0" w:color="auto"/>
            </w:tcBorders>
            <w:shd w:val="clear" w:color="auto" w:fill="auto"/>
            <w:vAlign w:val="center"/>
            <w:hideMark/>
          </w:tcPr>
          <w:p w14:paraId="5D24FE93"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Phúc Xá</w:t>
            </w:r>
          </w:p>
        </w:tc>
        <w:tc>
          <w:tcPr>
            <w:tcW w:w="929" w:type="dxa"/>
            <w:tcBorders>
              <w:top w:val="nil"/>
              <w:left w:val="nil"/>
              <w:bottom w:val="single" w:sz="4" w:space="0" w:color="auto"/>
              <w:right w:val="single" w:sz="4" w:space="0" w:color="auto"/>
            </w:tcBorders>
            <w:shd w:val="clear" w:color="auto" w:fill="auto"/>
            <w:vAlign w:val="center"/>
            <w:hideMark/>
          </w:tcPr>
          <w:p w14:paraId="6F472D4A"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Trúc Bạch</w:t>
            </w:r>
          </w:p>
        </w:tc>
        <w:tc>
          <w:tcPr>
            <w:tcW w:w="929" w:type="dxa"/>
            <w:tcBorders>
              <w:top w:val="nil"/>
              <w:left w:val="nil"/>
              <w:bottom w:val="single" w:sz="4" w:space="0" w:color="auto"/>
              <w:right w:val="single" w:sz="4" w:space="0" w:color="auto"/>
            </w:tcBorders>
            <w:shd w:val="clear" w:color="auto" w:fill="auto"/>
            <w:vAlign w:val="center"/>
            <w:hideMark/>
          </w:tcPr>
          <w:p w14:paraId="18A164C6"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Vĩnh Phúc</w:t>
            </w:r>
          </w:p>
        </w:tc>
        <w:tc>
          <w:tcPr>
            <w:tcW w:w="929" w:type="dxa"/>
            <w:tcBorders>
              <w:top w:val="nil"/>
              <w:left w:val="nil"/>
              <w:bottom w:val="single" w:sz="4" w:space="0" w:color="auto"/>
              <w:right w:val="single" w:sz="4" w:space="0" w:color="auto"/>
            </w:tcBorders>
            <w:shd w:val="clear" w:color="auto" w:fill="auto"/>
            <w:vAlign w:val="center"/>
            <w:hideMark/>
          </w:tcPr>
          <w:p w14:paraId="02A3C132"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Cống Vị</w:t>
            </w:r>
          </w:p>
        </w:tc>
        <w:tc>
          <w:tcPr>
            <w:tcW w:w="876" w:type="dxa"/>
            <w:tcBorders>
              <w:top w:val="nil"/>
              <w:left w:val="nil"/>
              <w:bottom w:val="single" w:sz="4" w:space="0" w:color="auto"/>
              <w:right w:val="single" w:sz="4" w:space="0" w:color="auto"/>
            </w:tcBorders>
            <w:shd w:val="clear" w:color="auto" w:fill="auto"/>
            <w:vAlign w:val="center"/>
            <w:hideMark/>
          </w:tcPr>
          <w:p w14:paraId="5F3756A8"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Liễu Giai</w:t>
            </w:r>
          </w:p>
        </w:tc>
        <w:tc>
          <w:tcPr>
            <w:tcW w:w="1177" w:type="dxa"/>
            <w:tcBorders>
              <w:top w:val="nil"/>
              <w:left w:val="nil"/>
              <w:bottom w:val="single" w:sz="4" w:space="0" w:color="auto"/>
              <w:right w:val="single" w:sz="4" w:space="0" w:color="auto"/>
            </w:tcBorders>
            <w:shd w:val="clear" w:color="auto" w:fill="auto"/>
            <w:vAlign w:val="center"/>
            <w:hideMark/>
          </w:tcPr>
          <w:p w14:paraId="69044D6A"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Nguyễn Trung Trực</w:t>
            </w:r>
          </w:p>
        </w:tc>
        <w:tc>
          <w:tcPr>
            <w:tcW w:w="1140" w:type="dxa"/>
            <w:tcBorders>
              <w:top w:val="nil"/>
              <w:left w:val="nil"/>
              <w:bottom w:val="single" w:sz="4" w:space="0" w:color="auto"/>
              <w:right w:val="single" w:sz="4" w:space="0" w:color="auto"/>
            </w:tcBorders>
            <w:shd w:val="clear" w:color="auto" w:fill="auto"/>
            <w:vAlign w:val="center"/>
            <w:hideMark/>
          </w:tcPr>
          <w:p w14:paraId="651AB8F1"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Quán Thánh</w:t>
            </w:r>
          </w:p>
        </w:tc>
        <w:tc>
          <w:tcPr>
            <w:tcW w:w="954" w:type="dxa"/>
            <w:tcBorders>
              <w:top w:val="nil"/>
              <w:left w:val="nil"/>
              <w:bottom w:val="single" w:sz="4" w:space="0" w:color="auto"/>
              <w:right w:val="single" w:sz="4" w:space="0" w:color="auto"/>
            </w:tcBorders>
            <w:shd w:val="clear" w:color="auto" w:fill="auto"/>
            <w:vAlign w:val="center"/>
            <w:hideMark/>
          </w:tcPr>
          <w:p w14:paraId="4D35E2CC"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Ngọc Hà</w:t>
            </w:r>
          </w:p>
        </w:tc>
        <w:tc>
          <w:tcPr>
            <w:tcW w:w="1059" w:type="dxa"/>
            <w:tcBorders>
              <w:top w:val="nil"/>
              <w:left w:val="nil"/>
              <w:bottom w:val="single" w:sz="4" w:space="0" w:color="auto"/>
              <w:right w:val="single" w:sz="4" w:space="0" w:color="auto"/>
            </w:tcBorders>
            <w:shd w:val="clear" w:color="auto" w:fill="auto"/>
            <w:vAlign w:val="center"/>
            <w:hideMark/>
          </w:tcPr>
          <w:p w14:paraId="274A7F82"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Điện Biên</w:t>
            </w:r>
          </w:p>
        </w:tc>
        <w:tc>
          <w:tcPr>
            <w:tcW w:w="1259" w:type="dxa"/>
            <w:tcBorders>
              <w:top w:val="nil"/>
              <w:left w:val="nil"/>
              <w:bottom w:val="single" w:sz="4" w:space="0" w:color="auto"/>
              <w:right w:val="single" w:sz="4" w:space="0" w:color="auto"/>
            </w:tcBorders>
            <w:shd w:val="clear" w:color="auto" w:fill="auto"/>
            <w:vAlign w:val="center"/>
            <w:hideMark/>
          </w:tcPr>
          <w:p w14:paraId="700A5812"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Đội Cấn</w:t>
            </w:r>
          </w:p>
        </w:tc>
        <w:tc>
          <w:tcPr>
            <w:tcW w:w="1170" w:type="dxa"/>
            <w:tcBorders>
              <w:top w:val="nil"/>
              <w:left w:val="nil"/>
              <w:bottom w:val="single" w:sz="4" w:space="0" w:color="auto"/>
              <w:right w:val="single" w:sz="4" w:space="0" w:color="auto"/>
            </w:tcBorders>
            <w:shd w:val="clear" w:color="auto" w:fill="auto"/>
            <w:vAlign w:val="center"/>
            <w:hideMark/>
          </w:tcPr>
          <w:p w14:paraId="57E18D12"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Ngọc Khánh</w:t>
            </w:r>
          </w:p>
        </w:tc>
        <w:tc>
          <w:tcPr>
            <w:tcW w:w="1080" w:type="dxa"/>
            <w:tcBorders>
              <w:top w:val="nil"/>
              <w:left w:val="nil"/>
              <w:bottom w:val="single" w:sz="4" w:space="0" w:color="auto"/>
              <w:right w:val="single" w:sz="4" w:space="0" w:color="auto"/>
            </w:tcBorders>
            <w:shd w:val="clear" w:color="auto" w:fill="auto"/>
            <w:vAlign w:val="center"/>
            <w:hideMark/>
          </w:tcPr>
          <w:p w14:paraId="02EDBFFD"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 xml:space="preserve"> Kim Mã</w:t>
            </w:r>
          </w:p>
        </w:tc>
        <w:tc>
          <w:tcPr>
            <w:tcW w:w="1170" w:type="dxa"/>
            <w:tcBorders>
              <w:top w:val="nil"/>
              <w:left w:val="nil"/>
              <w:bottom w:val="single" w:sz="4" w:space="0" w:color="auto"/>
              <w:right w:val="single" w:sz="4" w:space="0" w:color="auto"/>
            </w:tcBorders>
            <w:shd w:val="clear" w:color="auto" w:fill="auto"/>
            <w:vAlign w:val="center"/>
            <w:hideMark/>
          </w:tcPr>
          <w:p w14:paraId="75EAF538"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Giảng Võ</w:t>
            </w:r>
          </w:p>
        </w:tc>
        <w:tc>
          <w:tcPr>
            <w:tcW w:w="1350" w:type="dxa"/>
            <w:tcBorders>
              <w:top w:val="nil"/>
              <w:left w:val="nil"/>
              <w:bottom w:val="single" w:sz="4" w:space="0" w:color="auto"/>
              <w:right w:val="single" w:sz="4" w:space="0" w:color="auto"/>
            </w:tcBorders>
            <w:shd w:val="clear" w:color="auto" w:fill="auto"/>
            <w:vAlign w:val="center"/>
            <w:hideMark/>
          </w:tcPr>
          <w:p w14:paraId="51CE5AE8"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Thành Công</w:t>
            </w:r>
          </w:p>
        </w:tc>
      </w:tr>
      <w:tr w:rsidR="00EC6F97" w:rsidRPr="00EC6F97" w14:paraId="44C34A24" w14:textId="77777777" w:rsidTr="00EC6F97">
        <w:trPr>
          <w:trHeight w:val="33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9B25F9E" w14:textId="77777777" w:rsidR="00EC6F97" w:rsidRPr="00EC6F97" w:rsidRDefault="00EC6F97" w:rsidP="00FF5646">
            <w:pPr>
              <w:spacing w:before="0" w:after="0" w:line="240" w:lineRule="auto"/>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1</w:t>
            </w:r>
          </w:p>
        </w:tc>
        <w:tc>
          <w:tcPr>
            <w:tcW w:w="3071" w:type="dxa"/>
            <w:tcBorders>
              <w:top w:val="nil"/>
              <w:left w:val="nil"/>
              <w:bottom w:val="single" w:sz="4" w:space="0" w:color="auto"/>
              <w:right w:val="single" w:sz="4" w:space="0" w:color="auto"/>
            </w:tcBorders>
            <w:shd w:val="clear" w:color="auto" w:fill="auto"/>
            <w:vAlign w:val="center"/>
            <w:hideMark/>
          </w:tcPr>
          <w:p w14:paraId="5B0B1720" w14:textId="77777777" w:rsidR="00EC6F97" w:rsidRPr="00EC6F97" w:rsidRDefault="00EC6F97" w:rsidP="00FF5646">
            <w:pPr>
              <w:spacing w:before="0" w:after="0" w:line="240" w:lineRule="auto"/>
              <w:jc w:val="both"/>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Đất nông nghiệp</w:t>
            </w:r>
          </w:p>
        </w:tc>
        <w:tc>
          <w:tcPr>
            <w:tcW w:w="734" w:type="dxa"/>
            <w:tcBorders>
              <w:top w:val="nil"/>
              <w:left w:val="nil"/>
              <w:bottom w:val="single" w:sz="4" w:space="0" w:color="auto"/>
              <w:right w:val="single" w:sz="4" w:space="0" w:color="auto"/>
            </w:tcBorders>
            <w:shd w:val="clear" w:color="auto" w:fill="auto"/>
            <w:vAlign w:val="center"/>
            <w:hideMark/>
          </w:tcPr>
          <w:p w14:paraId="53830196"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NNP</w:t>
            </w:r>
          </w:p>
        </w:tc>
        <w:tc>
          <w:tcPr>
            <w:tcW w:w="1045" w:type="dxa"/>
            <w:tcBorders>
              <w:top w:val="nil"/>
              <w:left w:val="nil"/>
              <w:bottom w:val="single" w:sz="4" w:space="0" w:color="auto"/>
              <w:right w:val="single" w:sz="4" w:space="0" w:color="auto"/>
            </w:tcBorders>
            <w:shd w:val="clear" w:color="auto" w:fill="auto"/>
            <w:noWrap/>
            <w:vAlign w:val="center"/>
            <w:hideMark/>
          </w:tcPr>
          <w:p w14:paraId="63E0C4F6"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40F0F9AB"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7A6E8F6"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9442F62"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7DAB2EC"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0C0EC5EE"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2DCBE5CC"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23B8EA4"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41DBE0A7"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2B462D8E"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3E4E649F"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076FEE7"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501DC746"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1729CBA"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44F34C4F"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r>
      <w:tr w:rsidR="00EC6F97" w:rsidRPr="00EC6F97" w14:paraId="04F1D2A6"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3001FF2"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1.1</w:t>
            </w:r>
          </w:p>
        </w:tc>
        <w:tc>
          <w:tcPr>
            <w:tcW w:w="3071" w:type="dxa"/>
            <w:tcBorders>
              <w:top w:val="nil"/>
              <w:left w:val="nil"/>
              <w:bottom w:val="single" w:sz="4" w:space="0" w:color="auto"/>
              <w:right w:val="single" w:sz="4" w:space="0" w:color="auto"/>
            </w:tcBorders>
            <w:shd w:val="clear" w:color="auto" w:fill="auto"/>
            <w:vAlign w:val="center"/>
            <w:hideMark/>
          </w:tcPr>
          <w:p w14:paraId="06D64ABA"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trồng lúa</w:t>
            </w:r>
          </w:p>
        </w:tc>
        <w:tc>
          <w:tcPr>
            <w:tcW w:w="734" w:type="dxa"/>
            <w:tcBorders>
              <w:top w:val="nil"/>
              <w:left w:val="nil"/>
              <w:bottom w:val="single" w:sz="4" w:space="0" w:color="auto"/>
              <w:right w:val="single" w:sz="4" w:space="0" w:color="auto"/>
            </w:tcBorders>
            <w:shd w:val="clear" w:color="auto" w:fill="auto"/>
            <w:vAlign w:val="center"/>
            <w:hideMark/>
          </w:tcPr>
          <w:p w14:paraId="65FD83CE"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LUA</w:t>
            </w:r>
          </w:p>
        </w:tc>
        <w:tc>
          <w:tcPr>
            <w:tcW w:w="1045" w:type="dxa"/>
            <w:tcBorders>
              <w:top w:val="nil"/>
              <w:left w:val="nil"/>
              <w:bottom w:val="single" w:sz="4" w:space="0" w:color="auto"/>
              <w:right w:val="single" w:sz="4" w:space="0" w:color="auto"/>
            </w:tcBorders>
            <w:shd w:val="clear" w:color="auto" w:fill="auto"/>
            <w:noWrap/>
            <w:vAlign w:val="center"/>
            <w:hideMark/>
          </w:tcPr>
          <w:p w14:paraId="49B6658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7562CBC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6A2F9CC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F9E6D4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BD27D8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15277EB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2735DD7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587D2E8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556E381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06AEF2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2164628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32404C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37D8D6D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4B6FEA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4B5487F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5A0EFBD8"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C2AE6B2"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1.2</w:t>
            </w:r>
          </w:p>
        </w:tc>
        <w:tc>
          <w:tcPr>
            <w:tcW w:w="3071" w:type="dxa"/>
            <w:tcBorders>
              <w:top w:val="nil"/>
              <w:left w:val="nil"/>
              <w:bottom w:val="single" w:sz="4" w:space="0" w:color="auto"/>
              <w:right w:val="single" w:sz="4" w:space="0" w:color="auto"/>
            </w:tcBorders>
            <w:shd w:val="clear" w:color="auto" w:fill="auto"/>
            <w:vAlign w:val="center"/>
            <w:hideMark/>
          </w:tcPr>
          <w:p w14:paraId="24E123F1"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trồng cây hàng năm khác</w:t>
            </w:r>
          </w:p>
        </w:tc>
        <w:tc>
          <w:tcPr>
            <w:tcW w:w="734" w:type="dxa"/>
            <w:tcBorders>
              <w:top w:val="nil"/>
              <w:left w:val="nil"/>
              <w:bottom w:val="single" w:sz="4" w:space="0" w:color="auto"/>
              <w:right w:val="single" w:sz="4" w:space="0" w:color="auto"/>
            </w:tcBorders>
            <w:shd w:val="clear" w:color="auto" w:fill="auto"/>
            <w:vAlign w:val="center"/>
            <w:hideMark/>
          </w:tcPr>
          <w:p w14:paraId="6C2C8FE4"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HNK</w:t>
            </w:r>
          </w:p>
        </w:tc>
        <w:tc>
          <w:tcPr>
            <w:tcW w:w="1045" w:type="dxa"/>
            <w:tcBorders>
              <w:top w:val="nil"/>
              <w:left w:val="nil"/>
              <w:bottom w:val="single" w:sz="4" w:space="0" w:color="auto"/>
              <w:right w:val="single" w:sz="4" w:space="0" w:color="auto"/>
            </w:tcBorders>
            <w:shd w:val="clear" w:color="auto" w:fill="auto"/>
            <w:noWrap/>
            <w:vAlign w:val="center"/>
            <w:hideMark/>
          </w:tcPr>
          <w:p w14:paraId="049918A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0052F3F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96620E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E08ED0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77AD73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2EA033B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52ECA89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5C0BA3E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459B68D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761232C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3334113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F84E83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58CD1DC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FFD5F0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463428D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2F33DDDC"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BE07B78"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1.3</w:t>
            </w:r>
          </w:p>
        </w:tc>
        <w:tc>
          <w:tcPr>
            <w:tcW w:w="3071" w:type="dxa"/>
            <w:tcBorders>
              <w:top w:val="nil"/>
              <w:left w:val="nil"/>
              <w:bottom w:val="single" w:sz="4" w:space="0" w:color="auto"/>
              <w:right w:val="single" w:sz="4" w:space="0" w:color="auto"/>
            </w:tcBorders>
            <w:shd w:val="clear" w:color="auto" w:fill="auto"/>
            <w:vAlign w:val="center"/>
            <w:hideMark/>
          </w:tcPr>
          <w:p w14:paraId="3DED5095"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trồng cây lâu năm</w:t>
            </w:r>
          </w:p>
        </w:tc>
        <w:tc>
          <w:tcPr>
            <w:tcW w:w="734" w:type="dxa"/>
            <w:tcBorders>
              <w:top w:val="nil"/>
              <w:left w:val="nil"/>
              <w:bottom w:val="single" w:sz="4" w:space="0" w:color="auto"/>
              <w:right w:val="single" w:sz="4" w:space="0" w:color="auto"/>
            </w:tcBorders>
            <w:shd w:val="clear" w:color="auto" w:fill="auto"/>
            <w:vAlign w:val="center"/>
            <w:hideMark/>
          </w:tcPr>
          <w:p w14:paraId="5439417D"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CLN</w:t>
            </w:r>
          </w:p>
        </w:tc>
        <w:tc>
          <w:tcPr>
            <w:tcW w:w="1045" w:type="dxa"/>
            <w:tcBorders>
              <w:top w:val="nil"/>
              <w:left w:val="nil"/>
              <w:bottom w:val="single" w:sz="4" w:space="0" w:color="auto"/>
              <w:right w:val="single" w:sz="4" w:space="0" w:color="auto"/>
            </w:tcBorders>
            <w:shd w:val="clear" w:color="auto" w:fill="auto"/>
            <w:noWrap/>
            <w:vAlign w:val="center"/>
            <w:hideMark/>
          </w:tcPr>
          <w:p w14:paraId="33923EB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0C7BBD7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21FEAF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D86388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132BC3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526AF3B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6C15026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7D0B2A5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30638F7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76829B1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0B83E42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DD43AC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31DFCE3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71F7F43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5060DE1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263526F4"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3D316C9"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1.4</w:t>
            </w:r>
          </w:p>
        </w:tc>
        <w:tc>
          <w:tcPr>
            <w:tcW w:w="3071" w:type="dxa"/>
            <w:tcBorders>
              <w:top w:val="nil"/>
              <w:left w:val="nil"/>
              <w:bottom w:val="single" w:sz="4" w:space="0" w:color="auto"/>
              <w:right w:val="single" w:sz="4" w:space="0" w:color="auto"/>
            </w:tcBorders>
            <w:shd w:val="clear" w:color="auto" w:fill="auto"/>
            <w:vAlign w:val="center"/>
            <w:hideMark/>
          </w:tcPr>
          <w:p w14:paraId="041E235F"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nuôi trồng thủy sản</w:t>
            </w:r>
          </w:p>
        </w:tc>
        <w:tc>
          <w:tcPr>
            <w:tcW w:w="734" w:type="dxa"/>
            <w:tcBorders>
              <w:top w:val="nil"/>
              <w:left w:val="nil"/>
              <w:bottom w:val="single" w:sz="4" w:space="0" w:color="auto"/>
              <w:right w:val="single" w:sz="4" w:space="0" w:color="auto"/>
            </w:tcBorders>
            <w:shd w:val="clear" w:color="auto" w:fill="auto"/>
            <w:vAlign w:val="center"/>
            <w:hideMark/>
          </w:tcPr>
          <w:p w14:paraId="133F9ADA"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NTS</w:t>
            </w:r>
          </w:p>
        </w:tc>
        <w:tc>
          <w:tcPr>
            <w:tcW w:w="1045" w:type="dxa"/>
            <w:tcBorders>
              <w:top w:val="nil"/>
              <w:left w:val="nil"/>
              <w:bottom w:val="single" w:sz="4" w:space="0" w:color="auto"/>
              <w:right w:val="single" w:sz="4" w:space="0" w:color="auto"/>
            </w:tcBorders>
            <w:shd w:val="clear" w:color="auto" w:fill="auto"/>
            <w:noWrap/>
            <w:vAlign w:val="center"/>
            <w:hideMark/>
          </w:tcPr>
          <w:p w14:paraId="0A245E8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304B703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91D65B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7D3247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A2B026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3F074DE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1645859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423D64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6DE0B13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5FFA9C9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2C56F79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F6563C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0FB18FC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9E6826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0B2504C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56F2C5E1"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0241E41"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1.5</w:t>
            </w:r>
          </w:p>
        </w:tc>
        <w:tc>
          <w:tcPr>
            <w:tcW w:w="3071" w:type="dxa"/>
            <w:tcBorders>
              <w:top w:val="nil"/>
              <w:left w:val="nil"/>
              <w:bottom w:val="single" w:sz="4" w:space="0" w:color="auto"/>
              <w:right w:val="single" w:sz="4" w:space="0" w:color="auto"/>
            </w:tcBorders>
            <w:shd w:val="clear" w:color="auto" w:fill="auto"/>
            <w:vAlign w:val="center"/>
            <w:hideMark/>
          </w:tcPr>
          <w:p w14:paraId="64A9859E"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nông nghiệp khác</w:t>
            </w:r>
          </w:p>
        </w:tc>
        <w:tc>
          <w:tcPr>
            <w:tcW w:w="734" w:type="dxa"/>
            <w:tcBorders>
              <w:top w:val="nil"/>
              <w:left w:val="nil"/>
              <w:bottom w:val="single" w:sz="4" w:space="0" w:color="auto"/>
              <w:right w:val="single" w:sz="4" w:space="0" w:color="auto"/>
            </w:tcBorders>
            <w:shd w:val="clear" w:color="auto" w:fill="auto"/>
            <w:vAlign w:val="center"/>
            <w:hideMark/>
          </w:tcPr>
          <w:p w14:paraId="5677EEB7"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NKH</w:t>
            </w:r>
          </w:p>
        </w:tc>
        <w:tc>
          <w:tcPr>
            <w:tcW w:w="1045" w:type="dxa"/>
            <w:tcBorders>
              <w:top w:val="nil"/>
              <w:left w:val="nil"/>
              <w:bottom w:val="single" w:sz="4" w:space="0" w:color="auto"/>
              <w:right w:val="single" w:sz="4" w:space="0" w:color="auto"/>
            </w:tcBorders>
            <w:shd w:val="clear" w:color="auto" w:fill="auto"/>
            <w:noWrap/>
            <w:vAlign w:val="center"/>
            <w:hideMark/>
          </w:tcPr>
          <w:p w14:paraId="520DC70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759974F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B2919A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2C8C63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B68596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2D3AE48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475E625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AEF862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21F9C11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57130B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6266165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01742D9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610520B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CC3FA4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25660C4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5311CD41" w14:textId="77777777" w:rsidTr="00EC6F97">
        <w:trPr>
          <w:trHeight w:val="36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A9E35C2" w14:textId="77777777" w:rsidR="00EC6F97" w:rsidRPr="00EC6F97" w:rsidRDefault="00EC6F97" w:rsidP="00FF5646">
            <w:pPr>
              <w:spacing w:before="0" w:after="0" w:line="240" w:lineRule="auto"/>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2</w:t>
            </w:r>
          </w:p>
        </w:tc>
        <w:tc>
          <w:tcPr>
            <w:tcW w:w="3071" w:type="dxa"/>
            <w:tcBorders>
              <w:top w:val="nil"/>
              <w:left w:val="nil"/>
              <w:bottom w:val="single" w:sz="4" w:space="0" w:color="auto"/>
              <w:right w:val="single" w:sz="4" w:space="0" w:color="auto"/>
            </w:tcBorders>
            <w:shd w:val="clear" w:color="auto" w:fill="auto"/>
            <w:vAlign w:val="center"/>
            <w:hideMark/>
          </w:tcPr>
          <w:p w14:paraId="62813854" w14:textId="77777777" w:rsidR="00EC6F97" w:rsidRPr="00EC6F97" w:rsidRDefault="00EC6F97" w:rsidP="00FF5646">
            <w:pPr>
              <w:spacing w:before="0" w:after="0" w:line="240" w:lineRule="auto"/>
              <w:jc w:val="both"/>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Đất phi nông nghiệp</w:t>
            </w:r>
          </w:p>
        </w:tc>
        <w:tc>
          <w:tcPr>
            <w:tcW w:w="734" w:type="dxa"/>
            <w:tcBorders>
              <w:top w:val="nil"/>
              <w:left w:val="nil"/>
              <w:bottom w:val="single" w:sz="4" w:space="0" w:color="auto"/>
              <w:right w:val="single" w:sz="4" w:space="0" w:color="auto"/>
            </w:tcBorders>
            <w:shd w:val="clear" w:color="auto" w:fill="auto"/>
            <w:vAlign w:val="center"/>
            <w:hideMark/>
          </w:tcPr>
          <w:p w14:paraId="125ADB17" w14:textId="77777777" w:rsidR="00EC6F97" w:rsidRPr="00EC6F97" w:rsidRDefault="00EC6F97" w:rsidP="00FF5646">
            <w:pPr>
              <w:spacing w:before="0" w:after="0" w:line="240" w:lineRule="auto"/>
              <w:jc w:val="center"/>
              <w:rPr>
                <w:rFonts w:ascii="Times New Roman" w:eastAsia="Times New Roman" w:hAnsi="Times New Roman" w:cs="Times New Roman"/>
                <w:b/>
                <w:bCs/>
                <w:sz w:val="20"/>
                <w:szCs w:val="20"/>
              </w:rPr>
            </w:pPr>
            <w:r w:rsidRPr="00EC6F97">
              <w:rPr>
                <w:rFonts w:ascii="Times New Roman" w:eastAsia="Times New Roman" w:hAnsi="Times New Roman" w:cs="Times New Roman"/>
                <w:b/>
                <w:bCs/>
                <w:sz w:val="20"/>
                <w:szCs w:val="20"/>
              </w:rPr>
              <w:t>PNN</w:t>
            </w:r>
          </w:p>
        </w:tc>
        <w:tc>
          <w:tcPr>
            <w:tcW w:w="1045" w:type="dxa"/>
            <w:tcBorders>
              <w:top w:val="nil"/>
              <w:left w:val="nil"/>
              <w:bottom w:val="single" w:sz="4" w:space="0" w:color="auto"/>
              <w:right w:val="single" w:sz="4" w:space="0" w:color="auto"/>
            </w:tcBorders>
            <w:shd w:val="clear" w:color="auto" w:fill="auto"/>
            <w:noWrap/>
            <w:vAlign w:val="center"/>
            <w:hideMark/>
          </w:tcPr>
          <w:p w14:paraId="4293BC66"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38AF73FD"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E019012"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D00D03D"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3419BDD"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07052FC0"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6D0590A5"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98B0E1C"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36A8FC66"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BE79FB0"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4FE5D31E"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3EE0F7DF"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5791F4E9"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56D72C0"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22D7FD01" w14:textId="77777777" w:rsidR="00EC6F97" w:rsidRPr="00EC6F97" w:rsidRDefault="00EC6F97" w:rsidP="00FF5646">
            <w:pPr>
              <w:spacing w:before="0" w:after="0" w:line="240" w:lineRule="auto"/>
              <w:rPr>
                <w:rFonts w:ascii="Times New Roman" w:eastAsia="Times New Roman" w:hAnsi="Times New Roman" w:cs="Times New Roman"/>
                <w:b/>
                <w:bCs/>
              </w:rPr>
            </w:pPr>
            <w:r w:rsidRPr="00EC6F97">
              <w:rPr>
                <w:rFonts w:ascii="Times New Roman" w:eastAsia="Times New Roman" w:hAnsi="Times New Roman" w:cs="Times New Roman"/>
                <w:b/>
                <w:bCs/>
              </w:rPr>
              <w:t xml:space="preserve">       -   </w:t>
            </w:r>
          </w:p>
        </w:tc>
      </w:tr>
      <w:tr w:rsidR="00EC6F97" w:rsidRPr="00EC6F97" w14:paraId="73B89EB6"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CFC11CC"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w:t>
            </w:r>
          </w:p>
        </w:tc>
        <w:tc>
          <w:tcPr>
            <w:tcW w:w="3071" w:type="dxa"/>
            <w:tcBorders>
              <w:top w:val="nil"/>
              <w:left w:val="nil"/>
              <w:bottom w:val="single" w:sz="4" w:space="0" w:color="auto"/>
              <w:right w:val="single" w:sz="4" w:space="0" w:color="auto"/>
            </w:tcBorders>
            <w:shd w:val="clear" w:color="auto" w:fill="auto"/>
            <w:vAlign w:val="center"/>
            <w:hideMark/>
          </w:tcPr>
          <w:p w14:paraId="1D43C17D"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quốc phòng</w:t>
            </w:r>
          </w:p>
        </w:tc>
        <w:tc>
          <w:tcPr>
            <w:tcW w:w="734" w:type="dxa"/>
            <w:tcBorders>
              <w:top w:val="nil"/>
              <w:left w:val="nil"/>
              <w:bottom w:val="single" w:sz="4" w:space="0" w:color="auto"/>
              <w:right w:val="single" w:sz="4" w:space="0" w:color="auto"/>
            </w:tcBorders>
            <w:shd w:val="clear" w:color="auto" w:fill="auto"/>
            <w:vAlign w:val="center"/>
            <w:hideMark/>
          </w:tcPr>
          <w:p w14:paraId="4B628DFC"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CQP</w:t>
            </w:r>
          </w:p>
        </w:tc>
        <w:tc>
          <w:tcPr>
            <w:tcW w:w="1045" w:type="dxa"/>
            <w:tcBorders>
              <w:top w:val="nil"/>
              <w:left w:val="nil"/>
              <w:bottom w:val="single" w:sz="4" w:space="0" w:color="auto"/>
              <w:right w:val="single" w:sz="4" w:space="0" w:color="auto"/>
            </w:tcBorders>
            <w:shd w:val="clear" w:color="auto" w:fill="auto"/>
            <w:noWrap/>
            <w:vAlign w:val="center"/>
            <w:hideMark/>
          </w:tcPr>
          <w:p w14:paraId="1EEDD18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248B8E0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8D514B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188665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8CB7B8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214F25B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74679DD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4620688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6456C7E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703FBFF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58B502E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333E635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7B74E1C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E05A65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49CA5F5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01931703"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CADB3F7"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w:t>
            </w:r>
          </w:p>
        </w:tc>
        <w:tc>
          <w:tcPr>
            <w:tcW w:w="3071" w:type="dxa"/>
            <w:tcBorders>
              <w:top w:val="nil"/>
              <w:left w:val="nil"/>
              <w:bottom w:val="single" w:sz="4" w:space="0" w:color="auto"/>
              <w:right w:val="single" w:sz="4" w:space="0" w:color="auto"/>
            </w:tcBorders>
            <w:shd w:val="clear" w:color="auto" w:fill="auto"/>
            <w:vAlign w:val="center"/>
            <w:hideMark/>
          </w:tcPr>
          <w:p w14:paraId="7EDDCA57"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an ninh</w:t>
            </w:r>
          </w:p>
        </w:tc>
        <w:tc>
          <w:tcPr>
            <w:tcW w:w="734" w:type="dxa"/>
            <w:tcBorders>
              <w:top w:val="nil"/>
              <w:left w:val="nil"/>
              <w:bottom w:val="single" w:sz="4" w:space="0" w:color="auto"/>
              <w:right w:val="single" w:sz="4" w:space="0" w:color="auto"/>
            </w:tcBorders>
            <w:shd w:val="clear" w:color="auto" w:fill="auto"/>
            <w:vAlign w:val="center"/>
            <w:hideMark/>
          </w:tcPr>
          <w:p w14:paraId="1DA873FA"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CAN</w:t>
            </w:r>
          </w:p>
        </w:tc>
        <w:tc>
          <w:tcPr>
            <w:tcW w:w="1045" w:type="dxa"/>
            <w:tcBorders>
              <w:top w:val="nil"/>
              <w:left w:val="nil"/>
              <w:bottom w:val="single" w:sz="4" w:space="0" w:color="auto"/>
              <w:right w:val="single" w:sz="4" w:space="0" w:color="auto"/>
            </w:tcBorders>
            <w:shd w:val="clear" w:color="auto" w:fill="auto"/>
            <w:noWrap/>
            <w:vAlign w:val="center"/>
            <w:hideMark/>
          </w:tcPr>
          <w:p w14:paraId="627607C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65151B7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5CC34B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6104EE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AB0447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473E904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4632870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1B72119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0218F09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11D1E56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3C5AB4D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7ED8F98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64E9337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1692A0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1A7E7D2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40B9DE45"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2E66E2A"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2.3</w:t>
            </w:r>
          </w:p>
        </w:tc>
        <w:tc>
          <w:tcPr>
            <w:tcW w:w="3071" w:type="dxa"/>
            <w:tcBorders>
              <w:top w:val="nil"/>
              <w:left w:val="nil"/>
              <w:bottom w:val="single" w:sz="4" w:space="0" w:color="auto"/>
              <w:right w:val="single" w:sz="4" w:space="0" w:color="auto"/>
            </w:tcBorders>
            <w:shd w:val="clear" w:color="auto" w:fill="auto"/>
            <w:vAlign w:val="center"/>
            <w:hideMark/>
          </w:tcPr>
          <w:p w14:paraId="5D1CEAD8"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khu công nghiệp</w:t>
            </w:r>
          </w:p>
        </w:tc>
        <w:tc>
          <w:tcPr>
            <w:tcW w:w="734" w:type="dxa"/>
            <w:tcBorders>
              <w:top w:val="nil"/>
              <w:left w:val="nil"/>
              <w:bottom w:val="single" w:sz="4" w:space="0" w:color="auto"/>
              <w:right w:val="single" w:sz="4" w:space="0" w:color="auto"/>
            </w:tcBorders>
            <w:shd w:val="clear" w:color="auto" w:fill="auto"/>
            <w:vAlign w:val="center"/>
            <w:hideMark/>
          </w:tcPr>
          <w:p w14:paraId="396A3E8A"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SKK</w:t>
            </w:r>
          </w:p>
        </w:tc>
        <w:tc>
          <w:tcPr>
            <w:tcW w:w="1045" w:type="dxa"/>
            <w:tcBorders>
              <w:top w:val="nil"/>
              <w:left w:val="nil"/>
              <w:bottom w:val="single" w:sz="4" w:space="0" w:color="auto"/>
              <w:right w:val="single" w:sz="4" w:space="0" w:color="auto"/>
            </w:tcBorders>
            <w:shd w:val="clear" w:color="auto" w:fill="auto"/>
            <w:noWrap/>
            <w:vAlign w:val="center"/>
            <w:hideMark/>
          </w:tcPr>
          <w:p w14:paraId="3BEE0C1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3652FE5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8F5031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A85346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337DDC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514337D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1AC2F1B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43BF46C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C0A351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4EA3075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5F5EAFC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E8B926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5B7C836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2CB297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57039D6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45B84CAE"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590C7D9"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2.4</w:t>
            </w:r>
          </w:p>
        </w:tc>
        <w:tc>
          <w:tcPr>
            <w:tcW w:w="3071" w:type="dxa"/>
            <w:tcBorders>
              <w:top w:val="nil"/>
              <w:left w:val="nil"/>
              <w:bottom w:val="single" w:sz="4" w:space="0" w:color="auto"/>
              <w:right w:val="single" w:sz="4" w:space="0" w:color="auto"/>
            </w:tcBorders>
            <w:shd w:val="clear" w:color="auto" w:fill="auto"/>
            <w:vAlign w:val="center"/>
            <w:hideMark/>
          </w:tcPr>
          <w:p w14:paraId="0E4F8DF3"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khu chế xuất</w:t>
            </w:r>
          </w:p>
        </w:tc>
        <w:tc>
          <w:tcPr>
            <w:tcW w:w="734" w:type="dxa"/>
            <w:tcBorders>
              <w:top w:val="nil"/>
              <w:left w:val="nil"/>
              <w:bottom w:val="single" w:sz="4" w:space="0" w:color="auto"/>
              <w:right w:val="single" w:sz="4" w:space="0" w:color="auto"/>
            </w:tcBorders>
            <w:shd w:val="clear" w:color="auto" w:fill="auto"/>
            <w:vAlign w:val="center"/>
            <w:hideMark/>
          </w:tcPr>
          <w:p w14:paraId="1D056D02"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SKT</w:t>
            </w:r>
          </w:p>
        </w:tc>
        <w:tc>
          <w:tcPr>
            <w:tcW w:w="1045" w:type="dxa"/>
            <w:tcBorders>
              <w:top w:val="nil"/>
              <w:left w:val="nil"/>
              <w:bottom w:val="single" w:sz="4" w:space="0" w:color="auto"/>
              <w:right w:val="single" w:sz="4" w:space="0" w:color="auto"/>
            </w:tcBorders>
            <w:shd w:val="clear" w:color="auto" w:fill="auto"/>
            <w:noWrap/>
            <w:vAlign w:val="center"/>
            <w:hideMark/>
          </w:tcPr>
          <w:p w14:paraId="7433B55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7EC200E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3AAC1B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8D765A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A64549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760F293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3EACC12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47BBCF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A0DB6A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1B25443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FB5DA9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7E91094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1D1D20C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017FA9F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19A7641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677B3E6B"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A6291A1"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2.5</w:t>
            </w:r>
          </w:p>
        </w:tc>
        <w:tc>
          <w:tcPr>
            <w:tcW w:w="3071" w:type="dxa"/>
            <w:tcBorders>
              <w:top w:val="nil"/>
              <w:left w:val="nil"/>
              <w:bottom w:val="single" w:sz="4" w:space="0" w:color="auto"/>
              <w:right w:val="single" w:sz="4" w:space="0" w:color="auto"/>
            </w:tcBorders>
            <w:shd w:val="clear" w:color="auto" w:fill="auto"/>
            <w:vAlign w:val="center"/>
            <w:hideMark/>
          </w:tcPr>
          <w:p w14:paraId="4279AA8D"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cụm công nghiệp</w:t>
            </w:r>
          </w:p>
        </w:tc>
        <w:tc>
          <w:tcPr>
            <w:tcW w:w="734" w:type="dxa"/>
            <w:tcBorders>
              <w:top w:val="nil"/>
              <w:left w:val="nil"/>
              <w:bottom w:val="single" w:sz="4" w:space="0" w:color="auto"/>
              <w:right w:val="single" w:sz="4" w:space="0" w:color="auto"/>
            </w:tcBorders>
            <w:shd w:val="clear" w:color="auto" w:fill="auto"/>
            <w:vAlign w:val="center"/>
            <w:hideMark/>
          </w:tcPr>
          <w:p w14:paraId="5090ADA0"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SKN</w:t>
            </w:r>
          </w:p>
        </w:tc>
        <w:tc>
          <w:tcPr>
            <w:tcW w:w="1045" w:type="dxa"/>
            <w:tcBorders>
              <w:top w:val="nil"/>
              <w:left w:val="nil"/>
              <w:bottom w:val="single" w:sz="4" w:space="0" w:color="auto"/>
              <w:right w:val="single" w:sz="4" w:space="0" w:color="auto"/>
            </w:tcBorders>
            <w:shd w:val="clear" w:color="auto" w:fill="auto"/>
            <w:noWrap/>
            <w:vAlign w:val="center"/>
            <w:hideMark/>
          </w:tcPr>
          <w:p w14:paraId="5961BB2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155498F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697CE32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722CAB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CC8E61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122FDEF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518A798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4866412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5DD9B8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71A5672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172674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CF2012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7B237C6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B68549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0C81B7F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5C6C30E2"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E1677D8"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2.6</w:t>
            </w:r>
          </w:p>
        </w:tc>
        <w:tc>
          <w:tcPr>
            <w:tcW w:w="3071" w:type="dxa"/>
            <w:tcBorders>
              <w:top w:val="nil"/>
              <w:left w:val="nil"/>
              <w:bottom w:val="single" w:sz="4" w:space="0" w:color="auto"/>
              <w:right w:val="single" w:sz="4" w:space="0" w:color="auto"/>
            </w:tcBorders>
            <w:shd w:val="clear" w:color="auto" w:fill="auto"/>
            <w:vAlign w:val="center"/>
            <w:hideMark/>
          </w:tcPr>
          <w:p w14:paraId="3F0085AA"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thương mại, dịch vụ</w:t>
            </w:r>
          </w:p>
        </w:tc>
        <w:tc>
          <w:tcPr>
            <w:tcW w:w="734" w:type="dxa"/>
            <w:tcBorders>
              <w:top w:val="nil"/>
              <w:left w:val="nil"/>
              <w:bottom w:val="single" w:sz="4" w:space="0" w:color="auto"/>
              <w:right w:val="single" w:sz="4" w:space="0" w:color="auto"/>
            </w:tcBorders>
            <w:shd w:val="clear" w:color="auto" w:fill="auto"/>
            <w:vAlign w:val="center"/>
            <w:hideMark/>
          </w:tcPr>
          <w:p w14:paraId="1214AFB0"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TMD</w:t>
            </w:r>
          </w:p>
        </w:tc>
        <w:tc>
          <w:tcPr>
            <w:tcW w:w="1045" w:type="dxa"/>
            <w:tcBorders>
              <w:top w:val="nil"/>
              <w:left w:val="nil"/>
              <w:bottom w:val="single" w:sz="4" w:space="0" w:color="auto"/>
              <w:right w:val="single" w:sz="4" w:space="0" w:color="auto"/>
            </w:tcBorders>
            <w:shd w:val="clear" w:color="auto" w:fill="auto"/>
            <w:noWrap/>
            <w:vAlign w:val="center"/>
            <w:hideMark/>
          </w:tcPr>
          <w:p w14:paraId="3EA4C01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516AF5D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F65589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E04C13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77560C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4D0F820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66FCDD9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DCD3AB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552C1B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22DF7D8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2DE6B6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9CBD27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7B5717E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73C8A2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488CCB9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7C6E79F1"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D9C28B1"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2.7</w:t>
            </w:r>
          </w:p>
        </w:tc>
        <w:tc>
          <w:tcPr>
            <w:tcW w:w="3071" w:type="dxa"/>
            <w:tcBorders>
              <w:top w:val="nil"/>
              <w:left w:val="nil"/>
              <w:bottom w:val="single" w:sz="4" w:space="0" w:color="auto"/>
              <w:right w:val="single" w:sz="4" w:space="0" w:color="auto"/>
            </w:tcBorders>
            <w:shd w:val="clear" w:color="auto" w:fill="auto"/>
            <w:vAlign w:val="center"/>
            <w:hideMark/>
          </w:tcPr>
          <w:p w14:paraId="2AD1D8EE"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cơ sở sản xuất phi nông nghiệp</w:t>
            </w:r>
          </w:p>
        </w:tc>
        <w:tc>
          <w:tcPr>
            <w:tcW w:w="734" w:type="dxa"/>
            <w:tcBorders>
              <w:top w:val="nil"/>
              <w:left w:val="nil"/>
              <w:bottom w:val="single" w:sz="4" w:space="0" w:color="auto"/>
              <w:right w:val="single" w:sz="4" w:space="0" w:color="auto"/>
            </w:tcBorders>
            <w:shd w:val="clear" w:color="auto" w:fill="auto"/>
            <w:vAlign w:val="center"/>
            <w:hideMark/>
          </w:tcPr>
          <w:p w14:paraId="4F7BF901"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SKC</w:t>
            </w:r>
          </w:p>
        </w:tc>
        <w:tc>
          <w:tcPr>
            <w:tcW w:w="1045" w:type="dxa"/>
            <w:tcBorders>
              <w:top w:val="nil"/>
              <w:left w:val="nil"/>
              <w:bottom w:val="single" w:sz="4" w:space="0" w:color="auto"/>
              <w:right w:val="single" w:sz="4" w:space="0" w:color="auto"/>
            </w:tcBorders>
            <w:shd w:val="clear" w:color="auto" w:fill="auto"/>
            <w:noWrap/>
            <w:vAlign w:val="center"/>
            <w:hideMark/>
          </w:tcPr>
          <w:p w14:paraId="620C6D5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11CB4B2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F0E882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B8B405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82F946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745D34F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36C5EA1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61B2E9B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27BE195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42DF912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15D0378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FEEC58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361DA31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A058BE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31D6119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097F7B88" w14:textId="77777777" w:rsidTr="00EC6F97">
        <w:trPr>
          <w:trHeight w:val="28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548FE73"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2.8</w:t>
            </w:r>
          </w:p>
        </w:tc>
        <w:tc>
          <w:tcPr>
            <w:tcW w:w="3071" w:type="dxa"/>
            <w:tcBorders>
              <w:top w:val="nil"/>
              <w:left w:val="nil"/>
              <w:bottom w:val="single" w:sz="4" w:space="0" w:color="auto"/>
              <w:right w:val="single" w:sz="4" w:space="0" w:color="auto"/>
            </w:tcBorders>
            <w:shd w:val="clear" w:color="auto" w:fill="auto"/>
            <w:vAlign w:val="center"/>
            <w:hideMark/>
          </w:tcPr>
          <w:p w14:paraId="4C564AD5"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sử dụng cho hoạt động khoáng sản</w:t>
            </w:r>
          </w:p>
        </w:tc>
        <w:tc>
          <w:tcPr>
            <w:tcW w:w="734" w:type="dxa"/>
            <w:tcBorders>
              <w:top w:val="nil"/>
              <w:left w:val="nil"/>
              <w:bottom w:val="single" w:sz="4" w:space="0" w:color="auto"/>
              <w:right w:val="single" w:sz="4" w:space="0" w:color="auto"/>
            </w:tcBorders>
            <w:shd w:val="clear" w:color="auto" w:fill="auto"/>
            <w:vAlign w:val="center"/>
            <w:hideMark/>
          </w:tcPr>
          <w:p w14:paraId="2581AB0B"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SKS</w:t>
            </w:r>
          </w:p>
        </w:tc>
        <w:tc>
          <w:tcPr>
            <w:tcW w:w="1045" w:type="dxa"/>
            <w:tcBorders>
              <w:top w:val="nil"/>
              <w:left w:val="nil"/>
              <w:bottom w:val="single" w:sz="4" w:space="0" w:color="auto"/>
              <w:right w:val="single" w:sz="4" w:space="0" w:color="auto"/>
            </w:tcBorders>
            <w:shd w:val="clear" w:color="auto" w:fill="auto"/>
            <w:noWrap/>
            <w:vAlign w:val="center"/>
            <w:hideMark/>
          </w:tcPr>
          <w:p w14:paraId="7A8B7A6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53E4484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7B53A0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E80433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9A0383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3299E46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54DC53B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238500A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4075F63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873214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43D15CD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1E3841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204F33F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98A04E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5EEB71F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13A0A204" w14:textId="77777777" w:rsidTr="00EC6F97">
        <w:trPr>
          <w:trHeight w:val="51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AB2B45E"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2.9</w:t>
            </w:r>
          </w:p>
        </w:tc>
        <w:tc>
          <w:tcPr>
            <w:tcW w:w="3071" w:type="dxa"/>
            <w:tcBorders>
              <w:top w:val="nil"/>
              <w:left w:val="nil"/>
              <w:bottom w:val="single" w:sz="4" w:space="0" w:color="auto"/>
              <w:right w:val="single" w:sz="4" w:space="0" w:color="auto"/>
            </w:tcBorders>
            <w:shd w:val="clear" w:color="auto" w:fill="auto"/>
            <w:vAlign w:val="center"/>
            <w:hideMark/>
          </w:tcPr>
          <w:p w14:paraId="34BE818B"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phát triển hạ tầng cấp quốc gia, cấp tỉnh, cấp huyện, cấp xã</w:t>
            </w:r>
          </w:p>
        </w:tc>
        <w:tc>
          <w:tcPr>
            <w:tcW w:w="734" w:type="dxa"/>
            <w:tcBorders>
              <w:top w:val="nil"/>
              <w:left w:val="nil"/>
              <w:bottom w:val="single" w:sz="4" w:space="0" w:color="auto"/>
              <w:right w:val="single" w:sz="4" w:space="0" w:color="auto"/>
            </w:tcBorders>
            <w:shd w:val="clear" w:color="auto" w:fill="auto"/>
            <w:vAlign w:val="center"/>
            <w:hideMark/>
          </w:tcPr>
          <w:p w14:paraId="0B7C9408"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DHT</w:t>
            </w:r>
          </w:p>
        </w:tc>
        <w:tc>
          <w:tcPr>
            <w:tcW w:w="1045" w:type="dxa"/>
            <w:tcBorders>
              <w:top w:val="nil"/>
              <w:left w:val="nil"/>
              <w:bottom w:val="single" w:sz="4" w:space="0" w:color="auto"/>
              <w:right w:val="single" w:sz="4" w:space="0" w:color="auto"/>
            </w:tcBorders>
            <w:shd w:val="clear" w:color="auto" w:fill="auto"/>
            <w:noWrap/>
            <w:vAlign w:val="center"/>
            <w:hideMark/>
          </w:tcPr>
          <w:p w14:paraId="4547A4E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688E6CB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AED7BC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3B340B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EC66CC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2D47959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2E41808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21ED160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F7414D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434F67D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584ED19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2CB295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26FE54F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060D3C9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44DAA96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3567EE59"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4743AA3"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2.10</w:t>
            </w:r>
          </w:p>
        </w:tc>
        <w:tc>
          <w:tcPr>
            <w:tcW w:w="3071" w:type="dxa"/>
            <w:tcBorders>
              <w:top w:val="nil"/>
              <w:left w:val="nil"/>
              <w:bottom w:val="single" w:sz="4" w:space="0" w:color="auto"/>
              <w:right w:val="single" w:sz="4" w:space="0" w:color="auto"/>
            </w:tcBorders>
            <w:shd w:val="clear" w:color="auto" w:fill="auto"/>
            <w:vAlign w:val="center"/>
            <w:hideMark/>
          </w:tcPr>
          <w:p w14:paraId="49FA481F"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có di tích lịch sử - văn hóa</w:t>
            </w:r>
          </w:p>
        </w:tc>
        <w:tc>
          <w:tcPr>
            <w:tcW w:w="734" w:type="dxa"/>
            <w:tcBorders>
              <w:top w:val="nil"/>
              <w:left w:val="nil"/>
              <w:bottom w:val="single" w:sz="4" w:space="0" w:color="auto"/>
              <w:right w:val="single" w:sz="4" w:space="0" w:color="auto"/>
            </w:tcBorders>
            <w:shd w:val="clear" w:color="auto" w:fill="auto"/>
            <w:vAlign w:val="center"/>
            <w:hideMark/>
          </w:tcPr>
          <w:p w14:paraId="21AD9CFD"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DDT</w:t>
            </w:r>
          </w:p>
        </w:tc>
        <w:tc>
          <w:tcPr>
            <w:tcW w:w="1045" w:type="dxa"/>
            <w:tcBorders>
              <w:top w:val="nil"/>
              <w:left w:val="nil"/>
              <w:bottom w:val="single" w:sz="4" w:space="0" w:color="auto"/>
              <w:right w:val="single" w:sz="4" w:space="0" w:color="auto"/>
            </w:tcBorders>
            <w:shd w:val="clear" w:color="auto" w:fill="auto"/>
            <w:noWrap/>
            <w:vAlign w:val="center"/>
            <w:hideMark/>
          </w:tcPr>
          <w:p w14:paraId="1C6C539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02CF1B0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E4D83B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EC39E1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1958EB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31909D3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13ECB45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7ACFCB5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0B7CE7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7678CF1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13ADD57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0EE1FE2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0EDF2D0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2CF34B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022736A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7C411138"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F2F8BB9"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2.11</w:t>
            </w:r>
          </w:p>
        </w:tc>
        <w:tc>
          <w:tcPr>
            <w:tcW w:w="3071" w:type="dxa"/>
            <w:tcBorders>
              <w:top w:val="nil"/>
              <w:left w:val="nil"/>
              <w:bottom w:val="single" w:sz="4" w:space="0" w:color="auto"/>
              <w:right w:val="single" w:sz="4" w:space="0" w:color="auto"/>
            </w:tcBorders>
            <w:shd w:val="clear" w:color="auto" w:fill="auto"/>
            <w:vAlign w:val="center"/>
            <w:hideMark/>
          </w:tcPr>
          <w:p w14:paraId="0E101C51"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danh lam thắng cảnh</w:t>
            </w:r>
          </w:p>
        </w:tc>
        <w:tc>
          <w:tcPr>
            <w:tcW w:w="734" w:type="dxa"/>
            <w:tcBorders>
              <w:top w:val="nil"/>
              <w:left w:val="nil"/>
              <w:bottom w:val="single" w:sz="4" w:space="0" w:color="auto"/>
              <w:right w:val="single" w:sz="4" w:space="0" w:color="auto"/>
            </w:tcBorders>
            <w:shd w:val="clear" w:color="auto" w:fill="auto"/>
            <w:vAlign w:val="center"/>
            <w:hideMark/>
          </w:tcPr>
          <w:p w14:paraId="1B1AF651"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DDL</w:t>
            </w:r>
          </w:p>
        </w:tc>
        <w:tc>
          <w:tcPr>
            <w:tcW w:w="1045" w:type="dxa"/>
            <w:tcBorders>
              <w:top w:val="nil"/>
              <w:left w:val="nil"/>
              <w:bottom w:val="single" w:sz="4" w:space="0" w:color="auto"/>
              <w:right w:val="single" w:sz="4" w:space="0" w:color="auto"/>
            </w:tcBorders>
            <w:shd w:val="clear" w:color="auto" w:fill="auto"/>
            <w:noWrap/>
            <w:vAlign w:val="center"/>
            <w:hideMark/>
          </w:tcPr>
          <w:p w14:paraId="74683F5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5E51E19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649202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E62282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6ABCA7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1783371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1FE40FA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B38F49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230B77C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9FE047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0FE7C3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DF0E15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4D0099E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B1CCC5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0AD72F5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027FCE23"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73E9D02"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2.12</w:t>
            </w:r>
          </w:p>
        </w:tc>
        <w:tc>
          <w:tcPr>
            <w:tcW w:w="3071" w:type="dxa"/>
            <w:tcBorders>
              <w:top w:val="nil"/>
              <w:left w:val="nil"/>
              <w:bottom w:val="single" w:sz="4" w:space="0" w:color="auto"/>
              <w:right w:val="single" w:sz="4" w:space="0" w:color="auto"/>
            </w:tcBorders>
            <w:shd w:val="clear" w:color="auto" w:fill="auto"/>
            <w:vAlign w:val="center"/>
            <w:hideMark/>
          </w:tcPr>
          <w:p w14:paraId="681A45BE"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bãi thải, xử lý chất thải</w:t>
            </w:r>
          </w:p>
        </w:tc>
        <w:tc>
          <w:tcPr>
            <w:tcW w:w="734" w:type="dxa"/>
            <w:tcBorders>
              <w:top w:val="nil"/>
              <w:left w:val="nil"/>
              <w:bottom w:val="single" w:sz="4" w:space="0" w:color="auto"/>
              <w:right w:val="single" w:sz="4" w:space="0" w:color="auto"/>
            </w:tcBorders>
            <w:shd w:val="clear" w:color="auto" w:fill="auto"/>
            <w:vAlign w:val="center"/>
            <w:hideMark/>
          </w:tcPr>
          <w:p w14:paraId="52F27911"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DRA</w:t>
            </w:r>
          </w:p>
        </w:tc>
        <w:tc>
          <w:tcPr>
            <w:tcW w:w="1045" w:type="dxa"/>
            <w:tcBorders>
              <w:top w:val="nil"/>
              <w:left w:val="nil"/>
              <w:bottom w:val="single" w:sz="4" w:space="0" w:color="auto"/>
              <w:right w:val="single" w:sz="4" w:space="0" w:color="auto"/>
            </w:tcBorders>
            <w:shd w:val="clear" w:color="auto" w:fill="auto"/>
            <w:noWrap/>
            <w:vAlign w:val="center"/>
            <w:hideMark/>
          </w:tcPr>
          <w:p w14:paraId="3B1B625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24992D7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371804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453D68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F5AAB2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4463C48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4277BAC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645133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22FE5A2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12D46C3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A487E1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A19A80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554FB13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D4F60C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19418B0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7D0D9AED"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C13BD79"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2.13</w:t>
            </w:r>
          </w:p>
        </w:tc>
        <w:tc>
          <w:tcPr>
            <w:tcW w:w="3071" w:type="dxa"/>
            <w:tcBorders>
              <w:top w:val="nil"/>
              <w:left w:val="nil"/>
              <w:bottom w:val="single" w:sz="4" w:space="0" w:color="auto"/>
              <w:right w:val="single" w:sz="4" w:space="0" w:color="auto"/>
            </w:tcBorders>
            <w:shd w:val="clear" w:color="auto" w:fill="auto"/>
            <w:vAlign w:val="center"/>
            <w:hideMark/>
          </w:tcPr>
          <w:p w14:paraId="1C58C3F9"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ở tại nông thôn</w:t>
            </w:r>
          </w:p>
        </w:tc>
        <w:tc>
          <w:tcPr>
            <w:tcW w:w="734" w:type="dxa"/>
            <w:tcBorders>
              <w:top w:val="nil"/>
              <w:left w:val="nil"/>
              <w:bottom w:val="single" w:sz="4" w:space="0" w:color="auto"/>
              <w:right w:val="single" w:sz="4" w:space="0" w:color="auto"/>
            </w:tcBorders>
            <w:shd w:val="clear" w:color="auto" w:fill="auto"/>
            <w:vAlign w:val="center"/>
            <w:hideMark/>
          </w:tcPr>
          <w:p w14:paraId="1462D8FD"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ONT</w:t>
            </w:r>
          </w:p>
        </w:tc>
        <w:tc>
          <w:tcPr>
            <w:tcW w:w="1045" w:type="dxa"/>
            <w:tcBorders>
              <w:top w:val="nil"/>
              <w:left w:val="nil"/>
              <w:bottom w:val="single" w:sz="4" w:space="0" w:color="auto"/>
              <w:right w:val="single" w:sz="4" w:space="0" w:color="auto"/>
            </w:tcBorders>
            <w:shd w:val="clear" w:color="auto" w:fill="auto"/>
            <w:noWrap/>
            <w:vAlign w:val="center"/>
            <w:hideMark/>
          </w:tcPr>
          <w:p w14:paraId="2F2B17D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233F245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86314F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C29553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8B75CB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2D6C159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2684541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3D9AA5D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70D9C8E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6DFD39E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26A35A0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3C1121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00E0A10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48E4FC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22965A2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5451BFC9"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DFD739B"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2.14</w:t>
            </w:r>
          </w:p>
        </w:tc>
        <w:tc>
          <w:tcPr>
            <w:tcW w:w="3071" w:type="dxa"/>
            <w:tcBorders>
              <w:top w:val="nil"/>
              <w:left w:val="nil"/>
              <w:bottom w:val="single" w:sz="4" w:space="0" w:color="auto"/>
              <w:right w:val="single" w:sz="4" w:space="0" w:color="auto"/>
            </w:tcBorders>
            <w:shd w:val="clear" w:color="auto" w:fill="auto"/>
            <w:vAlign w:val="center"/>
            <w:hideMark/>
          </w:tcPr>
          <w:p w14:paraId="4F48BE60"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ở tại đô thị</w:t>
            </w:r>
          </w:p>
        </w:tc>
        <w:tc>
          <w:tcPr>
            <w:tcW w:w="734" w:type="dxa"/>
            <w:tcBorders>
              <w:top w:val="nil"/>
              <w:left w:val="nil"/>
              <w:bottom w:val="single" w:sz="4" w:space="0" w:color="auto"/>
              <w:right w:val="single" w:sz="4" w:space="0" w:color="auto"/>
            </w:tcBorders>
            <w:shd w:val="clear" w:color="auto" w:fill="auto"/>
            <w:vAlign w:val="center"/>
            <w:hideMark/>
          </w:tcPr>
          <w:p w14:paraId="34BC4424"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ODT</w:t>
            </w:r>
          </w:p>
        </w:tc>
        <w:tc>
          <w:tcPr>
            <w:tcW w:w="1045" w:type="dxa"/>
            <w:tcBorders>
              <w:top w:val="nil"/>
              <w:left w:val="nil"/>
              <w:bottom w:val="single" w:sz="4" w:space="0" w:color="auto"/>
              <w:right w:val="single" w:sz="4" w:space="0" w:color="auto"/>
            </w:tcBorders>
            <w:shd w:val="clear" w:color="auto" w:fill="auto"/>
            <w:noWrap/>
            <w:vAlign w:val="center"/>
            <w:hideMark/>
          </w:tcPr>
          <w:p w14:paraId="358ED5B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43A8E57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178750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52E631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F9D13A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68077F0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02A1F4F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1A3F2FA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0514BD1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7A60F0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089ADE2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38484B0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4872A6A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71712CF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1DD6CBB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4EA35871"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F376479"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2.15</w:t>
            </w:r>
          </w:p>
        </w:tc>
        <w:tc>
          <w:tcPr>
            <w:tcW w:w="3071" w:type="dxa"/>
            <w:tcBorders>
              <w:top w:val="nil"/>
              <w:left w:val="nil"/>
              <w:bottom w:val="single" w:sz="4" w:space="0" w:color="auto"/>
              <w:right w:val="single" w:sz="4" w:space="0" w:color="auto"/>
            </w:tcBorders>
            <w:shd w:val="clear" w:color="auto" w:fill="auto"/>
            <w:vAlign w:val="center"/>
            <w:hideMark/>
          </w:tcPr>
          <w:p w14:paraId="6B1669B8"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xây dựng trụ sở cơ quan</w:t>
            </w:r>
          </w:p>
        </w:tc>
        <w:tc>
          <w:tcPr>
            <w:tcW w:w="734" w:type="dxa"/>
            <w:tcBorders>
              <w:top w:val="nil"/>
              <w:left w:val="nil"/>
              <w:bottom w:val="single" w:sz="4" w:space="0" w:color="auto"/>
              <w:right w:val="single" w:sz="4" w:space="0" w:color="auto"/>
            </w:tcBorders>
            <w:shd w:val="clear" w:color="auto" w:fill="auto"/>
            <w:vAlign w:val="center"/>
            <w:hideMark/>
          </w:tcPr>
          <w:p w14:paraId="55E2AA09"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TSC</w:t>
            </w:r>
          </w:p>
        </w:tc>
        <w:tc>
          <w:tcPr>
            <w:tcW w:w="1045" w:type="dxa"/>
            <w:tcBorders>
              <w:top w:val="nil"/>
              <w:left w:val="nil"/>
              <w:bottom w:val="single" w:sz="4" w:space="0" w:color="auto"/>
              <w:right w:val="single" w:sz="4" w:space="0" w:color="auto"/>
            </w:tcBorders>
            <w:shd w:val="clear" w:color="auto" w:fill="auto"/>
            <w:noWrap/>
            <w:vAlign w:val="center"/>
            <w:hideMark/>
          </w:tcPr>
          <w:p w14:paraId="73A1EE3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263C90B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C899E1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681D23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D6B1C8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1132C4A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63B02C7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78A5ADB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0706F87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3176A7C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300E454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E843DB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22403A3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5056A2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0BC639C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1A844F41"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B84B606"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2.16</w:t>
            </w:r>
          </w:p>
        </w:tc>
        <w:tc>
          <w:tcPr>
            <w:tcW w:w="3071" w:type="dxa"/>
            <w:tcBorders>
              <w:top w:val="nil"/>
              <w:left w:val="nil"/>
              <w:bottom w:val="single" w:sz="4" w:space="0" w:color="auto"/>
              <w:right w:val="single" w:sz="4" w:space="0" w:color="auto"/>
            </w:tcBorders>
            <w:shd w:val="clear" w:color="auto" w:fill="auto"/>
            <w:vAlign w:val="center"/>
            <w:hideMark/>
          </w:tcPr>
          <w:p w14:paraId="5D47EF40"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trụ sở của tổ chức sự nghiệp</w:t>
            </w:r>
          </w:p>
        </w:tc>
        <w:tc>
          <w:tcPr>
            <w:tcW w:w="734" w:type="dxa"/>
            <w:tcBorders>
              <w:top w:val="nil"/>
              <w:left w:val="nil"/>
              <w:bottom w:val="single" w:sz="4" w:space="0" w:color="auto"/>
              <w:right w:val="single" w:sz="4" w:space="0" w:color="auto"/>
            </w:tcBorders>
            <w:shd w:val="clear" w:color="auto" w:fill="auto"/>
            <w:vAlign w:val="center"/>
            <w:hideMark/>
          </w:tcPr>
          <w:p w14:paraId="2BB259D2"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DTS</w:t>
            </w:r>
          </w:p>
        </w:tc>
        <w:tc>
          <w:tcPr>
            <w:tcW w:w="1045" w:type="dxa"/>
            <w:tcBorders>
              <w:top w:val="nil"/>
              <w:left w:val="nil"/>
              <w:bottom w:val="single" w:sz="4" w:space="0" w:color="auto"/>
              <w:right w:val="single" w:sz="4" w:space="0" w:color="auto"/>
            </w:tcBorders>
            <w:shd w:val="clear" w:color="auto" w:fill="auto"/>
            <w:noWrap/>
            <w:vAlign w:val="center"/>
            <w:hideMark/>
          </w:tcPr>
          <w:p w14:paraId="742C928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6CFDF23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654262E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ED9FF6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C28F6E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5A95C56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3EC1E79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2FDD6A8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5C4CE0D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C5A4E2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F74206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50BF62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56EEC47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0F470C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5C96A6A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39268FC8"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0E12A62"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2.17</w:t>
            </w:r>
          </w:p>
        </w:tc>
        <w:tc>
          <w:tcPr>
            <w:tcW w:w="3071" w:type="dxa"/>
            <w:tcBorders>
              <w:top w:val="nil"/>
              <w:left w:val="nil"/>
              <w:bottom w:val="single" w:sz="4" w:space="0" w:color="auto"/>
              <w:right w:val="single" w:sz="4" w:space="0" w:color="auto"/>
            </w:tcBorders>
            <w:shd w:val="clear" w:color="auto" w:fill="auto"/>
            <w:vAlign w:val="center"/>
            <w:hideMark/>
          </w:tcPr>
          <w:p w14:paraId="3923CD2A"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xây dựng cơ sở ngoại giao</w:t>
            </w:r>
          </w:p>
        </w:tc>
        <w:tc>
          <w:tcPr>
            <w:tcW w:w="734" w:type="dxa"/>
            <w:tcBorders>
              <w:top w:val="nil"/>
              <w:left w:val="nil"/>
              <w:bottom w:val="single" w:sz="4" w:space="0" w:color="auto"/>
              <w:right w:val="single" w:sz="4" w:space="0" w:color="auto"/>
            </w:tcBorders>
            <w:shd w:val="clear" w:color="auto" w:fill="auto"/>
            <w:vAlign w:val="center"/>
            <w:hideMark/>
          </w:tcPr>
          <w:p w14:paraId="2D829CC0"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DNG</w:t>
            </w:r>
          </w:p>
        </w:tc>
        <w:tc>
          <w:tcPr>
            <w:tcW w:w="1045" w:type="dxa"/>
            <w:tcBorders>
              <w:top w:val="nil"/>
              <w:left w:val="nil"/>
              <w:bottom w:val="single" w:sz="4" w:space="0" w:color="auto"/>
              <w:right w:val="single" w:sz="4" w:space="0" w:color="auto"/>
            </w:tcBorders>
            <w:shd w:val="clear" w:color="auto" w:fill="auto"/>
            <w:noWrap/>
            <w:vAlign w:val="center"/>
            <w:hideMark/>
          </w:tcPr>
          <w:p w14:paraId="06C4391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30CEB17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47B367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5E44B7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22FF9D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259045E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2AD6B3D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09BE21C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5E22FE5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7F839BF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703C04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5F34FF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424F5BD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79825DC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1953A67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51D2925D"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766AFFE"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2.18</w:t>
            </w:r>
          </w:p>
        </w:tc>
        <w:tc>
          <w:tcPr>
            <w:tcW w:w="3071" w:type="dxa"/>
            <w:tcBorders>
              <w:top w:val="nil"/>
              <w:left w:val="nil"/>
              <w:bottom w:val="single" w:sz="4" w:space="0" w:color="auto"/>
              <w:right w:val="single" w:sz="4" w:space="0" w:color="auto"/>
            </w:tcBorders>
            <w:shd w:val="clear" w:color="auto" w:fill="auto"/>
            <w:vAlign w:val="center"/>
            <w:hideMark/>
          </w:tcPr>
          <w:p w14:paraId="597A6FED"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cơ sở tôn giáo</w:t>
            </w:r>
          </w:p>
        </w:tc>
        <w:tc>
          <w:tcPr>
            <w:tcW w:w="734" w:type="dxa"/>
            <w:tcBorders>
              <w:top w:val="nil"/>
              <w:left w:val="nil"/>
              <w:bottom w:val="single" w:sz="4" w:space="0" w:color="auto"/>
              <w:right w:val="single" w:sz="4" w:space="0" w:color="auto"/>
            </w:tcBorders>
            <w:shd w:val="clear" w:color="auto" w:fill="auto"/>
            <w:vAlign w:val="center"/>
            <w:hideMark/>
          </w:tcPr>
          <w:p w14:paraId="4924A9F8"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TON</w:t>
            </w:r>
          </w:p>
        </w:tc>
        <w:tc>
          <w:tcPr>
            <w:tcW w:w="1045" w:type="dxa"/>
            <w:tcBorders>
              <w:top w:val="nil"/>
              <w:left w:val="nil"/>
              <w:bottom w:val="single" w:sz="4" w:space="0" w:color="auto"/>
              <w:right w:val="single" w:sz="4" w:space="0" w:color="auto"/>
            </w:tcBorders>
            <w:shd w:val="clear" w:color="auto" w:fill="auto"/>
            <w:noWrap/>
            <w:vAlign w:val="center"/>
            <w:hideMark/>
          </w:tcPr>
          <w:p w14:paraId="1E9964E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7DC0317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1370D6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80B156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6C4094C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0497EB3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53273F8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23BCC76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C3A9E7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FDD681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3BEDEFD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32164C7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1C8050C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01A7396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075137B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459CCCEE"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645D1F1"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2.19</w:t>
            </w:r>
          </w:p>
        </w:tc>
        <w:tc>
          <w:tcPr>
            <w:tcW w:w="3071" w:type="dxa"/>
            <w:tcBorders>
              <w:top w:val="nil"/>
              <w:left w:val="nil"/>
              <w:bottom w:val="single" w:sz="4" w:space="0" w:color="auto"/>
              <w:right w:val="single" w:sz="4" w:space="0" w:color="auto"/>
            </w:tcBorders>
            <w:shd w:val="clear" w:color="auto" w:fill="auto"/>
            <w:vAlign w:val="center"/>
            <w:hideMark/>
          </w:tcPr>
          <w:p w14:paraId="0F93C5BF"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làm nghĩa trang, nghĩa địa</w:t>
            </w:r>
          </w:p>
        </w:tc>
        <w:tc>
          <w:tcPr>
            <w:tcW w:w="734" w:type="dxa"/>
            <w:tcBorders>
              <w:top w:val="nil"/>
              <w:left w:val="nil"/>
              <w:bottom w:val="single" w:sz="4" w:space="0" w:color="auto"/>
              <w:right w:val="single" w:sz="4" w:space="0" w:color="auto"/>
            </w:tcBorders>
            <w:shd w:val="clear" w:color="auto" w:fill="auto"/>
            <w:vAlign w:val="center"/>
            <w:hideMark/>
          </w:tcPr>
          <w:p w14:paraId="3315F6E5"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NTD</w:t>
            </w:r>
          </w:p>
        </w:tc>
        <w:tc>
          <w:tcPr>
            <w:tcW w:w="1045" w:type="dxa"/>
            <w:tcBorders>
              <w:top w:val="nil"/>
              <w:left w:val="nil"/>
              <w:bottom w:val="single" w:sz="4" w:space="0" w:color="auto"/>
              <w:right w:val="single" w:sz="4" w:space="0" w:color="auto"/>
            </w:tcBorders>
            <w:shd w:val="clear" w:color="auto" w:fill="auto"/>
            <w:noWrap/>
            <w:vAlign w:val="center"/>
            <w:hideMark/>
          </w:tcPr>
          <w:p w14:paraId="6CAD861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57FEAE9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607DEA7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999D0B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CE900B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11CDD04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1FBB7B6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7678CDF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1382707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0E22840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5D304D8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11BCC8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42811FC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EAC972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6E3014D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16BFC012"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B6EA94B"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2.20</w:t>
            </w:r>
          </w:p>
        </w:tc>
        <w:tc>
          <w:tcPr>
            <w:tcW w:w="3071" w:type="dxa"/>
            <w:tcBorders>
              <w:top w:val="nil"/>
              <w:left w:val="nil"/>
              <w:bottom w:val="single" w:sz="4" w:space="0" w:color="auto"/>
              <w:right w:val="single" w:sz="4" w:space="0" w:color="auto"/>
            </w:tcBorders>
            <w:shd w:val="clear" w:color="auto" w:fill="auto"/>
            <w:vAlign w:val="center"/>
            <w:hideMark/>
          </w:tcPr>
          <w:p w14:paraId="4F616C20"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vật liệu xây dựng, làm đồ gốm</w:t>
            </w:r>
          </w:p>
        </w:tc>
        <w:tc>
          <w:tcPr>
            <w:tcW w:w="734" w:type="dxa"/>
            <w:tcBorders>
              <w:top w:val="nil"/>
              <w:left w:val="nil"/>
              <w:bottom w:val="single" w:sz="4" w:space="0" w:color="auto"/>
              <w:right w:val="single" w:sz="4" w:space="0" w:color="auto"/>
            </w:tcBorders>
            <w:shd w:val="clear" w:color="auto" w:fill="auto"/>
            <w:vAlign w:val="center"/>
            <w:hideMark/>
          </w:tcPr>
          <w:p w14:paraId="677DE535"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SKX</w:t>
            </w:r>
          </w:p>
        </w:tc>
        <w:tc>
          <w:tcPr>
            <w:tcW w:w="1045" w:type="dxa"/>
            <w:tcBorders>
              <w:top w:val="nil"/>
              <w:left w:val="nil"/>
              <w:bottom w:val="single" w:sz="4" w:space="0" w:color="auto"/>
              <w:right w:val="single" w:sz="4" w:space="0" w:color="auto"/>
            </w:tcBorders>
            <w:shd w:val="clear" w:color="auto" w:fill="auto"/>
            <w:noWrap/>
            <w:vAlign w:val="center"/>
            <w:hideMark/>
          </w:tcPr>
          <w:p w14:paraId="63CF1D6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1BA91CD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1C4451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19A524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854257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0F2F449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23672B5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47F5DA2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3DBF038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63F81BF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4055306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F2F250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6EAB70A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20E8A7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42E2ED8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17BD3341"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5382C75"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2.21</w:t>
            </w:r>
          </w:p>
        </w:tc>
        <w:tc>
          <w:tcPr>
            <w:tcW w:w="3071" w:type="dxa"/>
            <w:tcBorders>
              <w:top w:val="nil"/>
              <w:left w:val="nil"/>
              <w:bottom w:val="single" w:sz="4" w:space="0" w:color="auto"/>
              <w:right w:val="single" w:sz="4" w:space="0" w:color="auto"/>
            </w:tcBorders>
            <w:shd w:val="clear" w:color="auto" w:fill="auto"/>
            <w:vAlign w:val="center"/>
            <w:hideMark/>
          </w:tcPr>
          <w:p w14:paraId="670E6E00"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sinh hoạt cộng đồng</w:t>
            </w:r>
          </w:p>
        </w:tc>
        <w:tc>
          <w:tcPr>
            <w:tcW w:w="734" w:type="dxa"/>
            <w:tcBorders>
              <w:top w:val="nil"/>
              <w:left w:val="nil"/>
              <w:bottom w:val="single" w:sz="4" w:space="0" w:color="auto"/>
              <w:right w:val="single" w:sz="4" w:space="0" w:color="auto"/>
            </w:tcBorders>
            <w:shd w:val="clear" w:color="auto" w:fill="auto"/>
            <w:vAlign w:val="center"/>
            <w:hideMark/>
          </w:tcPr>
          <w:p w14:paraId="2F9EEC9D"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DSH</w:t>
            </w:r>
          </w:p>
        </w:tc>
        <w:tc>
          <w:tcPr>
            <w:tcW w:w="1045" w:type="dxa"/>
            <w:tcBorders>
              <w:top w:val="nil"/>
              <w:left w:val="nil"/>
              <w:bottom w:val="single" w:sz="4" w:space="0" w:color="auto"/>
              <w:right w:val="single" w:sz="4" w:space="0" w:color="auto"/>
            </w:tcBorders>
            <w:shd w:val="clear" w:color="auto" w:fill="auto"/>
            <w:noWrap/>
            <w:vAlign w:val="center"/>
            <w:hideMark/>
          </w:tcPr>
          <w:p w14:paraId="7EE80B1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26FF4DB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B5490B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66416BC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76D1090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4C538FC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3CBECD0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7ECC97A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09E2C32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5B656EC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5D57D0A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0CECD3B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7482D1A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9B2842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3085CAA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6257F259"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0640760"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2.22</w:t>
            </w:r>
          </w:p>
        </w:tc>
        <w:tc>
          <w:tcPr>
            <w:tcW w:w="3071" w:type="dxa"/>
            <w:tcBorders>
              <w:top w:val="nil"/>
              <w:left w:val="nil"/>
              <w:bottom w:val="single" w:sz="4" w:space="0" w:color="auto"/>
              <w:right w:val="single" w:sz="4" w:space="0" w:color="auto"/>
            </w:tcBorders>
            <w:shd w:val="clear" w:color="auto" w:fill="auto"/>
            <w:vAlign w:val="center"/>
            <w:hideMark/>
          </w:tcPr>
          <w:p w14:paraId="287BC1A6"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khu vui chơi, giải trí công cộng</w:t>
            </w:r>
          </w:p>
        </w:tc>
        <w:tc>
          <w:tcPr>
            <w:tcW w:w="734" w:type="dxa"/>
            <w:tcBorders>
              <w:top w:val="nil"/>
              <w:left w:val="nil"/>
              <w:bottom w:val="single" w:sz="4" w:space="0" w:color="auto"/>
              <w:right w:val="single" w:sz="4" w:space="0" w:color="auto"/>
            </w:tcBorders>
            <w:shd w:val="clear" w:color="auto" w:fill="auto"/>
            <w:vAlign w:val="center"/>
            <w:hideMark/>
          </w:tcPr>
          <w:p w14:paraId="2EC0B3A1"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DKV</w:t>
            </w:r>
          </w:p>
        </w:tc>
        <w:tc>
          <w:tcPr>
            <w:tcW w:w="1045" w:type="dxa"/>
            <w:tcBorders>
              <w:top w:val="nil"/>
              <w:left w:val="nil"/>
              <w:bottom w:val="single" w:sz="4" w:space="0" w:color="auto"/>
              <w:right w:val="single" w:sz="4" w:space="0" w:color="auto"/>
            </w:tcBorders>
            <w:shd w:val="clear" w:color="auto" w:fill="auto"/>
            <w:noWrap/>
            <w:vAlign w:val="center"/>
            <w:hideMark/>
          </w:tcPr>
          <w:p w14:paraId="31B7F56A"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794EB9B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C38D73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BA5122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6B62C5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25D0256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3D38B14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42F67D4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0530463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28025B6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D79A42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3E9B8AA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7022960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79E1C22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64E28D6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624F4C6F"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2F92E2D"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2.23</w:t>
            </w:r>
          </w:p>
        </w:tc>
        <w:tc>
          <w:tcPr>
            <w:tcW w:w="3071" w:type="dxa"/>
            <w:tcBorders>
              <w:top w:val="nil"/>
              <w:left w:val="nil"/>
              <w:bottom w:val="single" w:sz="4" w:space="0" w:color="auto"/>
              <w:right w:val="single" w:sz="4" w:space="0" w:color="auto"/>
            </w:tcBorders>
            <w:shd w:val="clear" w:color="auto" w:fill="auto"/>
            <w:vAlign w:val="center"/>
            <w:hideMark/>
          </w:tcPr>
          <w:p w14:paraId="0C6D5921"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cơ sở tín ngưỡng</w:t>
            </w:r>
          </w:p>
        </w:tc>
        <w:tc>
          <w:tcPr>
            <w:tcW w:w="734" w:type="dxa"/>
            <w:tcBorders>
              <w:top w:val="nil"/>
              <w:left w:val="nil"/>
              <w:bottom w:val="single" w:sz="4" w:space="0" w:color="auto"/>
              <w:right w:val="single" w:sz="4" w:space="0" w:color="auto"/>
            </w:tcBorders>
            <w:shd w:val="clear" w:color="auto" w:fill="auto"/>
            <w:vAlign w:val="center"/>
            <w:hideMark/>
          </w:tcPr>
          <w:p w14:paraId="5A01063A"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TIN</w:t>
            </w:r>
          </w:p>
        </w:tc>
        <w:tc>
          <w:tcPr>
            <w:tcW w:w="1045" w:type="dxa"/>
            <w:tcBorders>
              <w:top w:val="nil"/>
              <w:left w:val="nil"/>
              <w:bottom w:val="single" w:sz="4" w:space="0" w:color="auto"/>
              <w:right w:val="single" w:sz="4" w:space="0" w:color="auto"/>
            </w:tcBorders>
            <w:shd w:val="clear" w:color="auto" w:fill="auto"/>
            <w:noWrap/>
            <w:vAlign w:val="center"/>
            <w:hideMark/>
          </w:tcPr>
          <w:p w14:paraId="7458C49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0C7B002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65C147E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2F07F8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F59154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3791A68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69AE2DD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5A21255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44A22FB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1D0DEA7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39E855F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1366E7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4038E2F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167CA6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65CC1BB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73D3E17E"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7343730"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2.24</w:t>
            </w:r>
          </w:p>
        </w:tc>
        <w:tc>
          <w:tcPr>
            <w:tcW w:w="3071" w:type="dxa"/>
            <w:tcBorders>
              <w:top w:val="nil"/>
              <w:left w:val="nil"/>
              <w:bottom w:val="single" w:sz="4" w:space="0" w:color="auto"/>
              <w:right w:val="single" w:sz="4" w:space="0" w:color="auto"/>
            </w:tcBorders>
            <w:shd w:val="clear" w:color="auto" w:fill="auto"/>
            <w:vAlign w:val="center"/>
            <w:hideMark/>
          </w:tcPr>
          <w:p w14:paraId="4935DF63"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sông, ngòi, kênh, rạch, suối</w:t>
            </w:r>
          </w:p>
        </w:tc>
        <w:tc>
          <w:tcPr>
            <w:tcW w:w="734" w:type="dxa"/>
            <w:tcBorders>
              <w:top w:val="nil"/>
              <w:left w:val="nil"/>
              <w:bottom w:val="single" w:sz="4" w:space="0" w:color="auto"/>
              <w:right w:val="single" w:sz="4" w:space="0" w:color="auto"/>
            </w:tcBorders>
            <w:shd w:val="clear" w:color="auto" w:fill="auto"/>
            <w:vAlign w:val="center"/>
            <w:hideMark/>
          </w:tcPr>
          <w:p w14:paraId="32C7C696"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SON</w:t>
            </w:r>
          </w:p>
        </w:tc>
        <w:tc>
          <w:tcPr>
            <w:tcW w:w="1045" w:type="dxa"/>
            <w:tcBorders>
              <w:top w:val="nil"/>
              <w:left w:val="nil"/>
              <w:bottom w:val="single" w:sz="4" w:space="0" w:color="auto"/>
              <w:right w:val="single" w:sz="4" w:space="0" w:color="auto"/>
            </w:tcBorders>
            <w:shd w:val="clear" w:color="auto" w:fill="auto"/>
            <w:noWrap/>
            <w:vAlign w:val="center"/>
            <w:hideMark/>
          </w:tcPr>
          <w:p w14:paraId="351A385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49F139C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6415F2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4EC444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704C50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5D07072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71A9BE0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17EB029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2DCFD0D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188BD4D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47705AC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3C5739A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794B2F00"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4571ED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2D460FA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13C37B89"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27E9ED4"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2.25</w:t>
            </w:r>
          </w:p>
        </w:tc>
        <w:tc>
          <w:tcPr>
            <w:tcW w:w="3071" w:type="dxa"/>
            <w:tcBorders>
              <w:top w:val="nil"/>
              <w:left w:val="nil"/>
              <w:bottom w:val="single" w:sz="4" w:space="0" w:color="auto"/>
              <w:right w:val="single" w:sz="4" w:space="0" w:color="auto"/>
            </w:tcBorders>
            <w:shd w:val="clear" w:color="auto" w:fill="auto"/>
            <w:vAlign w:val="center"/>
            <w:hideMark/>
          </w:tcPr>
          <w:p w14:paraId="6E9FEED3"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có mặt nước chuyên dùng</w:t>
            </w:r>
          </w:p>
        </w:tc>
        <w:tc>
          <w:tcPr>
            <w:tcW w:w="734" w:type="dxa"/>
            <w:tcBorders>
              <w:top w:val="nil"/>
              <w:left w:val="nil"/>
              <w:bottom w:val="single" w:sz="4" w:space="0" w:color="auto"/>
              <w:right w:val="single" w:sz="4" w:space="0" w:color="auto"/>
            </w:tcBorders>
            <w:shd w:val="clear" w:color="auto" w:fill="auto"/>
            <w:vAlign w:val="center"/>
            <w:hideMark/>
          </w:tcPr>
          <w:p w14:paraId="0899FD42"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MNC</w:t>
            </w:r>
          </w:p>
        </w:tc>
        <w:tc>
          <w:tcPr>
            <w:tcW w:w="1045" w:type="dxa"/>
            <w:tcBorders>
              <w:top w:val="nil"/>
              <w:left w:val="nil"/>
              <w:bottom w:val="single" w:sz="4" w:space="0" w:color="auto"/>
              <w:right w:val="single" w:sz="4" w:space="0" w:color="auto"/>
            </w:tcBorders>
            <w:shd w:val="clear" w:color="auto" w:fill="auto"/>
            <w:noWrap/>
            <w:vAlign w:val="center"/>
            <w:hideMark/>
          </w:tcPr>
          <w:p w14:paraId="16956FF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7DF5504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47150C02"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0D7A715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2D5AA418"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0955FAD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428601C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29FFBF3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535734C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538FF4E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54B245F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5633C41D"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1AF77823"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2C883E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0178D657"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r w:rsidR="00EC6F97" w:rsidRPr="00EC6F97" w14:paraId="43F6DFF8" w14:textId="77777777" w:rsidTr="00EC6F97">
        <w:trPr>
          <w:trHeight w:val="30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D66E587" w14:textId="77777777" w:rsidR="00EC6F97" w:rsidRPr="00EC6F97" w:rsidRDefault="00EC6F97" w:rsidP="00FF5646">
            <w:pPr>
              <w:spacing w:before="0" w:after="0" w:line="240" w:lineRule="auto"/>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2.26</w:t>
            </w:r>
          </w:p>
        </w:tc>
        <w:tc>
          <w:tcPr>
            <w:tcW w:w="3071" w:type="dxa"/>
            <w:tcBorders>
              <w:top w:val="nil"/>
              <w:left w:val="nil"/>
              <w:bottom w:val="single" w:sz="4" w:space="0" w:color="auto"/>
              <w:right w:val="single" w:sz="4" w:space="0" w:color="auto"/>
            </w:tcBorders>
            <w:shd w:val="clear" w:color="auto" w:fill="auto"/>
            <w:vAlign w:val="center"/>
            <w:hideMark/>
          </w:tcPr>
          <w:p w14:paraId="7F803834" w14:textId="77777777" w:rsidR="00EC6F97" w:rsidRPr="00EC6F97" w:rsidRDefault="00EC6F97" w:rsidP="00FF5646">
            <w:pPr>
              <w:spacing w:before="0" w:after="0" w:line="240" w:lineRule="auto"/>
              <w:jc w:val="both"/>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Đất phi nông nghiệp còn lại</w:t>
            </w:r>
          </w:p>
        </w:tc>
        <w:tc>
          <w:tcPr>
            <w:tcW w:w="734" w:type="dxa"/>
            <w:tcBorders>
              <w:top w:val="nil"/>
              <w:left w:val="nil"/>
              <w:bottom w:val="single" w:sz="4" w:space="0" w:color="auto"/>
              <w:right w:val="single" w:sz="4" w:space="0" w:color="auto"/>
            </w:tcBorders>
            <w:shd w:val="clear" w:color="auto" w:fill="auto"/>
            <w:vAlign w:val="center"/>
            <w:hideMark/>
          </w:tcPr>
          <w:p w14:paraId="74F92869" w14:textId="77777777" w:rsidR="00EC6F97" w:rsidRPr="00EC6F97" w:rsidRDefault="00EC6F97" w:rsidP="00FF5646">
            <w:pPr>
              <w:spacing w:before="0" w:after="0" w:line="240" w:lineRule="auto"/>
              <w:jc w:val="center"/>
              <w:rPr>
                <w:rFonts w:ascii="Times New Roman" w:eastAsia="Times New Roman" w:hAnsi="Times New Roman" w:cs="Times New Roman"/>
                <w:sz w:val="20"/>
                <w:szCs w:val="20"/>
              </w:rPr>
            </w:pPr>
            <w:r w:rsidRPr="00EC6F97">
              <w:rPr>
                <w:rFonts w:ascii="Times New Roman" w:eastAsia="Times New Roman" w:hAnsi="Times New Roman" w:cs="Times New Roman"/>
                <w:sz w:val="20"/>
                <w:szCs w:val="20"/>
              </w:rPr>
              <w:t>PNK</w:t>
            </w:r>
          </w:p>
        </w:tc>
        <w:tc>
          <w:tcPr>
            <w:tcW w:w="1045" w:type="dxa"/>
            <w:tcBorders>
              <w:top w:val="nil"/>
              <w:left w:val="nil"/>
              <w:bottom w:val="single" w:sz="4" w:space="0" w:color="auto"/>
              <w:right w:val="single" w:sz="4" w:space="0" w:color="auto"/>
            </w:tcBorders>
            <w:shd w:val="clear" w:color="auto" w:fill="auto"/>
            <w:noWrap/>
            <w:vAlign w:val="center"/>
            <w:hideMark/>
          </w:tcPr>
          <w:p w14:paraId="1590385C"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7" w:type="dxa"/>
            <w:tcBorders>
              <w:top w:val="nil"/>
              <w:left w:val="nil"/>
              <w:bottom w:val="single" w:sz="4" w:space="0" w:color="auto"/>
              <w:right w:val="single" w:sz="4" w:space="0" w:color="auto"/>
            </w:tcBorders>
            <w:shd w:val="clear" w:color="auto" w:fill="auto"/>
            <w:noWrap/>
            <w:vAlign w:val="center"/>
            <w:hideMark/>
          </w:tcPr>
          <w:p w14:paraId="58CEF0C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15F79D1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575362C9"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29" w:type="dxa"/>
            <w:tcBorders>
              <w:top w:val="nil"/>
              <w:left w:val="nil"/>
              <w:bottom w:val="single" w:sz="4" w:space="0" w:color="auto"/>
              <w:right w:val="single" w:sz="4" w:space="0" w:color="auto"/>
            </w:tcBorders>
            <w:shd w:val="clear" w:color="auto" w:fill="auto"/>
            <w:noWrap/>
            <w:vAlign w:val="center"/>
            <w:hideMark/>
          </w:tcPr>
          <w:p w14:paraId="35019F86"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876" w:type="dxa"/>
            <w:tcBorders>
              <w:top w:val="nil"/>
              <w:left w:val="nil"/>
              <w:bottom w:val="single" w:sz="4" w:space="0" w:color="auto"/>
              <w:right w:val="single" w:sz="4" w:space="0" w:color="auto"/>
            </w:tcBorders>
            <w:shd w:val="clear" w:color="auto" w:fill="auto"/>
            <w:noWrap/>
            <w:vAlign w:val="center"/>
            <w:hideMark/>
          </w:tcPr>
          <w:p w14:paraId="1A519DB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7" w:type="dxa"/>
            <w:tcBorders>
              <w:top w:val="nil"/>
              <w:left w:val="nil"/>
              <w:bottom w:val="single" w:sz="4" w:space="0" w:color="auto"/>
              <w:right w:val="single" w:sz="4" w:space="0" w:color="auto"/>
            </w:tcBorders>
            <w:shd w:val="clear" w:color="auto" w:fill="auto"/>
            <w:noWrap/>
            <w:vAlign w:val="center"/>
            <w:hideMark/>
          </w:tcPr>
          <w:p w14:paraId="481D2F2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40" w:type="dxa"/>
            <w:tcBorders>
              <w:top w:val="nil"/>
              <w:left w:val="nil"/>
              <w:bottom w:val="single" w:sz="4" w:space="0" w:color="auto"/>
              <w:right w:val="single" w:sz="4" w:space="0" w:color="auto"/>
            </w:tcBorders>
            <w:shd w:val="clear" w:color="auto" w:fill="auto"/>
            <w:noWrap/>
            <w:vAlign w:val="center"/>
            <w:hideMark/>
          </w:tcPr>
          <w:p w14:paraId="22A5EC2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954" w:type="dxa"/>
            <w:tcBorders>
              <w:top w:val="nil"/>
              <w:left w:val="nil"/>
              <w:bottom w:val="single" w:sz="4" w:space="0" w:color="auto"/>
              <w:right w:val="single" w:sz="4" w:space="0" w:color="auto"/>
            </w:tcBorders>
            <w:shd w:val="clear" w:color="auto" w:fill="auto"/>
            <w:noWrap/>
            <w:vAlign w:val="center"/>
            <w:hideMark/>
          </w:tcPr>
          <w:p w14:paraId="5261E5AB"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59" w:type="dxa"/>
            <w:tcBorders>
              <w:top w:val="nil"/>
              <w:left w:val="nil"/>
              <w:bottom w:val="single" w:sz="4" w:space="0" w:color="auto"/>
              <w:right w:val="single" w:sz="4" w:space="0" w:color="auto"/>
            </w:tcBorders>
            <w:shd w:val="clear" w:color="auto" w:fill="auto"/>
            <w:noWrap/>
            <w:vAlign w:val="center"/>
            <w:hideMark/>
          </w:tcPr>
          <w:p w14:paraId="10B4A5DE"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259" w:type="dxa"/>
            <w:tcBorders>
              <w:top w:val="nil"/>
              <w:left w:val="nil"/>
              <w:bottom w:val="single" w:sz="4" w:space="0" w:color="auto"/>
              <w:right w:val="single" w:sz="4" w:space="0" w:color="auto"/>
            </w:tcBorders>
            <w:shd w:val="clear" w:color="auto" w:fill="auto"/>
            <w:noWrap/>
            <w:vAlign w:val="center"/>
            <w:hideMark/>
          </w:tcPr>
          <w:p w14:paraId="7D4BF9D4"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66BC4575"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080" w:type="dxa"/>
            <w:tcBorders>
              <w:top w:val="nil"/>
              <w:left w:val="nil"/>
              <w:bottom w:val="single" w:sz="4" w:space="0" w:color="auto"/>
              <w:right w:val="single" w:sz="4" w:space="0" w:color="auto"/>
            </w:tcBorders>
            <w:shd w:val="clear" w:color="auto" w:fill="auto"/>
            <w:noWrap/>
            <w:vAlign w:val="center"/>
            <w:hideMark/>
          </w:tcPr>
          <w:p w14:paraId="5FC174B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1BA68651"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c>
          <w:tcPr>
            <w:tcW w:w="1350" w:type="dxa"/>
            <w:tcBorders>
              <w:top w:val="nil"/>
              <w:left w:val="nil"/>
              <w:bottom w:val="single" w:sz="4" w:space="0" w:color="auto"/>
              <w:right w:val="single" w:sz="4" w:space="0" w:color="auto"/>
            </w:tcBorders>
            <w:shd w:val="clear" w:color="auto" w:fill="auto"/>
            <w:noWrap/>
            <w:vAlign w:val="center"/>
            <w:hideMark/>
          </w:tcPr>
          <w:p w14:paraId="5E7B86FF" w14:textId="77777777" w:rsidR="00EC6F97" w:rsidRPr="00EC6F97" w:rsidRDefault="00EC6F97" w:rsidP="00FF5646">
            <w:pPr>
              <w:spacing w:before="0" w:after="0" w:line="240" w:lineRule="auto"/>
              <w:rPr>
                <w:rFonts w:ascii="Times New Roman" w:eastAsia="Times New Roman" w:hAnsi="Times New Roman" w:cs="Times New Roman"/>
              </w:rPr>
            </w:pPr>
            <w:r w:rsidRPr="00EC6F97">
              <w:rPr>
                <w:rFonts w:ascii="Times New Roman" w:eastAsia="Times New Roman" w:hAnsi="Times New Roman" w:cs="Times New Roman"/>
              </w:rPr>
              <w:t xml:space="preserve">       -   </w:t>
            </w:r>
          </w:p>
        </w:tc>
      </w:tr>
    </w:tbl>
    <w:p w14:paraId="4C0B7CAB" w14:textId="77777777" w:rsidR="00EC6F97" w:rsidRDefault="00EC6F97" w:rsidP="00FF5646">
      <w:pPr>
        <w:spacing w:line="420" w:lineRule="exact"/>
        <w:ind w:left="57"/>
        <w:jc w:val="center"/>
        <w:rPr>
          <w:rFonts w:ascii="Times New Roman" w:hAnsi="Times New Roman"/>
          <w:b/>
        </w:rPr>
      </w:pPr>
    </w:p>
    <w:p w14:paraId="2FDE9594" w14:textId="5DFF93CF" w:rsidR="00EC6F97" w:rsidRPr="006C276E" w:rsidRDefault="00EC6F97" w:rsidP="00FF5646">
      <w:pPr>
        <w:spacing w:line="420" w:lineRule="exact"/>
        <w:ind w:left="57"/>
        <w:jc w:val="center"/>
        <w:rPr>
          <w:rFonts w:ascii="Times New Roman" w:hAnsi="Times New Roman"/>
          <w:b/>
        </w:rPr>
      </w:pPr>
      <w:r>
        <w:rPr>
          <w:rFonts w:ascii="Times New Roman" w:hAnsi="Times New Roman"/>
          <w:b/>
        </w:rPr>
        <w:lastRenderedPageBreak/>
        <w:t>BI</w:t>
      </w:r>
      <w:r w:rsidRPr="006C276E">
        <w:rPr>
          <w:rFonts w:ascii="Times New Roman" w:hAnsi="Times New Roman"/>
          <w:b/>
        </w:rPr>
        <w:t>ỂU</w:t>
      </w:r>
      <w:r>
        <w:rPr>
          <w:rFonts w:ascii="Times New Roman" w:hAnsi="Times New Roman"/>
          <w:b/>
        </w:rPr>
        <w:t xml:space="preserve"> 10/CH : DANH M</w:t>
      </w:r>
      <w:r w:rsidRPr="006C276E">
        <w:rPr>
          <w:rFonts w:ascii="Times New Roman" w:hAnsi="Times New Roman"/>
          <w:b/>
        </w:rPr>
        <w:t>ỤC</w:t>
      </w:r>
      <w:r>
        <w:rPr>
          <w:rFonts w:ascii="Times New Roman" w:hAnsi="Times New Roman"/>
          <w:b/>
        </w:rPr>
        <w:t xml:space="preserve"> C</w:t>
      </w:r>
      <w:r w:rsidRPr="006C276E">
        <w:rPr>
          <w:rFonts w:ascii="Times New Roman" w:hAnsi="Times New Roman"/>
          <w:b/>
        </w:rPr>
        <w:t>Ô</w:t>
      </w:r>
      <w:r>
        <w:rPr>
          <w:rFonts w:ascii="Times New Roman" w:hAnsi="Times New Roman"/>
          <w:b/>
        </w:rPr>
        <w:t>NG TR</w:t>
      </w:r>
      <w:r w:rsidRPr="006C276E">
        <w:rPr>
          <w:rFonts w:ascii="Times New Roman" w:hAnsi="Times New Roman"/>
          <w:b/>
        </w:rPr>
        <w:t>ÌNH</w:t>
      </w:r>
      <w:r>
        <w:rPr>
          <w:rFonts w:ascii="Times New Roman" w:hAnsi="Times New Roman"/>
          <w:b/>
        </w:rPr>
        <w:t>, D</w:t>
      </w:r>
      <w:r w:rsidRPr="006C276E">
        <w:rPr>
          <w:rFonts w:ascii="Times New Roman" w:hAnsi="Times New Roman"/>
          <w:b/>
        </w:rPr>
        <w:t>Ự</w:t>
      </w:r>
      <w:r>
        <w:rPr>
          <w:rFonts w:ascii="Times New Roman" w:hAnsi="Times New Roman"/>
          <w:b/>
        </w:rPr>
        <w:t xml:space="preserve"> </w:t>
      </w:r>
      <w:r w:rsidRPr="006C276E">
        <w:rPr>
          <w:rFonts w:ascii="Times New Roman" w:hAnsi="Times New Roman"/>
          <w:b/>
        </w:rPr>
        <w:t>ÁN</w:t>
      </w:r>
      <w:r>
        <w:rPr>
          <w:rFonts w:ascii="Times New Roman" w:hAnsi="Times New Roman"/>
          <w:b/>
        </w:rPr>
        <w:t xml:space="preserve"> TH</w:t>
      </w:r>
      <w:r w:rsidRPr="006C276E">
        <w:rPr>
          <w:rFonts w:ascii="Times New Roman" w:hAnsi="Times New Roman"/>
          <w:b/>
        </w:rPr>
        <w:t>ỰC</w:t>
      </w:r>
      <w:r>
        <w:rPr>
          <w:rFonts w:ascii="Times New Roman" w:hAnsi="Times New Roman"/>
          <w:b/>
        </w:rPr>
        <w:t xml:space="preserve"> HI</w:t>
      </w:r>
      <w:r w:rsidRPr="006C276E">
        <w:rPr>
          <w:rFonts w:ascii="Times New Roman" w:hAnsi="Times New Roman"/>
          <w:b/>
        </w:rPr>
        <w:t>ỆN</w:t>
      </w:r>
      <w:r>
        <w:rPr>
          <w:rFonts w:ascii="Times New Roman" w:hAnsi="Times New Roman"/>
          <w:b/>
        </w:rPr>
        <w:t xml:space="preserve"> </w:t>
      </w:r>
      <w:r w:rsidRPr="006C276E">
        <w:rPr>
          <w:rFonts w:ascii="Times New Roman" w:hAnsi="Times New Roman" w:hint="eastAsia"/>
          <w:b/>
        </w:rPr>
        <w:t>Đ</w:t>
      </w:r>
      <w:r w:rsidRPr="006C276E">
        <w:rPr>
          <w:rFonts w:ascii="Times New Roman" w:hAnsi="Times New Roman"/>
          <w:b/>
        </w:rPr>
        <w:t>ẾN</w:t>
      </w:r>
      <w:r>
        <w:rPr>
          <w:rFonts w:ascii="Times New Roman" w:hAnsi="Times New Roman"/>
          <w:b/>
        </w:rPr>
        <w:t xml:space="preserve"> N</w:t>
      </w:r>
      <w:r w:rsidRPr="006C276E">
        <w:rPr>
          <w:rFonts w:ascii="Times New Roman" w:hAnsi="Times New Roman" w:hint="eastAsia"/>
          <w:b/>
        </w:rPr>
        <w:t>Ă</w:t>
      </w:r>
      <w:r>
        <w:rPr>
          <w:rFonts w:ascii="Times New Roman" w:hAnsi="Times New Roman"/>
          <w:b/>
        </w:rPr>
        <w:t>M 2030 QU</w:t>
      </w:r>
      <w:r w:rsidRPr="006C276E">
        <w:rPr>
          <w:rFonts w:ascii="Times New Roman" w:hAnsi="Times New Roman"/>
          <w:b/>
        </w:rPr>
        <w:t>ẬN</w:t>
      </w:r>
      <w:r>
        <w:rPr>
          <w:rFonts w:ascii="Times New Roman" w:hAnsi="Times New Roman"/>
          <w:b/>
        </w:rPr>
        <w:t xml:space="preserve"> BA </w:t>
      </w:r>
      <w:r w:rsidRPr="006C276E">
        <w:rPr>
          <w:rFonts w:ascii="Times New Roman" w:hAnsi="Times New Roman" w:hint="eastAsia"/>
          <w:b/>
        </w:rPr>
        <w:t>Đ</w:t>
      </w:r>
      <w:r w:rsidRPr="006C276E">
        <w:rPr>
          <w:rFonts w:ascii="Times New Roman" w:hAnsi="Times New Roman"/>
          <w:b/>
        </w:rPr>
        <w:t>ÌNH</w:t>
      </w:r>
    </w:p>
    <w:p w14:paraId="091D10C8" w14:textId="77777777" w:rsidR="00EC6F97" w:rsidRDefault="00EC6F97" w:rsidP="00FF5646">
      <w:pPr>
        <w:spacing w:line="420" w:lineRule="exact"/>
        <w:ind w:left="57"/>
        <w:jc w:val="both"/>
        <w:rPr>
          <w:rFonts w:ascii="Times New Roman" w:hAnsi="Times New Roman"/>
          <w:b/>
          <w:lang w:val="vi-VN"/>
        </w:rPr>
      </w:pPr>
    </w:p>
    <w:tbl>
      <w:tblPr>
        <w:tblW w:w="21577" w:type="dxa"/>
        <w:tblInd w:w="108" w:type="dxa"/>
        <w:tblLook w:val="04A0" w:firstRow="1" w:lastRow="0" w:firstColumn="1" w:lastColumn="0" w:noHBand="0" w:noVBand="1"/>
      </w:tblPr>
      <w:tblGrid>
        <w:gridCol w:w="595"/>
        <w:gridCol w:w="5952"/>
        <w:gridCol w:w="990"/>
        <w:gridCol w:w="1890"/>
        <w:gridCol w:w="1080"/>
        <w:gridCol w:w="900"/>
        <w:gridCol w:w="810"/>
        <w:gridCol w:w="1080"/>
        <w:gridCol w:w="1800"/>
        <w:gridCol w:w="5400"/>
        <w:gridCol w:w="1080"/>
      </w:tblGrid>
      <w:tr w:rsidR="00EC6F97" w:rsidRPr="005215E7" w14:paraId="4D6A9DBC" w14:textId="77777777" w:rsidTr="00BD4E3F">
        <w:trPr>
          <w:trHeight w:val="555"/>
          <w:tblHeader/>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97D1B" w14:textId="77777777" w:rsidR="00EC6F97" w:rsidRPr="005215E7" w:rsidRDefault="00EC6F97" w:rsidP="00FF5646">
            <w:pPr>
              <w:jc w:val="center"/>
              <w:rPr>
                <w:rFonts w:ascii="Times New Roman" w:hAnsi="Times New Roman"/>
                <w:b/>
                <w:bCs/>
                <w:color w:val="000000"/>
                <w:sz w:val="20"/>
                <w:szCs w:val="20"/>
              </w:rPr>
            </w:pPr>
            <w:bookmarkStart w:id="122" w:name="RANGE!A3:I70"/>
            <w:r w:rsidRPr="005215E7">
              <w:rPr>
                <w:rFonts w:ascii="Times New Roman" w:hAnsi="Times New Roman"/>
                <w:b/>
                <w:bCs/>
                <w:color w:val="000000"/>
                <w:sz w:val="20"/>
                <w:szCs w:val="20"/>
              </w:rPr>
              <w:t>STT</w:t>
            </w:r>
            <w:bookmarkEnd w:id="122"/>
          </w:p>
        </w:tc>
        <w:tc>
          <w:tcPr>
            <w:tcW w:w="5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15457"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Danh mục công trình, dự án</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D7E25"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Mã loại đất</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D4AE6"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Cơ quan, tổ chức, người đăng ký</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7F4454"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Diện tích (ha)</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796D1E35"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xml:space="preserve">Trong đó </w:t>
            </w:r>
          </w:p>
        </w:tc>
        <w:tc>
          <w:tcPr>
            <w:tcW w:w="2880" w:type="dxa"/>
            <w:gridSpan w:val="2"/>
            <w:tcBorders>
              <w:top w:val="single" w:sz="4" w:space="0" w:color="auto"/>
              <w:left w:val="nil"/>
              <w:bottom w:val="single" w:sz="4" w:space="0" w:color="auto"/>
              <w:right w:val="single" w:sz="4" w:space="0" w:color="auto"/>
            </w:tcBorders>
            <w:shd w:val="clear" w:color="auto" w:fill="auto"/>
            <w:vAlign w:val="center"/>
            <w:hideMark/>
          </w:tcPr>
          <w:p w14:paraId="6A2CD355"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Vị trí</w:t>
            </w:r>
          </w:p>
        </w:tc>
        <w:tc>
          <w:tcPr>
            <w:tcW w:w="5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45C4A"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Căn cứ pháp lý của dự án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558C1"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Ghi chú</w:t>
            </w:r>
          </w:p>
        </w:tc>
      </w:tr>
      <w:tr w:rsidR="00EC6F97" w:rsidRPr="005215E7" w14:paraId="7A26E5B1" w14:textId="77777777" w:rsidTr="00BD4E3F">
        <w:trPr>
          <w:trHeight w:val="1185"/>
          <w:tblHeader/>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0E3202ED" w14:textId="77777777" w:rsidR="00EC6F97" w:rsidRPr="005215E7" w:rsidRDefault="00EC6F97" w:rsidP="00FF5646">
            <w:pPr>
              <w:rPr>
                <w:rFonts w:ascii="Times New Roman" w:hAnsi="Times New Roman"/>
                <w:b/>
                <w:bCs/>
                <w:color w:val="000000"/>
                <w:sz w:val="20"/>
                <w:szCs w:val="20"/>
              </w:rPr>
            </w:pPr>
          </w:p>
        </w:tc>
        <w:tc>
          <w:tcPr>
            <w:tcW w:w="5952" w:type="dxa"/>
            <w:vMerge/>
            <w:tcBorders>
              <w:top w:val="single" w:sz="4" w:space="0" w:color="auto"/>
              <w:left w:val="single" w:sz="4" w:space="0" w:color="auto"/>
              <w:bottom w:val="single" w:sz="4" w:space="0" w:color="auto"/>
              <w:right w:val="single" w:sz="4" w:space="0" w:color="auto"/>
            </w:tcBorders>
            <w:vAlign w:val="center"/>
            <w:hideMark/>
          </w:tcPr>
          <w:p w14:paraId="2FA6F878" w14:textId="77777777" w:rsidR="00EC6F97" w:rsidRPr="005215E7" w:rsidRDefault="00EC6F97" w:rsidP="00FF5646">
            <w:pPr>
              <w:rPr>
                <w:rFonts w:ascii="Times New Roman" w:hAnsi="Times New Roman"/>
                <w:b/>
                <w:bCs/>
                <w:color w:val="000000"/>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96DA2D" w14:textId="77777777" w:rsidR="00EC6F97" w:rsidRPr="005215E7" w:rsidRDefault="00EC6F97" w:rsidP="00FF5646">
            <w:pPr>
              <w:rPr>
                <w:rFonts w:ascii="Times New Roman" w:hAnsi="Times New Roman"/>
                <w:b/>
                <w:bCs/>
                <w:color w:val="000000"/>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D3CCE3C" w14:textId="77777777" w:rsidR="00EC6F97" w:rsidRPr="005215E7" w:rsidRDefault="00EC6F97" w:rsidP="00FF5646">
            <w:pPr>
              <w:rPr>
                <w:rFonts w:ascii="Times New Roman" w:hAnsi="Times New Roman"/>
                <w:b/>
                <w:bCs/>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C09E20" w14:textId="77777777" w:rsidR="00EC6F97" w:rsidRPr="005215E7" w:rsidRDefault="00EC6F97" w:rsidP="00FF5646">
            <w:pPr>
              <w:rPr>
                <w:rFonts w:ascii="Times New Roman" w:hAnsi="Times New Roman"/>
                <w:b/>
                <w:bCs/>
                <w:color w:val="000000"/>
                <w:sz w:val="20"/>
                <w:szCs w:val="20"/>
              </w:rPr>
            </w:pPr>
          </w:p>
        </w:tc>
        <w:tc>
          <w:tcPr>
            <w:tcW w:w="900" w:type="dxa"/>
            <w:tcBorders>
              <w:top w:val="nil"/>
              <w:left w:val="nil"/>
              <w:bottom w:val="single" w:sz="4" w:space="0" w:color="auto"/>
              <w:right w:val="single" w:sz="4" w:space="0" w:color="auto"/>
            </w:tcBorders>
            <w:shd w:val="clear" w:color="auto" w:fill="auto"/>
            <w:vAlign w:val="center"/>
            <w:hideMark/>
          </w:tcPr>
          <w:p w14:paraId="587F12A8"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Đất trồng lúa  (ha)</w:t>
            </w:r>
          </w:p>
        </w:tc>
        <w:tc>
          <w:tcPr>
            <w:tcW w:w="810" w:type="dxa"/>
            <w:tcBorders>
              <w:top w:val="nil"/>
              <w:left w:val="nil"/>
              <w:bottom w:val="single" w:sz="4" w:space="0" w:color="auto"/>
              <w:right w:val="single" w:sz="4" w:space="0" w:color="auto"/>
            </w:tcBorders>
            <w:shd w:val="clear" w:color="auto" w:fill="auto"/>
            <w:vAlign w:val="center"/>
            <w:hideMark/>
          </w:tcPr>
          <w:p w14:paraId="1DFB997D"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Thu hồi đất (ha)</w:t>
            </w:r>
          </w:p>
        </w:tc>
        <w:tc>
          <w:tcPr>
            <w:tcW w:w="1080" w:type="dxa"/>
            <w:tcBorders>
              <w:top w:val="nil"/>
              <w:left w:val="nil"/>
              <w:bottom w:val="single" w:sz="4" w:space="0" w:color="auto"/>
              <w:right w:val="nil"/>
            </w:tcBorders>
            <w:shd w:val="clear" w:color="auto" w:fill="auto"/>
            <w:vAlign w:val="center"/>
            <w:hideMark/>
          </w:tcPr>
          <w:p w14:paraId="583C1DCF"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Địa danh quận</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15508065"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Địa danh phường</w:t>
            </w:r>
          </w:p>
        </w:tc>
        <w:tc>
          <w:tcPr>
            <w:tcW w:w="5400" w:type="dxa"/>
            <w:vMerge/>
            <w:tcBorders>
              <w:top w:val="single" w:sz="4" w:space="0" w:color="auto"/>
              <w:left w:val="single" w:sz="4" w:space="0" w:color="auto"/>
              <w:bottom w:val="single" w:sz="4" w:space="0" w:color="auto"/>
              <w:right w:val="single" w:sz="4" w:space="0" w:color="auto"/>
            </w:tcBorders>
            <w:vAlign w:val="center"/>
            <w:hideMark/>
          </w:tcPr>
          <w:p w14:paraId="4C5A4F46" w14:textId="77777777" w:rsidR="00EC6F97" w:rsidRPr="005215E7" w:rsidRDefault="00EC6F97" w:rsidP="00FF5646">
            <w:pPr>
              <w:rPr>
                <w:rFonts w:ascii="Times New Roman" w:hAnsi="Times New Roman"/>
                <w:b/>
                <w:bCs/>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A00D31" w14:textId="77777777" w:rsidR="00EC6F97" w:rsidRPr="005215E7" w:rsidRDefault="00EC6F97" w:rsidP="00FF5646">
            <w:pPr>
              <w:rPr>
                <w:rFonts w:ascii="Times New Roman" w:hAnsi="Times New Roman"/>
                <w:b/>
                <w:bCs/>
                <w:color w:val="000000"/>
                <w:sz w:val="20"/>
                <w:szCs w:val="20"/>
              </w:rPr>
            </w:pPr>
          </w:p>
        </w:tc>
      </w:tr>
      <w:tr w:rsidR="00EC6F97" w:rsidRPr="005215E7" w14:paraId="2BCCA739" w14:textId="77777777" w:rsidTr="00BD4E3F">
        <w:trPr>
          <w:trHeight w:val="87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146AFC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w:t>
            </w:r>
          </w:p>
        </w:tc>
        <w:tc>
          <w:tcPr>
            <w:tcW w:w="5952" w:type="dxa"/>
            <w:tcBorders>
              <w:top w:val="nil"/>
              <w:left w:val="nil"/>
              <w:bottom w:val="single" w:sz="4" w:space="0" w:color="auto"/>
              <w:right w:val="single" w:sz="4" w:space="0" w:color="auto"/>
            </w:tcBorders>
            <w:shd w:val="clear" w:color="auto" w:fill="auto"/>
            <w:vAlign w:val="center"/>
            <w:hideMark/>
          </w:tcPr>
          <w:p w14:paraId="4FD28EDB"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nhà Ga ngầm S9 thuộc tuyến đường sắt đô thị thí điểm Hà Nội</w:t>
            </w:r>
          </w:p>
        </w:tc>
        <w:tc>
          <w:tcPr>
            <w:tcW w:w="990" w:type="dxa"/>
            <w:tcBorders>
              <w:top w:val="nil"/>
              <w:left w:val="nil"/>
              <w:bottom w:val="single" w:sz="4" w:space="0" w:color="auto"/>
              <w:right w:val="single" w:sz="4" w:space="0" w:color="auto"/>
            </w:tcBorders>
            <w:shd w:val="clear" w:color="auto" w:fill="auto"/>
            <w:vAlign w:val="center"/>
            <w:hideMark/>
          </w:tcPr>
          <w:p w14:paraId="5BBF436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538A543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Bản QLDA  đường sắt đô thị Hà Nội</w:t>
            </w:r>
          </w:p>
        </w:tc>
        <w:tc>
          <w:tcPr>
            <w:tcW w:w="1080" w:type="dxa"/>
            <w:tcBorders>
              <w:top w:val="nil"/>
              <w:left w:val="nil"/>
              <w:bottom w:val="single" w:sz="4" w:space="0" w:color="auto"/>
              <w:right w:val="single" w:sz="4" w:space="0" w:color="auto"/>
            </w:tcBorders>
            <w:shd w:val="clear" w:color="auto" w:fill="auto"/>
            <w:vAlign w:val="center"/>
            <w:hideMark/>
          </w:tcPr>
          <w:p w14:paraId="7CCE5F0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1.50 </w:t>
            </w:r>
          </w:p>
        </w:tc>
        <w:tc>
          <w:tcPr>
            <w:tcW w:w="900" w:type="dxa"/>
            <w:tcBorders>
              <w:top w:val="nil"/>
              <w:left w:val="nil"/>
              <w:bottom w:val="single" w:sz="4" w:space="0" w:color="auto"/>
              <w:right w:val="single" w:sz="4" w:space="0" w:color="auto"/>
            </w:tcBorders>
            <w:shd w:val="clear" w:color="auto" w:fill="auto"/>
            <w:vAlign w:val="center"/>
            <w:hideMark/>
          </w:tcPr>
          <w:p w14:paraId="141FA81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D7F740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1.00 </w:t>
            </w:r>
          </w:p>
        </w:tc>
        <w:tc>
          <w:tcPr>
            <w:tcW w:w="1080" w:type="dxa"/>
            <w:tcBorders>
              <w:top w:val="nil"/>
              <w:left w:val="nil"/>
              <w:bottom w:val="single" w:sz="4" w:space="0" w:color="auto"/>
              <w:right w:val="nil"/>
            </w:tcBorders>
            <w:shd w:val="clear" w:color="auto" w:fill="auto"/>
            <w:vAlign w:val="center"/>
            <w:hideMark/>
          </w:tcPr>
          <w:p w14:paraId="3D9256C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3217F94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 Ngọc Khánh</w:t>
            </w:r>
          </w:p>
        </w:tc>
        <w:tc>
          <w:tcPr>
            <w:tcW w:w="5400" w:type="dxa"/>
            <w:tcBorders>
              <w:top w:val="nil"/>
              <w:left w:val="nil"/>
              <w:bottom w:val="single" w:sz="4" w:space="0" w:color="auto"/>
              <w:right w:val="single" w:sz="4" w:space="0" w:color="auto"/>
            </w:tcBorders>
            <w:shd w:val="clear" w:color="auto" w:fill="auto"/>
            <w:vAlign w:val="center"/>
            <w:hideMark/>
          </w:tcPr>
          <w:p w14:paraId="5CC291E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1970/QĐ-UBND ngày 27/4/2009 của UBND thành phố về việc phê duyệt dự án đầu tư</w:t>
            </w:r>
          </w:p>
        </w:tc>
        <w:tc>
          <w:tcPr>
            <w:tcW w:w="1080" w:type="dxa"/>
            <w:tcBorders>
              <w:top w:val="nil"/>
              <w:left w:val="nil"/>
              <w:bottom w:val="single" w:sz="4" w:space="0" w:color="auto"/>
              <w:right w:val="single" w:sz="4" w:space="0" w:color="auto"/>
            </w:tcBorders>
            <w:shd w:val="clear" w:color="auto" w:fill="auto"/>
            <w:vAlign w:val="center"/>
            <w:hideMark/>
          </w:tcPr>
          <w:p w14:paraId="2F64097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0FEBD32F" w14:textId="77777777" w:rsidTr="00BD4E3F">
        <w:trPr>
          <w:trHeight w:val="128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53812F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w:t>
            </w:r>
          </w:p>
        </w:tc>
        <w:tc>
          <w:tcPr>
            <w:tcW w:w="5952" w:type="dxa"/>
            <w:tcBorders>
              <w:top w:val="nil"/>
              <w:left w:val="nil"/>
              <w:bottom w:val="single" w:sz="4" w:space="0" w:color="auto"/>
              <w:right w:val="single" w:sz="4" w:space="0" w:color="auto"/>
            </w:tcBorders>
            <w:shd w:val="clear" w:color="auto" w:fill="auto"/>
            <w:vAlign w:val="center"/>
            <w:hideMark/>
          </w:tcPr>
          <w:p w14:paraId="333D7995"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Cải tạo. nâng cấp tuyến phố Thanh Báo (thu hồi diện tích nhỏ lẻ không đủ điều kiện mặt bằng xây dựng. hợp thửa. hợp khối)</w:t>
            </w:r>
          </w:p>
        </w:tc>
        <w:tc>
          <w:tcPr>
            <w:tcW w:w="990" w:type="dxa"/>
            <w:tcBorders>
              <w:top w:val="nil"/>
              <w:left w:val="nil"/>
              <w:bottom w:val="single" w:sz="4" w:space="0" w:color="auto"/>
              <w:right w:val="single" w:sz="4" w:space="0" w:color="auto"/>
            </w:tcBorders>
            <w:shd w:val="clear" w:color="auto" w:fill="auto"/>
            <w:vAlign w:val="center"/>
            <w:hideMark/>
          </w:tcPr>
          <w:p w14:paraId="586E24C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148552A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59C106F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900" w:type="dxa"/>
            <w:tcBorders>
              <w:top w:val="nil"/>
              <w:left w:val="nil"/>
              <w:bottom w:val="single" w:sz="4" w:space="0" w:color="auto"/>
              <w:right w:val="single" w:sz="4" w:space="0" w:color="auto"/>
            </w:tcBorders>
            <w:shd w:val="clear" w:color="auto" w:fill="auto"/>
            <w:vAlign w:val="center"/>
            <w:hideMark/>
          </w:tcPr>
          <w:p w14:paraId="5D352F4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C64D40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hideMark/>
          </w:tcPr>
          <w:p w14:paraId="2326BA5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1FC7F62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Điện Biên</w:t>
            </w:r>
          </w:p>
        </w:tc>
        <w:tc>
          <w:tcPr>
            <w:tcW w:w="5400" w:type="dxa"/>
            <w:tcBorders>
              <w:top w:val="nil"/>
              <w:left w:val="nil"/>
              <w:bottom w:val="single" w:sz="4" w:space="0" w:color="auto"/>
              <w:right w:val="single" w:sz="4" w:space="0" w:color="auto"/>
            </w:tcBorders>
            <w:shd w:val="clear" w:color="auto" w:fill="auto"/>
            <w:vAlign w:val="center"/>
            <w:hideMark/>
          </w:tcPr>
          <w:p w14:paraId="553BC9E7"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phê duyệt báo cáo KTKT số 1589/QĐ-UBND ngày 19/7/2010 của UBND quận</w:t>
            </w:r>
          </w:p>
        </w:tc>
        <w:tc>
          <w:tcPr>
            <w:tcW w:w="1080" w:type="dxa"/>
            <w:tcBorders>
              <w:top w:val="nil"/>
              <w:left w:val="nil"/>
              <w:bottom w:val="single" w:sz="4" w:space="0" w:color="auto"/>
              <w:right w:val="single" w:sz="4" w:space="0" w:color="auto"/>
            </w:tcBorders>
            <w:shd w:val="clear" w:color="auto" w:fill="auto"/>
            <w:vAlign w:val="center"/>
            <w:hideMark/>
          </w:tcPr>
          <w:p w14:paraId="71BD8D8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0A10B850" w14:textId="77777777" w:rsidTr="00BD4E3F">
        <w:trPr>
          <w:trHeight w:val="135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51162D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w:t>
            </w:r>
          </w:p>
        </w:tc>
        <w:tc>
          <w:tcPr>
            <w:tcW w:w="5952" w:type="dxa"/>
            <w:tcBorders>
              <w:top w:val="nil"/>
              <w:left w:val="nil"/>
              <w:bottom w:val="single" w:sz="4" w:space="0" w:color="auto"/>
              <w:right w:val="single" w:sz="4" w:space="0" w:color="auto"/>
            </w:tcBorders>
            <w:shd w:val="clear" w:color="auto" w:fill="auto"/>
            <w:vAlign w:val="center"/>
            <w:hideMark/>
          </w:tcPr>
          <w:p w14:paraId="670A288C"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đường Liễu Giai- Núi Trúc (đoạn Vạn Bảo đến nút Núi Trúc). GĐ 2</w:t>
            </w:r>
          </w:p>
        </w:tc>
        <w:tc>
          <w:tcPr>
            <w:tcW w:w="990" w:type="dxa"/>
            <w:tcBorders>
              <w:top w:val="nil"/>
              <w:left w:val="nil"/>
              <w:bottom w:val="single" w:sz="4" w:space="0" w:color="auto"/>
              <w:right w:val="single" w:sz="4" w:space="0" w:color="auto"/>
            </w:tcBorders>
            <w:shd w:val="clear" w:color="auto" w:fill="auto"/>
            <w:vAlign w:val="center"/>
            <w:hideMark/>
          </w:tcPr>
          <w:p w14:paraId="0BC27D8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3F56180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ĐTXD CTGT TP Hà Nội</w:t>
            </w:r>
          </w:p>
        </w:tc>
        <w:tc>
          <w:tcPr>
            <w:tcW w:w="1080" w:type="dxa"/>
            <w:tcBorders>
              <w:top w:val="nil"/>
              <w:left w:val="nil"/>
              <w:bottom w:val="single" w:sz="4" w:space="0" w:color="auto"/>
              <w:right w:val="single" w:sz="4" w:space="0" w:color="auto"/>
            </w:tcBorders>
            <w:shd w:val="clear" w:color="auto" w:fill="auto"/>
            <w:vAlign w:val="center"/>
            <w:hideMark/>
          </w:tcPr>
          <w:p w14:paraId="64E5A88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900" w:type="dxa"/>
            <w:tcBorders>
              <w:top w:val="nil"/>
              <w:left w:val="nil"/>
              <w:bottom w:val="single" w:sz="4" w:space="0" w:color="auto"/>
              <w:right w:val="single" w:sz="4" w:space="0" w:color="auto"/>
            </w:tcBorders>
            <w:shd w:val="clear" w:color="auto" w:fill="auto"/>
            <w:vAlign w:val="center"/>
            <w:hideMark/>
          </w:tcPr>
          <w:p w14:paraId="597F1BE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C5E7D7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1080" w:type="dxa"/>
            <w:tcBorders>
              <w:top w:val="nil"/>
              <w:left w:val="nil"/>
              <w:bottom w:val="single" w:sz="4" w:space="0" w:color="auto"/>
              <w:right w:val="single" w:sz="4" w:space="0" w:color="auto"/>
            </w:tcBorders>
            <w:shd w:val="clear" w:color="auto" w:fill="auto"/>
            <w:vAlign w:val="center"/>
            <w:hideMark/>
          </w:tcPr>
          <w:p w14:paraId="4FFFB3B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nil"/>
              <w:bottom w:val="single" w:sz="4" w:space="0" w:color="auto"/>
              <w:right w:val="single" w:sz="4" w:space="0" w:color="auto"/>
            </w:tcBorders>
            <w:shd w:val="clear" w:color="auto" w:fill="auto"/>
            <w:vAlign w:val="center"/>
            <w:hideMark/>
          </w:tcPr>
          <w:p w14:paraId="1F9F496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Kim Mã, Đội Cấn, Liễu Giai</w:t>
            </w:r>
          </w:p>
        </w:tc>
        <w:tc>
          <w:tcPr>
            <w:tcW w:w="5400" w:type="dxa"/>
            <w:tcBorders>
              <w:top w:val="nil"/>
              <w:left w:val="nil"/>
              <w:bottom w:val="single" w:sz="4" w:space="0" w:color="auto"/>
              <w:right w:val="single" w:sz="4" w:space="0" w:color="auto"/>
            </w:tcBorders>
            <w:shd w:val="clear" w:color="auto" w:fill="auto"/>
            <w:vAlign w:val="center"/>
            <w:hideMark/>
          </w:tcPr>
          <w:p w14:paraId="3CCEE169"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1189/QĐ-UBND ngày 30/03/2007 của UBND TP Hà Nội. QĐ số 1697/QĐ-UBND ngày 9/4/2019 về việc phê duyệt điều chỉnh dự án; đang triển khai GPMB. thi công.</w:t>
            </w:r>
          </w:p>
        </w:tc>
        <w:tc>
          <w:tcPr>
            <w:tcW w:w="1080" w:type="dxa"/>
            <w:tcBorders>
              <w:top w:val="nil"/>
              <w:left w:val="nil"/>
              <w:bottom w:val="single" w:sz="4" w:space="0" w:color="auto"/>
              <w:right w:val="single" w:sz="4" w:space="0" w:color="auto"/>
            </w:tcBorders>
            <w:shd w:val="clear" w:color="auto" w:fill="auto"/>
            <w:vAlign w:val="center"/>
            <w:hideMark/>
          </w:tcPr>
          <w:p w14:paraId="67AA447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2011-2020</w:t>
            </w:r>
          </w:p>
        </w:tc>
      </w:tr>
      <w:tr w:rsidR="00EC6F97" w:rsidRPr="005215E7" w14:paraId="74CDF987" w14:textId="77777777" w:rsidTr="00BD4E3F">
        <w:trPr>
          <w:trHeight w:val="126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E7B81F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w:t>
            </w:r>
          </w:p>
        </w:tc>
        <w:tc>
          <w:tcPr>
            <w:tcW w:w="5952" w:type="dxa"/>
            <w:tcBorders>
              <w:top w:val="nil"/>
              <w:left w:val="nil"/>
              <w:bottom w:val="single" w:sz="4" w:space="0" w:color="auto"/>
              <w:right w:val="single" w:sz="4" w:space="0" w:color="auto"/>
            </w:tcBorders>
            <w:shd w:val="clear" w:color="auto" w:fill="auto"/>
            <w:vAlign w:val="center"/>
            <w:hideMark/>
          </w:tcPr>
          <w:p w14:paraId="2334F33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Cống hóa và xây dựng tuyến đường từ nút rẽ ra phố Núi Trúc đến phố Sơn Tây</w:t>
            </w:r>
          </w:p>
        </w:tc>
        <w:tc>
          <w:tcPr>
            <w:tcW w:w="990" w:type="dxa"/>
            <w:tcBorders>
              <w:top w:val="nil"/>
              <w:left w:val="nil"/>
              <w:bottom w:val="single" w:sz="4" w:space="0" w:color="auto"/>
              <w:right w:val="single" w:sz="4" w:space="0" w:color="auto"/>
            </w:tcBorders>
            <w:shd w:val="clear" w:color="auto" w:fill="auto"/>
            <w:vAlign w:val="center"/>
            <w:hideMark/>
          </w:tcPr>
          <w:p w14:paraId="41623CD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70C5247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ĐTXD CTGT TP Hà Nội</w:t>
            </w:r>
          </w:p>
        </w:tc>
        <w:tc>
          <w:tcPr>
            <w:tcW w:w="1080" w:type="dxa"/>
            <w:tcBorders>
              <w:top w:val="nil"/>
              <w:left w:val="nil"/>
              <w:bottom w:val="single" w:sz="4" w:space="0" w:color="auto"/>
              <w:right w:val="single" w:sz="4" w:space="0" w:color="auto"/>
            </w:tcBorders>
            <w:shd w:val="clear" w:color="auto" w:fill="auto"/>
            <w:vAlign w:val="center"/>
            <w:hideMark/>
          </w:tcPr>
          <w:p w14:paraId="561444E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1.00 </w:t>
            </w:r>
          </w:p>
        </w:tc>
        <w:tc>
          <w:tcPr>
            <w:tcW w:w="900" w:type="dxa"/>
            <w:tcBorders>
              <w:top w:val="nil"/>
              <w:left w:val="nil"/>
              <w:bottom w:val="single" w:sz="4" w:space="0" w:color="auto"/>
              <w:right w:val="single" w:sz="4" w:space="0" w:color="auto"/>
            </w:tcBorders>
            <w:shd w:val="clear" w:color="auto" w:fill="auto"/>
            <w:vAlign w:val="center"/>
            <w:hideMark/>
          </w:tcPr>
          <w:p w14:paraId="62A3B51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3D66500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1.00 </w:t>
            </w:r>
          </w:p>
        </w:tc>
        <w:tc>
          <w:tcPr>
            <w:tcW w:w="1080" w:type="dxa"/>
            <w:tcBorders>
              <w:top w:val="nil"/>
              <w:left w:val="nil"/>
              <w:bottom w:val="single" w:sz="4" w:space="0" w:color="auto"/>
              <w:right w:val="single" w:sz="4" w:space="0" w:color="auto"/>
            </w:tcBorders>
            <w:shd w:val="clear" w:color="auto" w:fill="auto"/>
            <w:vAlign w:val="center"/>
            <w:hideMark/>
          </w:tcPr>
          <w:p w14:paraId="1917EF6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nil"/>
              <w:bottom w:val="single" w:sz="4" w:space="0" w:color="auto"/>
              <w:right w:val="single" w:sz="4" w:space="0" w:color="auto"/>
            </w:tcBorders>
            <w:shd w:val="clear" w:color="auto" w:fill="auto"/>
            <w:vAlign w:val="center"/>
            <w:hideMark/>
          </w:tcPr>
          <w:p w14:paraId="4647653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Kim Mã, Đội Cấn</w:t>
            </w:r>
          </w:p>
        </w:tc>
        <w:tc>
          <w:tcPr>
            <w:tcW w:w="5400" w:type="dxa"/>
            <w:tcBorders>
              <w:top w:val="nil"/>
              <w:left w:val="nil"/>
              <w:bottom w:val="single" w:sz="4" w:space="0" w:color="auto"/>
              <w:right w:val="single" w:sz="4" w:space="0" w:color="auto"/>
            </w:tcBorders>
            <w:shd w:val="clear" w:color="auto" w:fill="auto"/>
            <w:vAlign w:val="center"/>
            <w:hideMark/>
          </w:tcPr>
          <w:p w14:paraId="3C027D98"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2114/QĐ-UBND ngày 18/11/2008 của UBND TP Hà Nội; QĐ số 1696/QĐ-UBND ngày 09/04/2019 về việc phê duyệt điều chỉnh dự án</w:t>
            </w:r>
          </w:p>
        </w:tc>
        <w:tc>
          <w:tcPr>
            <w:tcW w:w="1080" w:type="dxa"/>
            <w:tcBorders>
              <w:top w:val="nil"/>
              <w:left w:val="nil"/>
              <w:bottom w:val="single" w:sz="4" w:space="0" w:color="auto"/>
              <w:right w:val="single" w:sz="4" w:space="0" w:color="auto"/>
            </w:tcBorders>
            <w:shd w:val="clear" w:color="auto" w:fill="auto"/>
            <w:vAlign w:val="center"/>
            <w:hideMark/>
          </w:tcPr>
          <w:p w14:paraId="4698F3C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50649C9A" w14:textId="77777777" w:rsidTr="00BD4E3F">
        <w:trPr>
          <w:trHeight w:val="234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CEAAC2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w:t>
            </w:r>
          </w:p>
        </w:tc>
        <w:tc>
          <w:tcPr>
            <w:tcW w:w="5952" w:type="dxa"/>
            <w:tcBorders>
              <w:top w:val="nil"/>
              <w:left w:val="nil"/>
              <w:bottom w:val="single" w:sz="4" w:space="0" w:color="auto"/>
              <w:right w:val="single" w:sz="4" w:space="0" w:color="auto"/>
            </w:tcBorders>
            <w:shd w:val="clear" w:color="auto" w:fill="auto"/>
            <w:vAlign w:val="center"/>
            <w:hideMark/>
          </w:tcPr>
          <w:p w14:paraId="71DA19AB"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Di dời 2 hội dân 148-150 phố Sơn Tây. Phường Kim Mã</w:t>
            </w:r>
          </w:p>
        </w:tc>
        <w:tc>
          <w:tcPr>
            <w:tcW w:w="990" w:type="dxa"/>
            <w:tcBorders>
              <w:top w:val="nil"/>
              <w:left w:val="nil"/>
              <w:bottom w:val="single" w:sz="4" w:space="0" w:color="auto"/>
              <w:right w:val="single" w:sz="4" w:space="0" w:color="auto"/>
            </w:tcBorders>
            <w:shd w:val="clear" w:color="auto" w:fill="auto"/>
            <w:vAlign w:val="center"/>
            <w:hideMark/>
          </w:tcPr>
          <w:p w14:paraId="5717B15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42FBA9D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4BAF059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0.00 </w:t>
            </w:r>
          </w:p>
        </w:tc>
        <w:tc>
          <w:tcPr>
            <w:tcW w:w="900" w:type="dxa"/>
            <w:tcBorders>
              <w:top w:val="nil"/>
              <w:left w:val="nil"/>
              <w:bottom w:val="single" w:sz="4" w:space="0" w:color="auto"/>
              <w:right w:val="single" w:sz="4" w:space="0" w:color="auto"/>
            </w:tcBorders>
            <w:shd w:val="clear" w:color="auto" w:fill="auto"/>
            <w:vAlign w:val="center"/>
            <w:hideMark/>
          </w:tcPr>
          <w:p w14:paraId="1475D74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07CFC65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0.00 </w:t>
            </w:r>
          </w:p>
        </w:tc>
        <w:tc>
          <w:tcPr>
            <w:tcW w:w="1080" w:type="dxa"/>
            <w:tcBorders>
              <w:top w:val="nil"/>
              <w:left w:val="nil"/>
              <w:bottom w:val="single" w:sz="4" w:space="0" w:color="auto"/>
              <w:right w:val="nil"/>
            </w:tcBorders>
            <w:shd w:val="clear" w:color="auto" w:fill="auto"/>
            <w:vAlign w:val="center"/>
            <w:hideMark/>
          </w:tcPr>
          <w:p w14:paraId="48F79B8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5E16EAF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Kim Mã</w:t>
            </w:r>
          </w:p>
        </w:tc>
        <w:tc>
          <w:tcPr>
            <w:tcW w:w="5400" w:type="dxa"/>
            <w:tcBorders>
              <w:top w:val="nil"/>
              <w:left w:val="nil"/>
              <w:bottom w:val="single" w:sz="4" w:space="0" w:color="auto"/>
              <w:right w:val="single" w:sz="4" w:space="0" w:color="auto"/>
            </w:tcBorders>
            <w:shd w:val="clear" w:color="auto" w:fill="auto"/>
            <w:vAlign w:val="center"/>
            <w:hideMark/>
          </w:tcPr>
          <w:p w14:paraId="30415D9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2430/QĐ-UBND ngày 22/5/2009 của UBND quận Ba Đình V/v tổ chức di rời các hộ dân tại số nhà 148-150 phố Sơn Tây. phường Kim Mã; Văn bản số 1502/UBND-QLĐT ngày 30/10/2015 của UBND quận Ba Đình về việc chấp thuận đầu tư sự án cải tạo lại khu chung cư cũ. nguy hiểm tại 148-150 phố Sơn Tây</w:t>
            </w:r>
          </w:p>
        </w:tc>
        <w:tc>
          <w:tcPr>
            <w:tcW w:w="1080" w:type="dxa"/>
            <w:tcBorders>
              <w:top w:val="nil"/>
              <w:left w:val="nil"/>
              <w:bottom w:val="single" w:sz="4" w:space="0" w:color="auto"/>
              <w:right w:val="single" w:sz="4" w:space="0" w:color="auto"/>
            </w:tcBorders>
            <w:shd w:val="clear" w:color="auto" w:fill="auto"/>
            <w:vAlign w:val="center"/>
            <w:hideMark/>
          </w:tcPr>
          <w:p w14:paraId="56B09C2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CDF4277" w14:textId="77777777" w:rsidTr="00BD4E3F">
        <w:trPr>
          <w:trHeight w:val="141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ED89E8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6</w:t>
            </w:r>
          </w:p>
        </w:tc>
        <w:tc>
          <w:tcPr>
            <w:tcW w:w="5952" w:type="dxa"/>
            <w:tcBorders>
              <w:top w:val="nil"/>
              <w:left w:val="nil"/>
              <w:bottom w:val="single" w:sz="4" w:space="0" w:color="auto"/>
              <w:right w:val="single" w:sz="4" w:space="0" w:color="auto"/>
            </w:tcBorders>
            <w:shd w:val="clear" w:color="auto" w:fill="auto"/>
            <w:vAlign w:val="center"/>
            <w:hideMark/>
          </w:tcPr>
          <w:p w14:paraId="17459D8C"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Thu hồi 05 điểm đất không đủ điều kiện tồn tại để phục vụ mục đích công cộng</w:t>
            </w:r>
          </w:p>
        </w:tc>
        <w:tc>
          <w:tcPr>
            <w:tcW w:w="990" w:type="dxa"/>
            <w:tcBorders>
              <w:top w:val="nil"/>
              <w:left w:val="nil"/>
              <w:bottom w:val="single" w:sz="4" w:space="0" w:color="auto"/>
              <w:right w:val="single" w:sz="4" w:space="0" w:color="auto"/>
            </w:tcBorders>
            <w:shd w:val="clear" w:color="auto" w:fill="auto"/>
            <w:vAlign w:val="center"/>
            <w:hideMark/>
          </w:tcPr>
          <w:p w14:paraId="64B9BFC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4500014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2C3EBB0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0.00 </w:t>
            </w:r>
          </w:p>
        </w:tc>
        <w:tc>
          <w:tcPr>
            <w:tcW w:w="900" w:type="dxa"/>
            <w:tcBorders>
              <w:top w:val="nil"/>
              <w:left w:val="nil"/>
              <w:bottom w:val="single" w:sz="4" w:space="0" w:color="auto"/>
              <w:right w:val="single" w:sz="4" w:space="0" w:color="auto"/>
            </w:tcBorders>
            <w:shd w:val="clear" w:color="auto" w:fill="auto"/>
            <w:vAlign w:val="center"/>
            <w:hideMark/>
          </w:tcPr>
          <w:p w14:paraId="7D9A673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775A69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0.00 </w:t>
            </w:r>
          </w:p>
        </w:tc>
        <w:tc>
          <w:tcPr>
            <w:tcW w:w="1080" w:type="dxa"/>
            <w:tcBorders>
              <w:top w:val="nil"/>
              <w:left w:val="nil"/>
              <w:bottom w:val="single" w:sz="4" w:space="0" w:color="auto"/>
              <w:right w:val="nil"/>
            </w:tcBorders>
            <w:shd w:val="clear" w:color="auto" w:fill="auto"/>
            <w:vAlign w:val="center"/>
            <w:hideMark/>
          </w:tcPr>
          <w:p w14:paraId="6785600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02C2A11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Kim Mã. Liễu Giai</w:t>
            </w:r>
          </w:p>
        </w:tc>
        <w:tc>
          <w:tcPr>
            <w:tcW w:w="5400" w:type="dxa"/>
            <w:tcBorders>
              <w:top w:val="nil"/>
              <w:left w:val="nil"/>
              <w:bottom w:val="single" w:sz="4" w:space="0" w:color="auto"/>
              <w:right w:val="single" w:sz="4" w:space="0" w:color="auto"/>
            </w:tcBorders>
            <w:shd w:val="clear" w:color="auto" w:fill="auto"/>
            <w:vAlign w:val="center"/>
            <w:hideMark/>
          </w:tcPr>
          <w:p w14:paraId="7FAB15C5"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1996/QĐ-UBND ngày 30/10/2018 của UBND quận Ba Đình về việc phê duyệt dự án Thu hồi 05 điểm đất không đủ điều kiện tồn tại để phục vụ mục đích công cộng</w:t>
            </w:r>
          </w:p>
        </w:tc>
        <w:tc>
          <w:tcPr>
            <w:tcW w:w="1080" w:type="dxa"/>
            <w:tcBorders>
              <w:top w:val="nil"/>
              <w:left w:val="nil"/>
              <w:bottom w:val="single" w:sz="4" w:space="0" w:color="auto"/>
              <w:right w:val="single" w:sz="4" w:space="0" w:color="auto"/>
            </w:tcBorders>
            <w:shd w:val="clear" w:color="auto" w:fill="auto"/>
            <w:vAlign w:val="center"/>
            <w:hideMark/>
          </w:tcPr>
          <w:p w14:paraId="616F10A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6CD4EF3B" w14:textId="77777777" w:rsidTr="00BD4E3F">
        <w:trPr>
          <w:trHeight w:val="234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C05C0F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7</w:t>
            </w:r>
          </w:p>
        </w:tc>
        <w:tc>
          <w:tcPr>
            <w:tcW w:w="5952" w:type="dxa"/>
            <w:tcBorders>
              <w:top w:val="nil"/>
              <w:left w:val="nil"/>
              <w:bottom w:val="single" w:sz="4" w:space="0" w:color="auto"/>
              <w:right w:val="single" w:sz="4" w:space="0" w:color="auto"/>
            </w:tcBorders>
            <w:shd w:val="clear" w:color="auto" w:fill="auto"/>
            <w:vAlign w:val="center"/>
            <w:hideMark/>
          </w:tcPr>
          <w:p w14:paraId="23C8E01C"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Giải phóng mặt bằng. mở thông ngõ 12 phố Đào Tấn</w:t>
            </w:r>
          </w:p>
        </w:tc>
        <w:tc>
          <w:tcPr>
            <w:tcW w:w="990" w:type="dxa"/>
            <w:tcBorders>
              <w:top w:val="nil"/>
              <w:left w:val="nil"/>
              <w:bottom w:val="single" w:sz="4" w:space="0" w:color="auto"/>
              <w:right w:val="single" w:sz="4" w:space="0" w:color="auto"/>
            </w:tcBorders>
            <w:shd w:val="clear" w:color="auto" w:fill="auto"/>
            <w:vAlign w:val="center"/>
            <w:hideMark/>
          </w:tcPr>
          <w:p w14:paraId="6C4A48D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78DA5D6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6C3E939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900" w:type="dxa"/>
            <w:tcBorders>
              <w:top w:val="nil"/>
              <w:left w:val="nil"/>
              <w:bottom w:val="single" w:sz="4" w:space="0" w:color="auto"/>
              <w:right w:val="single" w:sz="4" w:space="0" w:color="auto"/>
            </w:tcBorders>
            <w:shd w:val="clear" w:color="auto" w:fill="auto"/>
            <w:vAlign w:val="center"/>
            <w:hideMark/>
          </w:tcPr>
          <w:p w14:paraId="37B0A08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0E0A6BE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1080" w:type="dxa"/>
            <w:tcBorders>
              <w:top w:val="nil"/>
              <w:left w:val="nil"/>
              <w:bottom w:val="single" w:sz="4" w:space="0" w:color="auto"/>
              <w:right w:val="nil"/>
            </w:tcBorders>
            <w:shd w:val="clear" w:color="auto" w:fill="auto"/>
            <w:vAlign w:val="center"/>
            <w:hideMark/>
          </w:tcPr>
          <w:p w14:paraId="40DB2EA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33988D9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Cống Vị</w:t>
            </w:r>
          </w:p>
        </w:tc>
        <w:tc>
          <w:tcPr>
            <w:tcW w:w="5400" w:type="dxa"/>
            <w:tcBorders>
              <w:top w:val="nil"/>
              <w:left w:val="nil"/>
              <w:bottom w:val="single" w:sz="4" w:space="0" w:color="auto"/>
              <w:right w:val="single" w:sz="4" w:space="0" w:color="auto"/>
            </w:tcBorders>
            <w:shd w:val="clear" w:color="auto" w:fill="auto"/>
            <w:vAlign w:val="center"/>
            <w:hideMark/>
          </w:tcPr>
          <w:p w14:paraId="7E7B9431"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2698/QĐ-UBND ngày 21/9/2017 của UBND quận Ba Đình v/v phê duyệt Báo cáo kinh tế kỹ thuật đầu tư xây dựng công trình Giải phóng mặt bằng. mở thông ngõ 12 phố Đào Tấn; Văn bản số 1170/UBND-TNMT ngày 28/6/2017 v/v chấp thuận phê duyệt ranh giới dự án: GPMB mở thông ngõ 12 phố Đào Tấn</w:t>
            </w:r>
          </w:p>
        </w:tc>
        <w:tc>
          <w:tcPr>
            <w:tcW w:w="1080" w:type="dxa"/>
            <w:tcBorders>
              <w:top w:val="nil"/>
              <w:left w:val="nil"/>
              <w:bottom w:val="single" w:sz="4" w:space="0" w:color="auto"/>
              <w:right w:val="single" w:sz="4" w:space="0" w:color="auto"/>
            </w:tcBorders>
            <w:shd w:val="clear" w:color="auto" w:fill="auto"/>
            <w:vAlign w:val="center"/>
            <w:hideMark/>
          </w:tcPr>
          <w:p w14:paraId="65F1158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2CC8B6FB" w14:textId="77777777" w:rsidTr="00BD4E3F">
        <w:trPr>
          <w:trHeight w:val="74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FEA93E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8</w:t>
            </w:r>
          </w:p>
        </w:tc>
        <w:tc>
          <w:tcPr>
            <w:tcW w:w="5952" w:type="dxa"/>
            <w:tcBorders>
              <w:top w:val="nil"/>
              <w:left w:val="nil"/>
              <w:bottom w:val="single" w:sz="4" w:space="0" w:color="auto"/>
              <w:right w:val="single" w:sz="4" w:space="0" w:color="auto"/>
            </w:tcBorders>
            <w:shd w:val="clear" w:color="auto" w:fill="auto"/>
            <w:vAlign w:val="center"/>
            <w:hideMark/>
          </w:tcPr>
          <w:p w14:paraId="253A0813"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Tuyến đường sắt đô thị thành phố Hà Nội ( hạng mục ga ngầm C5. C7. C8)</w:t>
            </w:r>
          </w:p>
        </w:tc>
        <w:tc>
          <w:tcPr>
            <w:tcW w:w="990" w:type="dxa"/>
            <w:tcBorders>
              <w:top w:val="nil"/>
              <w:left w:val="nil"/>
              <w:bottom w:val="single" w:sz="4" w:space="0" w:color="auto"/>
              <w:right w:val="single" w:sz="4" w:space="0" w:color="auto"/>
            </w:tcBorders>
            <w:shd w:val="clear" w:color="auto" w:fill="auto"/>
            <w:vAlign w:val="center"/>
            <w:hideMark/>
          </w:tcPr>
          <w:p w14:paraId="3E5488F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4C17FB5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Bản QLDA  đường sắt đô thị Hà Nội</w:t>
            </w:r>
          </w:p>
        </w:tc>
        <w:tc>
          <w:tcPr>
            <w:tcW w:w="1080" w:type="dxa"/>
            <w:tcBorders>
              <w:top w:val="nil"/>
              <w:left w:val="nil"/>
              <w:bottom w:val="single" w:sz="4" w:space="0" w:color="auto"/>
              <w:right w:val="single" w:sz="4" w:space="0" w:color="auto"/>
            </w:tcBorders>
            <w:shd w:val="clear" w:color="auto" w:fill="auto"/>
            <w:vAlign w:val="center"/>
            <w:hideMark/>
          </w:tcPr>
          <w:p w14:paraId="4F1249F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2.00 </w:t>
            </w:r>
          </w:p>
        </w:tc>
        <w:tc>
          <w:tcPr>
            <w:tcW w:w="900" w:type="dxa"/>
            <w:tcBorders>
              <w:top w:val="nil"/>
              <w:left w:val="nil"/>
              <w:bottom w:val="single" w:sz="4" w:space="0" w:color="auto"/>
              <w:right w:val="single" w:sz="4" w:space="0" w:color="auto"/>
            </w:tcBorders>
            <w:shd w:val="clear" w:color="auto" w:fill="auto"/>
            <w:vAlign w:val="center"/>
            <w:hideMark/>
          </w:tcPr>
          <w:p w14:paraId="0BAC714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181B35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2.00 </w:t>
            </w:r>
          </w:p>
        </w:tc>
        <w:tc>
          <w:tcPr>
            <w:tcW w:w="1080" w:type="dxa"/>
            <w:tcBorders>
              <w:top w:val="nil"/>
              <w:left w:val="nil"/>
              <w:bottom w:val="single" w:sz="4" w:space="0" w:color="auto"/>
              <w:right w:val="nil"/>
            </w:tcBorders>
            <w:shd w:val="clear" w:color="auto" w:fill="auto"/>
            <w:vAlign w:val="center"/>
            <w:hideMark/>
          </w:tcPr>
          <w:p w14:paraId="17CACE1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5A50A04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 Liễu Giai. Quán Thánh</w:t>
            </w:r>
          </w:p>
        </w:tc>
        <w:tc>
          <w:tcPr>
            <w:tcW w:w="5400" w:type="dxa"/>
            <w:tcBorders>
              <w:top w:val="nil"/>
              <w:left w:val="nil"/>
              <w:bottom w:val="single" w:sz="4" w:space="0" w:color="auto"/>
              <w:right w:val="single" w:sz="4" w:space="0" w:color="auto"/>
            </w:tcBorders>
            <w:shd w:val="clear" w:color="auto" w:fill="auto"/>
            <w:vAlign w:val="center"/>
            <w:hideMark/>
          </w:tcPr>
          <w:p w14:paraId="62214A1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2054/QĐ-UBND ngày 13/11/2008 của UBND thành phố về việc phê duyệt BCNCKT dự án xây dựng tuyến đường sắt đô thị số 2 đoạn Nam Thăng Long - Trần Hưng Đạo</w:t>
            </w:r>
          </w:p>
        </w:tc>
        <w:tc>
          <w:tcPr>
            <w:tcW w:w="1080" w:type="dxa"/>
            <w:tcBorders>
              <w:top w:val="nil"/>
              <w:left w:val="nil"/>
              <w:bottom w:val="single" w:sz="4" w:space="0" w:color="auto"/>
              <w:right w:val="single" w:sz="4" w:space="0" w:color="auto"/>
            </w:tcBorders>
            <w:shd w:val="clear" w:color="auto" w:fill="auto"/>
            <w:vAlign w:val="center"/>
            <w:hideMark/>
          </w:tcPr>
          <w:p w14:paraId="322411B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10AADE7C" w14:textId="77777777" w:rsidTr="00BD4E3F">
        <w:trPr>
          <w:trHeight w:val="115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B208DA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9</w:t>
            </w:r>
          </w:p>
        </w:tc>
        <w:tc>
          <w:tcPr>
            <w:tcW w:w="5952" w:type="dxa"/>
            <w:tcBorders>
              <w:top w:val="nil"/>
              <w:left w:val="nil"/>
              <w:bottom w:val="single" w:sz="4" w:space="0" w:color="auto"/>
              <w:right w:val="single" w:sz="4" w:space="0" w:color="auto"/>
            </w:tcBorders>
            <w:shd w:val="clear" w:color="auto" w:fill="auto"/>
            <w:vAlign w:val="center"/>
            <w:hideMark/>
          </w:tcPr>
          <w:p w14:paraId="1AE82587"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Mở rộng đường Phan Kế Bính theo quy hoạch</w:t>
            </w:r>
          </w:p>
        </w:tc>
        <w:tc>
          <w:tcPr>
            <w:tcW w:w="990" w:type="dxa"/>
            <w:tcBorders>
              <w:top w:val="nil"/>
              <w:left w:val="nil"/>
              <w:bottom w:val="single" w:sz="4" w:space="0" w:color="auto"/>
              <w:right w:val="single" w:sz="4" w:space="0" w:color="auto"/>
            </w:tcBorders>
            <w:shd w:val="clear" w:color="auto" w:fill="auto"/>
            <w:vAlign w:val="center"/>
            <w:hideMark/>
          </w:tcPr>
          <w:p w14:paraId="56F4734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7AF820D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ĐTXD CTGT TP Hà Nội</w:t>
            </w:r>
          </w:p>
        </w:tc>
        <w:tc>
          <w:tcPr>
            <w:tcW w:w="1080" w:type="dxa"/>
            <w:tcBorders>
              <w:top w:val="nil"/>
              <w:left w:val="nil"/>
              <w:bottom w:val="single" w:sz="4" w:space="0" w:color="auto"/>
              <w:right w:val="single" w:sz="4" w:space="0" w:color="auto"/>
            </w:tcBorders>
            <w:shd w:val="clear" w:color="auto" w:fill="auto"/>
            <w:vAlign w:val="center"/>
            <w:hideMark/>
          </w:tcPr>
          <w:p w14:paraId="1C10F07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1.36 </w:t>
            </w:r>
          </w:p>
        </w:tc>
        <w:tc>
          <w:tcPr>
            <w:tcW w:w="900" w:type="dxa"/>
            <w:tcBorders>
              <w:top w:val="nil"/>
              <w:left w:val="nil"/>
              <w:bottom w:val="single" w:sz="4" w:space="0" w:color="auto"/>
              <w:right w:val="single" w:sz="4" w:space="0" w:color="auto"/>
            </w:tcBorders>
            <w:shd w:val="clear" w:color="auto" w:fill="auto"/>
            <w:vAlign w:val="center"/>
            <w:hideMark/>
          </w:tcPr>
          <w:p w14:paraId="50E4B6C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145C69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1.36 </w:t>
            </w:r>
          </w:p>
        </w:tc>
        <w:tc>
          <w:tcPr>
            <w:tcW w:w="1080" w:type="dxa"/>
            <w:tcBorders>
              <w:top w:val="nil"/>
              <w:left w:val="nil"/>
              <w:bottom w:val="single" w:sz="4" w:space="0" w:color="auto"/>
              <w:right w:val="nil"/>
            </w:tcBorders>
            <w:shd w:val="clear" w:color="auto" w:fill="auto"/>
            <w:vAlign w:val="center"/>
            <w:hideMark/>
          </w:tcPr>
          <w:p w14:paraId="1CDF785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4417E54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Cống Vị</w:t>
            </w:r>
          </w:p>
        </w:tc>
        <w:tc>
          <w:tcPr>
            <w:tcW w:w="5400" w:type="dxa"/>
            <w:tcBorders>
              <w:top w:val="nil"/>
              <w:left w:val="nil"/>
              <w:bottom w:val="single" w:sz="4" w:space="0" w:color="auto"/>
              <w:right w:val="single" w:sz="4" w:space="0" w:color="auto"/>
            </w:tcBorders>
            <w:shd w:val="clear" w:color="auto" w:fill="auto"/>
            <w:vAlign w:val="center"/>
            <w:hideMark/>
          </w:tcPr>
          <w:p w14:paraId="63C41941"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số 5802/QĐ-UBND ngày 26/10/2018 của UBND thành phố Hà Nội phê duyệt dự án</w:t>
            </w:r>
          </w:p>
        </w:tc>
        <w:tc>
          <w:tcPr>
            <w:tcW w:w="1080" w:type="dxa"/>
            <w:tcBorders>
              <w:top w:val="nil"/>
              <w:left w:val="nil"/>
              <w:bottom w:val="single" w:sz="4" w:space="0" w:color="auto"/>
              <w:right w:val="single" w:sz="4" w:space="0" w:color="auto"/>
            </w:tcBorders>
            <w:shd w:val="clear" w:color="auto" w:fill="auto"/>
            <w:vAlign w:val="center"/>
            <w:hideMark/>
          </w:tcPr>
          <w:p w14:paraId="7509B67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2012956" w14:textId="77777777" w:rsidTr="00BD4E3F">
        <w:trPr>
          <w:trHeight w:val="159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0626054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10</w:t>
            </w:r>
          </w:p>
        </w:tc>
        <w:tc>
          <w:tcPr>
            <w:tcW w:w="5952" w:type="dxa"/>
            <w:tcBorders>
              <w:top w:val="nil"/>
              <w:left w:val="nil"/>
              <w:bottom w:val="single" w:sz="4" w:space="0" w:color="auto"/>
              <w:right w:val="single" w:sz="4" w:space="0" w:color="auto"/>
            </w:tcBorders>
            <w:shd w:val="clear" w:color="auto" w:fill="auto"/>
            <w:vAlign w:val="center"/>
            <w:hideMark/>
          </w:tcPr>
          <w:p w14:paraId="7BA63508"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Hoàn thiện và khớp nối Hạ tầng kỹ thuật khu 7.2ha Vĩnh Phúc</w:t>
            </w:r>
          </w:p>
        </w:tc>
        <w:tc>
          <w:tcPr>
            <w:tcW w:w="990" w:type="dxa"/>
            <w:tcBorders>
              <w:top w:val="nil"/>
              <w:left w:val="nil"/>
              <w:bottom w:val="single" w:sz="4" w:space="0" w:color="auto"/>
              <w:right w:val="single" w:sz="4" w:space="0" w:color="auto"/>
            </w:tcBorders>
            <w:shd w:val="clear" w:color="auto" w:fill="auto"/>
            <w:vAlign w:val="center"/>
            <w:hideMark/>
          </w:tcPr>
          <w:p w14:paraId="324D80D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6254D1E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6B06942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0.58 </w:t>
            </w:r>
          </w:p>
        </w:tc>
        <w:tc>
          <w:tcPr>
            <w:tcW w:w="900" w:type="dxa"/>
            <w:tcBorders>
              <w:top w:val="nil"/>
              <w:left w:val="nil"/>
              <w:bottom w:val="single" w:sz="4" w:space="0" w:color="auto"/>
              <w:right w:val="single" w:sz="4" w:space="0" w:color="auto"/>
            </w:tcBorders>
            <w:shd w:val="clear" w:color="auto" w:fill="auto"/>
            <w:vAlign w:val="center"/>
            <w:hideMark/>
          </w:tcPr>
          <w:p w14:paraId="766E0C8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6E2B29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0.58 </w:t>
            </w:r>
          </w:p>
        </w:tc>
        <w:tc>
          <w:tcPr>
            <w:tcW w:w="1080" w:type="dxa"/>
            <w:tcBorders>
              <w:top w:val="nil"/>
              <w:left w:val="nil"/>
              <w:bottom w:val="single" w:sz="4" w:space="0" w:color="auto"/>
              <w:right w:val="nil"/>
            </w:tcBorders>
            <w:shd w:val="clear" w:color="auto" w:fill="auto"/>
            <w:vAlign w:val="center"/>
            <w:hideMark/>
          </w:tcPr>
          <w:p w14:paraId="71E9285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18BD45F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Vĩnh Phúc</w:t>
            </w:r>
          </w:p>
        </w:tc>
        <w:tc>
          <w:tcPr>
            <w:tcW w:w="5400" w:type="dxa"/>
            <w:tcBorders>
              <w:top w:val="nil"/>
              <w:left w:val="nil"/>
              <w:bottom w:val="single" w:sz="4" w:space="0" w:color="auto"/>
              <w:right w:val="single" w:sz="4" w:space="0" w:color="auto"/>
            </w:tcBorders>
            <w:shd w:val="clear" w:color="auto" w:fill="auto"/>
            <w:vAlign w:val="center"/>
            <w:hideMark/>
          </w:tcPr>
          <w:p w14:paraId="303286D3" w14:textId="77777777" w:rsidR="00EC6F97" w:rsidRPr="008967F1" w:rsidRDefault="00EC6F97" w:rsidP="00FF5646">
            <w:pPr>
              <w:jc w:val="both"/>
              <w:rPr>
                <w:rFonts w:ascii="Times New Roman" w:hAnsi="Times New Roman"/>
                <w:color w:val="000000"/>
                <w:spacing w:val="-6"/>
                <w:sz w:val="20"/>
                <w:szCs w:val="20"/>
              </w:rPr>
            </w:pPr>
            <w:r w:rsidRPr="008967F1">
              <w:rPr>
                <w:rFonts w:ascii="Times New Roman" w:hAnsi="Times New Roman"/>
                <w:color w:val="000000"/>
                <w:spacing w:val="-6"/>
                <w:sz w:val="20"/>
                <w:szCs w:val="20"/>
              </w:rPr>
              <w:t>QĐ số 6034/QĐ-UBND ngày 07/10/2013 của UBND Thành phố Hà Nội V/v phê duyệt cho phép thực hiện chuẩn bị đầu tư Dự án Hoàn thiện và khớp nối hạ tầng kỹ thuật khu 7.2 ha Vĩnh Phúc; Kế hoạch thực hiện dự án vào năm 2020 theo Văn bản số 673/HĐND-KTNS ngày 27/11/2017 của HĐND Thành phố và Văn bản số 6444/UBND-ĐT ngày 18/12/2017 của UBND thành phố</w:t>
            </w:r>
          </w:p>
        </w:tc>
        <w:tc>
          <w:tcPr>
            <w:tcW w:w="1080" w:type="dxa"/>
            <w:tcBorders>
              <w:top w:val="nil"/>
              <w:left w:val="nil"/>
              <w:bottom w:val="single" w:sz="4" w:space="0" w:color="auto"/>
              <w:right w:val="single" w:sz="4" w:space="0" w:color="auto"/>
            </w:tcBorders>
            <w:shd w:val="clear" w:color="auto" w:fill="auto"/>
            <w:vAlign w:val="center"/>
            <w:hideMark/>
          </w:tcPr>
          <w:p w14:paraId="1D6B21E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4EC04466" w14:textId="77777777" w:rsidTr="00BD4E3F">
        <w:trPr>
          <w:trHeight w:val="76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19B907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11</w:t>
            </w:r>
          </w:p>
        </w:tc>
        <w:tc>
          <w:tcPr>
            <w:tcW w:w="5952" w:type="dxa"/>
            <w:tcBorders>
              <w:top w:val="nil"/>
              <w:left w:val="nil"/>
              <w:bottom w:val="single" w:sz="4" w:space="0" w:color="auto"/>
              <w:right w:val="single" w:sz="4" w:space="0" w:color="auto"/>
            </w:tcBorders>
            <w:shd w:val="clear" w:color="auto" w:fill="auto"/>
            <w:vAlign w:val="center"/>
            <w:hideMark/>
          </w:tcPr>
          <w:p w14:paraId="78024FB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tuyến đường nối từ đường Hoàng Hoa Thám cắt qua phố Đội Cấn đến phố Vạn Phúc</w:t>
            </w:r>
          </w:p>
        </w:tc>
        <w:tc>
          <w:tcPr>
            <w:tcW w:w="990" w:type="dxa"/>
            <w:tcBorders>
              <w:top w:val="nil"/>
              <w:left w:val="nil"/>
              <w:bottom w:val="single" w:sz="4" w:space="0" w:color="auto"/>
              <w:right w:val="single" w:sz="4" w:space="0" w:color="auto"/>
            </w:tcBorders>
            <w:shd w:val="clear" w:color="auto" w:fill="auto"/>
            <w:vAlign w:val="center"/>
            <w:hideMark/>
          </w:tcPr>
          <w:p w14:paraId="0BB81C2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311C0E4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1C5DAAE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1.35 </w:t>
            </w:r>
          </w:p>
        </w:tc>
        <w:tc>
          <w:tcPr>
            <w:tcW w:w="900" w:type="dxa"/>
            <w:tcBorders>
              <w:top w:val="nil"/>
              <w:left w:val="nil"/>
              <w:bottom w:val="single" w:sz="4" w:space="0" w:color="auto"/>
              <w:right w:val="single" w:sz="4" w:space="0" w:color="auto"/>
            </w:tcBorders>
            <w:shd w:val="clear" w:color="auto" w:fill="auto"/>
            <w:vAlign w:val="center"/>
            <w:hideMark/>
          </w:tcPr>
          <w:p w14:paraId="5071BD8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3680AF9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1.35 </w:t>
            </w:r>
          </w:p>
        </w:tc>
        <w:tc>
          <w:tcPr>
            <w:tcW w:w="1080" w:type="dxa"/>
            <w:tcBorders>
              <w:top w:val="nil"/>
              <w:left w:val="nil"/>
              <w:bottom w:val="single" w:sz="4" w:space="0" w:color="auto"/>
              <w:right w:val="nil"/>
            </w:tcBorders>
            <w:shd w:val="clear" w:color="auto" w:fill="auto"/>
            <w:vAlign w:val="center"/>
            <w:hideMark/>
          </w:tcPr>
          <w:p w14:paraId="01DC517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7C2E7C3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Hà, Đội Cấn, Liễu Giai, Kim Mã</w:t>
            </w:r>
          </w:p>
        </w:tc>
        <w:tc>
          <w:tcPr>
            <w:tcW w:w="5400" w:type="dxa"/>
            <w:tcBorders>
              <w:top w:val="nil"/>
              <w:left w:val="nil"/>
              <w:bottom w:val="single" w:sz="4" w:space="0" w:color="auto"/>
              <w:right w:val="single" w:sz="4" w:space="0" w:color="auto"/>
            </w:tcBorders>
            <w:shd w:val="clear" w:color="auto" w:fill="auto"/>
            <w:vAlign w:val="center"/>
            <w:hideMark/>
          </w:tcPr>
          <w:p w14:paraId="1E5FAA4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Báo cáo số 133/BC-UBND ngày 19/4/2021 của UBND quận Ba Đình</w:t>
            </w:r>
          </w:p>
        </w:tc>
        <w:tc>
          <w:tcPr>
            <w:tcW w:w="1080" w:type="dxa"/>
            <w:tcBorders>
              <w:top w:val="nil"/>
              <w:left w:val="nil"/>
              <w:bottom w:val="single" w:sz="4" w:space="0" w:color="auto"/>
              <w:right w:val="single" w:sz="4" w:space="0" w:color="auto"/>
            </w:tcBorders>
            <w:shd w:val="clear" w:color="auto" w:fill="auto"/>
            <w:vAlign w:val="center"/>
            <w:hideMark/>
          </w:tcPr>
          <w:p w14:paraId="5714A9B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4E8AB9A0" w14:textId="77777777" w:rsidTr="00BD4E3F">
        <w:trPr>
          <w:trHeight w:val="154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10CD24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12</w:t>
            </w:r>
          </w:p>
        </w:tc>
        <w:tc>
          <w:tcPr>
            <w:tcW w:w="5952" w:type="dxa"/>
            <w:tcBorders>
              <w:top w:val="nil"/>
              <w:left w:val="nil"/>
              <w:bottom w:val="single" w:sz="4" w:space="0" w:color="auto"/>
              <w:right w:val="single" w:sz="4" w:space="0" w:color="auto"/>
            </w:tcBorders>
            <w:shd w:val="clear" w:color="auto" w:fill="auto"/>
            <w:vAlign w:val="center"/>
            <w:hideMark/>
          </w:tcPr>
          <w:p w14:paraId="23EAA8E2"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xây dựng đường vành đai 1 đoạn từ Hoàng Cầu - Voi Phục.</w:t>
            </w:r>
          </w:p>
        </w:tc>
        <w:tc>
          <w:tcPr>
            <w:tcW w:w="990" w:type="dxa"/>
            <w:tcBorders>
              <w:top w:val="nil"/>
              <w:left w:val="nil"/>
              <w:bottom w:val="single" w:sz="4" w:space="0" w:color="auto"/>
              <w:right w:val="single" w:sz="4" w:space="0" w:color="auto"/>
            </w:tcBorders>
            <w:shd w:val="clear" w:color="auto" w:fill="auto"/>
            <w:vAlign w:val="center"/>
            <w:hideMark/>
          </w:tcPr>
          <w:p w14:paraId="7C5DB27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3193E98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1271B9E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6.67 </w:t>
            </w:r>
          </w:p>
        </w:tc>
        <w:tc>
          <w:tcPr>
            <w:tcW w:w="900" w:type="dxa"/>
            <w:tcBorders>
              <w:top w:val="nil"/>
              <w:left w:val="nil"/>
              <w:bottom w:val="single" w:sz="4" w:space="0" w:color="auto"/>
              <w:right w:val="single" w:sz="4" w:space="0" w:color="auto"/>
            </w:tcBorders>
            <w:shd w:val="clear" w:color="auto" w:fill="auto"/>
            <w:vAlign w:val="center"/>
            <w:hideMark/>
          </w:tcPr>
          <w:p w14:paraId="2FF69E8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32D5ED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6.67 </w:t>
            </w:r>
          </w:p>
        </w:tc>
        <w:tc>
          <w:tcPr>
            <w:tcW w:w="1080" w:type="dxa"/>
            <w:tcBorders>
              <w:top w:val="nil"/>
              <w:left w:val="nil"/>
              <w:bottom w:val="single" w:sz="4" w:space="0" w:color="auto"/>
              <w:right w:val="nil"/>
            </w:tcBorders>
            <w:shd w:val="clear" w:color="auto" w:fill="auto"/>
            <w:vAlign w:val="center"/>
            <w:hideMark/>
          </w:tcPr>
          <w:p w14:paraId="1E9B385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43CE29B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Giảng Võ. Ngọc Khánh. Thành Công</w:t>
            </w:r>
          </w:p>
        </w:tc>
        <w:tc>
          <w:tcPr>
            <w:tcW w:w="5400" w:type="dxa"/>
            <w:tcBorders>
              <w:top w:val="nil"/>
              <w:left w:val="nil"/>
              <w:bottom w:val="single" w:sz="4" w:space="0" w:color="auto"/>
              <w:right w:val="single" w:sz="4" w:space="0" w:color="auto"/>
            </w:tcBorders>
            <w:shd w:val="clear" w:color="auto" w:fill="auto"/>
            <w:vAlign w:val="center"/>
            <w:hideMark/>
          </w:tcPr>
          <w:p w14:paraId="57233AD4"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TB 135/TN-UBND ngày 2/3/2017 của UBND Thành phố Hà Nội v/v thông báo kết luận của tập thể lãnh đạo UBND TP về chủ trương đầu tư và triển khai đầu tư: Dự án xây dựng đường vành đai 1 (Đoạn Hoàng Cầu-Voi Phục)</w:t>
            </w:r>
          </w:p>
        </w:tc>
        <w:tc>
          <w:tcPr>
            <w:tcW w:w="1080" w:type="dxa"/>
            <w:tcBorders>
              <w:top w:val="nil"/>
              <w:left w:val="nil"/>
              <w:bottom w:val="single" w:sz="4" w:space="0" w:color="auto"/>
              <w:right w:val="single" w:sz="4" w:space="0" w:color="auto"/>
            </w:tcBorders>
            <w:shd w:val="clear" w:color="auto" w:fill="auto"/>
            <w:vAlign w:val="center"/>
            <w:hideMark/>
          </w:tcPr>
          <w:p w14:paraId="7D94BFB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2011-2020</w:t>
            </w:r>
          </w:p>
        </w:tc>
      </w:tr>
      <w:tr w:rsidR="00EC6F97" w:rsidRPr="005215E7" w14:paraId="6FB34670" w14:textId="77777777" w:rsidTr="00BD4E3F">
        <w:trPr>
          <w:trHeight w:val="105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AFFFE2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13</w:t>
            </w:r>
          </w:p>
        </w:tc>
        <w:tc>
          <w:tcPr>
            <w:tcW w:w="5952" w:type="dxa"/>
            <w:tcBorders>
              <w:top w:val="nil"/>
              <w:left w:val="nil"/>
              <w:bottom w:val="single" w:sz="4" w:space="0" w:color="auto"/>
              <w:right w:val="single" w:sz="4" w:space="0" w:color="auto"/>
            </w:tcBorders>
            <w:shd w:val="clear" w:color="auto" w:fill="auto"/>
            <w:vAlign w:val="center"/>
            <w:hideMark/>
          </w:tcPr>
          <w:p w14:paraId="09C6D007"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đường giao thông nội bộ và khớp nối HTKT tại điểm đất tổ dân phố số 12C và 14 phường Vĩnh Phúc</w:t>
            </w:r>
          </w:p>
        </w:tc>
        <w:tc>
          <w:tcPr>
            <w:tcW w:w="990" w:type="dxa"/>
            <w:tcBorders>
              <w:top w:val="nil"/>
              <w:left w:val="nil"/>
              <w:bottom w:val="single" w:sz="4" w:space="0" w:color="auto"/>
              <w:right w:val="single" w:sz="4" w:space="0" w:color="auto"/>
            </w:tcBorders>
            <w:shd w:val="clear" w:color="auto" w:fill="auto"/>
            <w:vAlign w:val="center"/>
            <w:hideMark/>
          </w:tcPr>
          <w:p w14:paraId="2B27618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20D6433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56DDDC3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0.11 </w:t>
            </w:r>
          </w:p>
        </w:tc>
        <w:tc>
          <w:tcPr>
            <w:tcW w:w="900" w:type="dxa"/>
            <w:tcBorders>
              <w:top w:val="nil"/>
              <w:left w:val="nil"/>
              <w:bottom w:val="single" w:sz="4" w:space="0" w:color="auto"/>
              <w:right w:val="single" w:sz="4" w:space="0" w:color="auto"/>
            </w:tcBorders>
            <w:shd w:val="clear" w:color="auto" w:fill="auto"/>
            <w:vAlign w:val="center"/>
            <w:hideMark/>
          </w:tcPr>
          <w:p w14:paraId="1856032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36C3822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0.11 </w:t>
            </w:r>
          </w:p>
        </w:tc>
        <w:tc>
          <w:tcPr>
            <w:tcW w:w="1080" w:type="dxa"/>
            <w:tcBorders>
              <w:top w:val="nil"/>
              <w:left w:val="nil"/>
              <w:bottom w:val="single" w:sz="4" w:space="0" w:color="auto"/>
              <w:right w:val="nil"/>
            </w:tcBorders>
            <w:shd w:val="clear" w:color="auto" w:fill="auto"/>
            <w:vAlign w:val="center"/>
            <w:hideMark/>
          </w:tcPr>
          <w:p w14:paraId="0563DDB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633E8CE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Vĩnh Phúc</w:t>
            </w:r>
          </w:p>
        </w:tc>
        <w:tc>
          <w:tcPr>
            <w:tcW w:w="5400" w:type="dxa"/>
            <w:tcBorders>
              <w:top w:val="nil"/>
              <w:left w:val="nil"/>
              <w:bottom w:val="single" w:sz="4" w:space="0" w:color="auto"/>
              <w:right w:val="single" w:sz="4" w:space="0" w:color="auto"/>
            </w:tcBorders>
            <w:shd w:val="clear" w:color="auto" w:fill="auto"/>
            <w:vAlign w:val="center"/>
            <w:hideMark/>
          </w:tcPr>
          <w:p w14:paraId="71AF58D2"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1107/QĐ-UBND  ngày 02/7/2019 của UBND quận Ba Đĩnh về việc phê duyệt chủ trương đầu tư dự án</w:t>
            </w:r>
          </w:p>
        </w:tc>
        <w:tc>
          <w:tcPr>
            <w:tcW w:w="1080" w:type="dxa"/>
            <w:tcBorders>
              <w:top w:val="nil"/>
              <w:left w:val="nil"/>
              <w:bottom w:val="single" w:sz="4" w:space="0" w:color="auto"/>
              <w:right w:val="single" w:sz="4" w:space="0" w:color="auto"/>
            </w:tcBorders>
            <w:shd w:val="clear" w:color="auto" w:fill="auto"/>
            <w:vAlign w:val="center"/>
            <w:hideMark/>
          </w:tcPr>
          <w:p w14:paraId="6EEF5C4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62850BEF" w14:textId="77777777" w:rsidTr="00BD4E3F">
        <w:trPr>
          <w:trHeight w:val="1034"/>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BA2174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14</w:t>
            </w:r>
          </w:p>
        </w:tc>
        <w:tc>
          <w:tcPr>
            <w:tcW w:w="5952" w:type="dxa"/>
            <w:tcBorders>
              <w:top w:val="nil"/>
              <w:left w:val="nil"/>
              <w:bottom w:val="single" w:sz="4" w:space="0" w:color="auto"/>
              <w:right w:val="single" w:sz="4" w:space="0" w:color="auto"/>
            </w:tcBorders>
            <w:shd w:val="clear" w:color="auto" w:fill="auto"/>
            <w:vAlign w:val="center"/>
            <w:hideMark/>
          </w:tcPr>
          <w:p w14:paraId="24639127"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Tuyến đường sắt đô thị thí điểm thành phố Hà Nội đoạn Nhổn-Ga Hà Nội-tuyến số 3 (đoạn Thủ Lệ quận Ba Đình từ ngã 3 Voi Phục - phố Nguyễn Văn Ngọc)</w:t>
            </w:r>
          </w:p>
        </w:tc>
        <w:tc>
          <w:tcPr>
            <w:tcW w:w="990" w:type="dxa"/>
            <w:tcBorders>
              <w:top w:val="nil"/>
              <w:left w:val="nil"/>
              <w:bottom w:val="single" w:sz="4" w:space="0" w:color="auto"/>
              <w:right w:val="single" w:sz="4" w:space="0" w:color="auto"/>
            </w:tcBorders>
            <w:shd w:val="clear" w:color="auto" w:fill="auto"/>
            <w:vAlign w:val="center"/>
            <w:hideMark/>
          </w:tcPr>
          <w:p w14:paraId="1AC44BE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hideMark/>
          </w:tcPr>
          <w:p w14:paraId="77A0A26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đường sắt đô thị Hà Nội</w:t>
            </w:r>
          </w:p>
        </w:tc>
        <w:tc>
          <w:tcPr>
            <w:tcW w:w="1080" w:type="dxa"/>
            <w:tcBorders>
              <w:top w:val="nil"/>
              <w:left w:val="nil"/>
              <w:bottom w:val="single" w:sz="4" w:space="0" w:color="auto"/>
              <w:right w:val="single" w:sz="4" w:space="0" w:color="auto"/>
            </w:tcBorders>
            <w:shd w:val="clear" w:color="auto" w:fill="auto"/>
            <w:vAlign w:val="center"/>
            <w:hideMark/>
          </w:tcPr>
          <w:p w14:paraId="6882255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2.10 </w:t>
            </w:r>
          </w:p>
        </w:tc>
        <w:tc>
          <w:tcPr>
            <w:tcW w:w="900" w:type="dxa"/>
            <w:tcBorders>
              <w:top w:val="nil"/>
              <w:left w:val="nil"/>
              <w:bottom w:val="single" w:sz="4" w:space="0" w:color="auto"/>
              <w:right w:val="single" w:sz="4" w:space="0" w:color="auto"/>
            </w:tcBorders>
            <w:shd w:val="clear" w:color="auto" w:fill="auto"/>
            <w:vAlign w:val="center"/>
            <w:hideMark/>
          </w:tcPr>
          <w:p w14:paraId="63DEC31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3EEE5F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2.10 </w:t>
            </w:r>
          </w:p>
        </w:tc>
        <w:tc>
          <w:tcPr>
            <w:tcW w:w="1080" w:type="dxa"/>
            <w:tcBorders>
              <w:top w:val="nil"/>
              <w:left w:val="nil"/>
              <w:bottom w:val="single" w:sz="4" w:space="0" w:color="auto"/>
              <w:right w:val="nil"/>
            </w:tcBorders>
            <w:shd w:val="clear" w:color="auto" w:fill="auto"/>
            <w:vAlign w:val="center"/>
            <w:hideMark/>
          </w:tcPr>
          <w:p w14:paraId="2EF9907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3729288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Khánh</w:t>
            </w:r>
          </w:p>
        </w:tc>
        <w:tc>
          <w:tcPr>
            <w:tcW w:w="5400" w:type="dxa"/>
            <w:tcBorders>
              <w:top w:val="nil"/>
              <w:left w:val="nil"/>
              <w:bottom w:val="single" w:sz="4" w:space="0" w:color="auto"/>
              <w:right w:val="single" w:sz="4" w:space="0" w:color="auto"/>
            </w:tcBorders>
            <w:shd w:val="clear" w:color="auto" w:fill="auto"/>
            <w:vAlign w:val="center"/>
            <w:hideMark/>
          </w:tcPr>
          <w:p w14:paraId="4104E5C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số 1970/QĐ-UBND ngày 24/7/2009 của UBND thành phố về việc phê duyệt chủ trương đầu tư.</w:t>
            </w:r>
          </w:p>
        </w:tc>
        <w:tc>
          <w:tcPr>
            <w:tcW w:w="1080" w:type="dxa"/>
            <w:tcBorders>
              <w:top w:val="nil"/>
              <w:left w:val="nil"/>
              <w:bottom w:val="single" w:sz="4" w:space="0" w:color="auto"/>
              <w:right w:val="single" w:sz="4" w:space="0" w:color="auto"/>
            </w:tcBorders>
            <w:shd w:val="clear" w:color="auto" w:fill="auto"/>
            <w:vAlign w:val="center"/>
            <w:hideMark/>
          </w:tcPr>
          <w:p w14:paraId="73F03DF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26D6F2A4" w14:textId="77777777" w:rsidTr="00BD4E3F">
        <w:trPr>
          <w:trHeight w:val="593"/>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527B17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15</w:t>
            </w:r>
          </w:p>
        </w:tc>
        <w:tc>
          <w:tcPr>
            <w:tcW w:w="5952" w:type="dxa"/>
            <w:tcBorders>
              <w:top w:val="nil"/>
              <w:left w:val="nil"/>
              <w:bottom w:val="single" w:sz="4" w:space="0" w:color="auto"/>
              <w:right w:val="single" w:sz="4" w:space="0" w:color="auto"/>
            </w:tcBorders>
            <w:shd w:val="clear" w:color="auto" w:fill="auto"/>
            <w:vAlign w:val="center"/>
            <w:hideMark/>
          </w:tcPr>
          <w:p w14:paraId="7ECFA2FA"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Thu hồi đất khu nhà ở phía Nam sân cỏ Quảng trường Ba Đình (Khu trung tâm chính trị Ba Đình)</w:t>
            </w:r>
          </w:p>
        </w:tc>
        <w:tc>
          <w:tcPr>
            <w:tcW w:w="990" w:type="dxa"/>
            <w:tcBorders>
              <w:top w:val="nil"/>
              <w:left w:val="nil"/>
              <w:bottom w:val="single" w:sz="4" w:space="0" w:color="auto"/>
              <w:right w:val="single" w:sz="4" w:space="0" w:color="auto"/>
            </w:tcBorders>
            <w:shd w:val="clear" w:color="auto" w:fill="auto"/>
            <w:vAlign w:val="center"/>
            <w:hideMark/>
          </w:tcPr>
          <w:p w14:paraId="7EAC49F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DDT</w:t>
            </w:r>
          </w:p>
        </w:tc>
        <w:tc>
          <w:tcPr>
            <w:tcW w:w="1890" w:type="dxa"/>
            <w:tcBorders>
              <w:top w:val="nil"/>
              <w:left w:val="nil"/>
              <w:bottom w:val="single" w:sz="4" w:space="0" w:color="auto"/>
              <w:right w:val="single" w:sz="4" w:space="0" w:color="auto"/>
            </w:tcBorders>
            <w:shd w:val="clear" w:color="auto" w:fill="auto"/>
            <w:vAlign w:val="center"/>
            <w:hideMark/>
          </w:tcPr>
          <w:p w14:paraId="329EF11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Quản lý dự án ĐTXD quận Ba Đình</w:t>
            </w:r>
          </w:p>
        </w:tc>
        <w:tc>
          <w:tcPr>
            <w:tcW w:w="1080" w:type="dxa"/>
            <w:tcBorders>
              <w:top w:val="nil"/>
              <w:left w:val="nil"/>
              <w:bottom w:val="single" w:sz="4" w:space="0" w:color="auto"/>
              <w:right w:val="single" w:sz="4" w:space="0" w:color="auto"/>
            </w:tcBorders>
            <w:shd w:val="clear" w:color="auto" w:fill="auto"/>
            <w:vAlign w:val="center"/>
            <w:hideMark/>
          </w:tcPr>
          <w:p w14:paraId="169396D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0.40 </w:t>
            </w:r>
          </w:p>
        </w:tc>
        <w:tc>
          <w:tcPr>
            <w:tcW w:w="900" w:type="dxa"/>
            <w:tcBorders>
              <w:top w:val="nil"/>
              <w:left w:val="nil"/>
              <w:bottom w:val="single" w:sz="4" w:space="0" w:color="auto"/>
              <w:right w:val="single" w:sz="4" w:space="0" w:color="auto"/>
            </w:tcBorders>
            <w:shd w:val="clear" w:color="auto" w:fill="auto"/>
            <w:vAlign w:val="center"/>
            <w:hideMark/>
          </w:tcPr>
          <w:p w14:paraId="370D576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5DF840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0.40 </w:t>
            </w:r>
          </w:p>
        </w:tc>
        <w:tc>
          <w:tcPr>
            <w:tcW w:w="1080" w:type="dxa"/>
            <w:tcBorders>
              <w:top w:val="nil"/>
              <w:left w:val="nil"/>
              <w:bottom w:val="single" w:sz="4" w:space="0" w:color="auto"/>
              <w:right w:val="nil"/>
            </w:tcBorders>
            <w:shd w:val="clear" w:color="auto" w:fill="auto"/>
            <w:vAlign w:val="center"/>
            <w:hideMark/>
          </w:tcPr>
          <w:p w14:paraId="3AD7F5E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0A025D9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Điện Biên</w:t>
            </w:r>
          </w:p>
        </w:tc>
        <w:tc>
          <w:tcPr>
            <w:tcW w:w="5400" w:type="dxa"/>
            <w:tcBorders>
              <w:top w:val="nil"/>
              <w:left w:val="nil"/>
              <w:bottom w:val="single" w:sz="4" w:space="0" w:color="auto"/>
              <w:right w:val="single" w:sz="4" w:space="0" w:color="auto"/>
            </w:tcBorders>
            <w:shd w:val="clear" w:color="auto" w:fill="auto"/>
            <w:vAlign w:val="center"/>
            <w:hideMark/>
          </w:tcPr>
          <w:p w14:paraId="17CD3131"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Thông báo kết luận số 410/TB-VPCP ngày 15/12/2016 của Thủ tướng Chính phủ. có nội dung giải phóng mặt bằng Khu nhà phía Nam sân cỏ Quảng trường Ba Đình</w:t>
            </w:r>
          </w:p>
        </w:tc>
        <w:tc>
          <w:tcPr>
            <w:tcW w:w="1080" w:type="dxa"/>
            <w:tcBorders>
              <w:top w:val="nil"/>
              <w:left w:val="nil"/>
              <w:bottom w:val="single" w:sz="4" w:space="0" w:color="auto"/>
              <w:right w:val="single" w:sz="4" w:space="0" w:color="auto"/>
            </w:tcBorders>
            <w:shd w:val="clear" w:color="auto" w:fill="auto"/>
            <w:vAlign w:val="center"/>
            <w:hideMark/>
          </w:tcPr>
          <w:p w14:paraId="35E4D54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1F04E8B" w14:textId="77777777" w:rsidTr="00BD4E3F">
        <w:trPr>
          <w:trHeight w:val="638"/>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F273BF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16</w:t>
            </w:r>
          </w:p>
        </w:tc>
        <w:tc>
          <w:tcPr>
            <w:tcW w:w="5952" w:type="dxa"/>
            <w:tcBorders>
              <w:top w:val="nil"/>
              <w:left w:val="nil"/>
              <w:bottom w:val="single" w:sz="4" w:space="0" w:color="auto"/>
              <w:right w:val="single" w:sz="4" w:space="0" w:color="auto"/>
            </w:tcBorders>
            <w:shd w:val="clear" w:color="auto" w:fill="auto"/>
            <w:vAlign w:val="center"/>
            <w:hideMark/>
          </w:tcPr>
          <w:p w14:paraId="3F3564E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Trường Mầm non số 8 tại địa điểm trung tâm mái ấm 19/5 phường Phúc Xá</w:t>
            </w:r>
          </w:p>
        </w:tc>
        <w:tc>
          <w:tcPr>
            <w:tcW w:w="990" w:type="dxa"/>
            <w:tcBorders>
              <w:top w:val="nil"/>
              <w:left w:val="nil"/>
              <w:bottom w:val="single" w:sz="4" w:space="0" w:color="auto"/>
              <w:right w:val="single" w:sz="4" w:space="0" w:color="auto"/>
            </w:tcBorders>
            <w:shd w:val="clear" w:color="auto" w:fill="auto"/>
            <w:vAlign w:val="center"/>
            <w:hideMark/>
          </w:tcPr>
          <w:p w14:paraId="7E6BCAE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DGD</w:t>
            </w:r>
          </w:p>
        </w:tc>
        <w:tc>
          <w:tcPr>
            <w:tcW w:w="1890" w:type="dxa"/>
            <w:tcBorders>
              <w:top w:val="nil"/>
              <w:left w:val="nil"/>
              <w:bottom w:val="single" w:sz="4" w:space="0" w:color="auto"/>
              <w:right w:val="single" w:sz="4" w:space="0" w:color="auto"/>
            </w:tcBorders>
            <w:shd w:val="clear" w:color="auto" w:fill="auto"/>
            <w:vAlign w:val="center"/>
            <w:hideMark/>
          </w:tcPr>
          <w:p w14:paraId="0853DE7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Quản lý dự án ĐTXD quận Ba Đình</w:t>
            </w:r>
          </w:p>
        </w:tc>
        <w:tc>
          <w:tcPr>
            <w:tcW w:w="1080" w:type="dxa"/>
            <w:tcBorders>
              <w:top w:val="nil"/>
              <w:left w:val="nil"/>
              <w:bottom w:val="single" w:sz="4" w:space="0" w:color="auto"/>
              <w:right w:val="single" w:sz="4" w:space="0" w:color="auto"/>
            </w:tcBorders>
            <w:shd w:val="clear" w:color="auto" w:fill="auto"/>
            <w:vAlign w:val="center"/>
            <w:hideMark/>
          </w:tcPr>
          <w:p w14:paraId="148AD12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900" w:type="dxa"/>
            <w:tcBorders>
              <w:top w:val="nil"/>
              <w:left w:val="nil"/>
              <w:bottom w:val="single" w:sz="4" w:space="0" w:color="auto"/>
              <w:right w:val="single" w:sz="4" w:space="0" w:color="auto"/>
            </w:tcBorders>
            <w:shd w:val="clear" w:color="auto" w:fill="auto"/>
            <w:vAlign w:val="center"/>
            <w:hideMark/>
          </w:tcPr>
          <w:p w14:paraId="2C868F0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412A9CF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1080" w:type="dxa"/>
            <w:tcBorders>
              <w:top w:val="nil"/>
              <w:left w:val="nil"/>
              <w:bottom w:val="single" w:sz="4" w:space="0" w:color="auto"/>
              <w:right w:val="nil"/>
            </w:tcBorders>
            <w:shd w:val="clear" w:color="auto" w:fill="auto"/>
            <w:vAlign w:val="center"/>
            <w:hideMark/>
          </w:tcPr>
          <w:p w14:paraId="1AD3C4B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492F2B7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Tổ 12 Phường Phúc Xá</w:t>
            </w:r>
          </w:p>
        </w:tc>
        <w:tc>
          <w:tcPr>
            <w:tcW w:w="5400" w:type="dxa"/>
            <w:tcBorders>
              <w:top w:val="nil"/>
              <w:left w:val="nil"/>
              <w:bottom w:val="single" w:sz="4" w:space="0" w:color="auto"/>
              <w:right w:val="single" w:sz="4" w:space="0" w:color="auto"/>
            </w:tcBorders>
            <w:shd w:val="clear" w:color="auto" w:fill="auto"/>
            <w:vAlign w:val="center"/>
            <w:hideMark/>
          </w:tcPr>
          <w:p w14:paraId="31A2BBBC"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1962/QĐ-UBND  ngày 19/7/2017 của UBND quận Ba Đình</w:t>
            </w:r>
          </w:p>
        </w:tc>
        <w:tc>
          <w:tcPr>
            <w:tcW w:w="1080" w:type="dxa"/>
            <w:tcBorders>
              <w:top w:val="nil"/>
              <w:left w:val="nil"/>
              <w:bottom w:val="single" w:sz="4" w:space="0" w:color="auto"/>
              <w:right w:val="single" w:sz="4" w:space="0" w:color="auto"/>
            </w:tcBorders>
            <w:shd w:val="clear" w:color="auto" w:fill="auto"/>
            <w:vAlign w:val="center"/>
            <w:hideMark/>
          </w:tcPr>
          <w:p w14:paraId="4B08F6C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4956BCF7" w14:textId="77777777" w:rsidTr="00BD4E3F">
        <w:trPr>
          <w:trHeight w:val="185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B01F5F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17</w:t>
            </w:r>
          </w:p>
        </w:tc>
        <w:tc>
          <w:tcPr>
            <w:tcW w:w="5952" w:type="dxa"/>
            <w:tcBorders>
              <w:top w:val="nil"/>
              <w:left w:val="nil"/>
              <w:bottom w:val="single" w:sz="4" w:space="0" w:color="auto"/>
              <w:right w:val="single" w:sz="4" w:space="0" w:color="auto"/>
            </w:tcBorders>
            <w:shd w:val="clear" w:color="auto" w:fill="auto"/>
            <w:vAlign w:val="center"/>
            <w:hideMark/>
          </w:tcPr>
          <w:p w14:paraId="454541BF"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xây dựng trường mầm non Kim Mã</w:t>
            </w:r>
          </w:p>
        </w:tc>
        <w:tc>
          <w:tcPr>
            <w:tcW w:w="990" w:type="dxa"/>
            <w:tcBorders>
              <w:top w:val="nil"/>
              <w:left w:val="nil"/>
              <w:bottom w:val="single" w:sz="4" w:space="0" w:color="auto"/>
              <w:right w:val="single" w:sz="4" w:space="0" w:color="auto"/>
            </w:tcBorders>
            <w:shd w:val="clear" w:color="auto" w:fill="auto"/>
            <w:vAlign w:val="center"/>
            <w:hideMark/>
          </w:tcPr>
          <w:p w14:paraId="0CF8078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DGD</w:t>
            </w:r>
          </w:p>
        </w:tc>
        <w:tc>
          <w:tcPr>
            <w:tcW w:w="1890" w:type="dxa"/>
            <w:tcBorders>
              <w:top w:val="nil"/>
              <w:left w:val="nil"/>
              <w:bottom w:val="single" w:sz="4" w:space="0" w:color="auto"/>
              <w:right w:val="single" w:sz="4" w:space="0" w:color="auto"/>
            </w:tcBorders>
            <w:shd w:val="clear" w:color="auto" w:fill="auto"/>
            <w:vAlign w:val="center"/>
            <w:hideMark/>
          </w:tcPr>
          <w:p w14:paraId="22461A1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7663BFD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0.29 </w:t>
            </w:r>
          </w:p>
        </w:tc>
        <w:tc>
          <w:tcPr>
            <w:tcW w:w="900" w:type="dxa"/>
            <w:tcBorders>
              <w:top w:val="nil"/>
              <w:left w:val="nil"/>
              <w:bottom w:val="single" w:sz="4" w:space="0" w:color="auto"/>
              <w:right w:val="single" w:sz="4" w:space="0" w:color="auto"/>
            </w:tcBorders>
            <w:shd w:val="clear" w:color="auto" w:fill="auto"/>
            <w:vAlign w:val="center"/>
            <w:hideMark/>
          </w:tcPr>
          <w:p w14:paraId="6BC392F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48EAE5B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0.29 </w:t>
            </w:r>
          </w:p>
        </w:tc>
        <w:tc>
          <w:tcPr>
            <w:tcW w:w="1080" w:type="dxa"/>
            <w:tcBorders>
              <w:top w:val="nil"/>
              <w:left w:val="nil"/>
              <w:bottom w:val="single" w:sz="4" w:space="0" w:color="auto"/>
              <w:right w:val="nil"/>
            </w:tcBorders>
            <w:shd w:val="clear" w:color="auto" w:fill="auto"/>
            <w:vAlign w:val="center"/>
            <w:hideMark/>
          </w:tcPr>
          <w:p w14:paraId="767BE71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0A5E158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Kim Mã</w:t>
            </w:r>
          </w:p>
        </w:tc>
        <w:tc>
          <w:tcPr>
            <w:tcW w:w="5400" w:type="dxa"/>
            <w:tcBorders>
              <w:top w:val="nil"/>
              <w:left w:val="nil"/>
              <w:bottom w:val="single" w:sz="4" w:space="0" w:color="auto"/>
              <w:right w:val="single" w:sz="4" w:space="0" w:color="auto"/>
            </w:tcBorders>
            <w:shd w:val="clear" w:color="auto" w:fill="auto"/>
            <w:vAlign w:val="center"/>
            <w:hideMark/>
          </w:tcPr>
          <w:p w14:paraId="566BEB4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số 2878/QĐ-UBND ngày 13/10/2017 của UBND quận Ba Đình về việc phê duyệt dự án đầu tư  xây dựng mới trường mầm non Kim Mã;Quyết định 835/QĐ-UBND ngày 23/5/2019 của UBND quận Ba Đình về việc phê duyệt điều chỉnh thời gian thực hiện dự án</w:t>
            </w:r>
          </w:p>
        </w:tc>
        <w:tc>
          <w:tcPr>
            <w:tcW w:w="1080" w:type="dxa"/>
            <w:tcBorders>
              <w:top w:val="nil"/>
              <w:left w:val="nil"/>
              <w:bottom w:val="single" w:sz="4" w:space="0" w:color="auto"/>
              <w:right w:val="single" w:sz="4" w:space="0" w:color="auto"/>
            </w:tcBorders>
            <w:shd w:val="clear" w:color="auto" w:fill="auto"/>
            <w:vAlign w:val="center"/>
            <w:hideMark/>
          </w:tcPr>
          <w:p w14:paraId="052DCE7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2011-2020</w:t>
            </w:r>
          </w:p>
        </w:tc>
      </w:tr>
      <w:tr w:rsidR="00EC6F97" w:rsidRPr="005215E7" w14:paraId="28B74088" w14:textId="77777777" w:rsidTr="00BD4E3F">
        <w:trPr>
          <w:trHeight w:val="171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F9C34B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18</w:t>
            </w:r>
          </w:p>
        </w:tc>
        <w:tc>
          <w:tcPr>
            <w:tcW w:w="5952" w:type="dxa"/>
            <w:tcBorders>
              <w:top w:val="nil"/>
              <w:left w:val="nil"/>
              <w:bottom w:val="single" w:sz="4" w:space="0" w:color="auto"/>
              <w:right w:val="single" w:sz="4" w:space="0" w:color="auto"/>
            </w:tcBorders>
            <w:shd w:val="clear" w:color="auto" w:fill="auto"/>
            <w:vAlign w:val="center"/>
            <w:hideMark/>
          </w:tcPr>
          <w:p w14:paraId="469FE471"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Trường mầm non phường Cống Vị</w:t>
            </w:r>
          </w:p>
        </w:tc>
        <w:tc>
          <w:tcPr>
            <w:tcW w:w="990" w:type="dxa"/>
            <w:tcBorders>
              <w:top w:val="nil"/>
              <w:left w:val="nil"/>
              <w:bottom w:val="single" w:sz="4" w:space="0" w:color="auto"/>
              <w:right w:val="single" w:sz="4" w:space="0" w:color="auto"/>
            </w:tcBorders>
            <w:shd w:val="clear" w:color="auto" w:fill="auto"/>
            <w:vAlign w:val="center"/>
            <w:hideMark/>
          </w:tcPr>
          <w:p w14:paraId="7F0B9C3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DGD</w:t>
            </w:r>
          </w:p>
        </w:tc>
        <w:tc>
          <w:tcPr>
            <w:tcW w:w="1890" w:type="dxa"/>
            <w:tcBorders>
              <w:top w:val="nil"/>
              <w:left w:val="nil"/>
              <w:bottom w:val="single" w:sz="4" w:space="0" w:color="auto"/>
              <w:right w:val="single" w:sz="4" w:space="0" w:color="auto"/>
            </w:tcBorders>
            <w:shd w:val="clear" w:color="auto" w:fill="auto"/>
            <w:vAlign w:val="center"/>
            <w:hideMark/>
          </w:tcPr>
          <w:p w14:paraId="7B74C9A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4A6956F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0.15 </w:t>
            </w:r>
          </w:p>
        </w:tc>
        <w:tc>
          <w:tcPr>
            <w:tcW w:w="900" w:type="dxa"/>
            <w:tcBorders>
              <w:top w:val="nil"/>
              <w:left w:val="nil"/>
              <w:bottom w:val="single" w:sz="4" w:space="0" w:color="auto"/>
              <w:right w:val="single" w:sz="4" w:space="0" w:color="auto"/>
            </w:tcBorders>
            <w:shd w:val="clear" w:color="auto" w:fill="auto"/>
            <w:vAlign w:val="center"/>
            <w:hideMark/>
          </w:tcPr>
          <w:p w14:paraId="46397A2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2610D84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0.15 </w:t>
            </w:r>
          </w:p>
        </w:tc>
        <w:tc>
          <w:tcPr>
            <w:tcW w:w="1080" w:type="dxa"/>
            <w:tcBorders>
              <w:top w:val="nil"/>
              <w:left w:val="nil"/>
              <w:bottom w:val="single" w:sz="4" w:space="0" w:color="auto"/>
              <w:right w:val="nil"/>
            </w:tcBorders>
            <w:shd w:val="clear" w:color="auto" w:fill="auto"/>
            <w:vAlign w:val="center"/>
            <w:hideMark/>
          </w:tcPr>
          <w:p w14:paraId="6F46040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6C1500B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Ngõ 294 Đội Cấn. Phường Cống Vị</w:t>
            </w:r>
          </w:p>
        </w:tc>
        <w:tc>
          <w:tcPr>
            <w:tcW w:w="5400" w:type="dxa"/>
            <w:tcBorders>
              <w:top w:val="nil"/>
              <w:left w:val="nil"/>
              <w:bottom w:val="single" w:sz="4" w:space="0" w:color="auto"/>
              <w:right w:val="single" w:sz="4" w:space="0" w:color="auto"/>
            </w:tcBorders>
            <w:shd w:val="clear" w:color="auto" w:fill="auto"/>
            <w:vAlign w:val="center"/>
            <w:hideMark/>
          </w:tcPr>
          <w:p w14:paraId="7CC86E39" w14:textId="77777777" w:rsidR="00EC6F97" w:rsidRPr="008967F1" w:rsidRDefault="00EC6F97" w:rsidP="00FF5646">
            <w:pPr>
              <w:jc w:val="both"/>
              <w:rPr>
                <w:rFonts w:ascii="Times New Roman" w:hAnsi="Times New Roman"/>
                <w:color w:val="000000"/>
                <w:spacing w:val="-2"/>
                <w:sz w:val="20"/>
                <w:szCs w:val="20"/>
              </w:rPr>
            </w:pPr>
            <w:r w:rsidRPr="008967F1">
              <w:rPr>
                <w:rFonts w:ascii="Times New Roman" w:hAnsi="Times New Roman"/>
                <w:color w:val="000000"/>
                <w:spacing w:val="-2"/>
                <w:sz w:val="20"/>
                <w:szCs w:val="20"/>
              </w:rPr>
              <w:t>Quyết định 2583/QĐ-UBND ngày 24/10/2016 của UBND quận Ba Đình v/v phê duyệt dự án đầu tư  xây dựng trường Mầm Non Cống Vị; Quyết định 918/QĐ-UBND ngày 03/6/2019 của UBND quận Ba Đình về việc phê duyệt điều chỉnh thời gian thực hiện dự án</w:t>
            </w:r>
          </w:p>
        </w:tc>
        <w:tc>
          <w:tcPr>
            <w:tcW w:w="1080" w:type="dxa"/>
            <w:tcBorders>
              <w:top w:val="nil"/>
              <w:left w:val="nil"/>
              <w:bottom w:val="single" w:sz="4" w:space="0" w:color="auto"/>
              <w:right w:val="single" w:sz="4" w:space="0" w:color="auto"/>
            </w:tcBorders>
            <w:shd w:val="clear" w:color="auto" w:fill="auto"/>
            <w:vAlign w:val="center"/>
            <w:hideMark/>
          </w:tcPr>
          <w:p w14:paraId="30397E8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2011-2021</w:t>
            </w:r>
          </w:p>
        </w:tc>
      </w:tr>
      <w:tr w:rsidR="00EC6F97" w:rsidRPr="005215E7" w14:paraId="002C4A85" w14:textId="77777777" w:rsidTr="00BD4E3F">
        <w:trPr>
          <w:trHeight w:val="1129"/>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9336C3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19</w:t>
            </w:r>
          </w:p>
        </w:tc>
        <w:tc>
          <w:tcPr>
            <w:tcW w:w="5952" w:type="dxa"/>
            <w:tcBorders>
              <w:top w:val="nil"/>
              <w:left w:val="nil"/>
              <w:bottom w:val="single" w:sz="4" w:space="0" w:color="auto"/>
              <w:right w:val="single" w:sz="4" w:space="0" w:color="auto"/>
            </w:tcBorders>
            <w:shd w:val="clear" w:color="auto" w:fill="auto"/>
            <w:vAlign w:val="center"/>
            <w:hideMark/>
          </w:tcPr>
          <w:p w14:paraId="64CA2B8D"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trường Mầm non Liễu Giai</w:t>
            </w:r>
          </w:p>
        </w:tc>
        <w:tc>
          <w:tcPr>
            <w:tcW w:w="990" w:type="dxa"/>
            <w:tcBorders>
              <w:top w:val="nil"/>
              <w:left w:val="nil"/>
              <w:bottom w:val="single" w:sz="4" w:space="0" w:color="auto"/>
              <w:right w:val="single" w:sz="4" w:space="0" w:color="auto"/>
            </w:tcBorders>
            <w:shd w:val="clear" w:color="auto" w:fill="auto"/>
            <w:vAlign w:val="center"/>
            <w:hideMark/>
          </w:tcPr>
          <w:p w14:paraId="3AF5B05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DGD</w:t>
            </w:r>
          </w:p>
        </w:tc>
        <w:tc>
          <w:tcPr>
            <w:tcW w:w="1890" w:type="dxa"/>
            <w:tcBorders>
              <w:top w:val="nil"/>
              <w:left w:val="nil"/>
              <w:bottom w:val="single" w:sz="4" w:space="0" w:color="auto"/>
              <w:right w:val="single" w:sz="4" w:space="0" w:color="auto"/>
            </w:tcBorders>
            <w:shd w:val="clear" w:color="auto" w:fill="auto"/>
            <w:vAlign w:val="center"/>
            <w:hideMark/>
          </w:tcPr>
          <w:p w14:paraId="7E79E31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25092CF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0.18 </w:t>
            </w:r>
          </w:p>
        </w:tc>
        <w:tc>
          <w:tcPr>
            <w:tcW w:w="900" w:type="dxa"/>
            <w:tcBorders>
              <w:top w:val="nil"/>
              <w:left w:val="nil"/>
              <w:bottom w:val="single" w:sz="4" w:space="0" w:color="auto"/>
              <w:right w:val="single" w:sz="4" w:space="0" w:color="auto"/>
            </w:tcBorders>
            <w:shd w:val="clear" w:color="auto" w:fill="auto"/>
            <w:vAlign w:val="center"/>
            <w:hideMark/>
          </w:tcPr>
          <w:p w14:paraId="6C0ECA4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0E73221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0.18 </w:t>
            </w:r>
          </w:p>
        </w:tc>
        <w:tc>
          <w:tcPr>
            <w:tcW w:w="1080" w:type="dxa"/>
            <w:tcBorders>
              <w:top w:val="nil"/>
              <w:left w:val="nil"/>
              <w:bottom w:val="single" w:sz="4" w:space="0" w:color="auto"/>
              <w:right w:val="nil"/>
            </w:tcBorders>
            <w:shd w:val="clear" w:color="auto" w:fill="auto"/>
            <w:vAlign w:val="center"/>
            <w:hideMark/>
          </w:tcPr>
          <w:p w14:paraId="71EFC8F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16FD61D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Ngõ 189. đường Hoàng Hoa Thám phường Liễu Giai </w:t>
            </w:r>
          </w:p>
        </w:tc>
        <w:tc>
          <w:tcPr>
            <w:tcW w:w="5400" w:type="dxa"/>
            <w:tcBorders>
              <w:top w:val="nil"/>
              <w:left w:val="nil"/>
              <w:bottom w:val="single" w:sz="4" w:space="0" w:color="auto"/>
              <w:right w:val="single" w:sz="4" w:space="0" w:color="auto"/>
            </w:tcBorders>
            <w:shd w:val="clear" w:color="auto" w:fill="auto"/>
            <w:vAlign w:val="center"/>
            <w:hideMark/>
          </w:tcPr>
          <w:p w14:paraId="119EE18D"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Thông báo số 38/TB-UBND ngày 6/3/2017 của UBND quận Ba Đình v/v thu hồi đất để thực hiện dự án xây dựng trường Mầm non Liễu Giai</w:t>
            </w:r>
          </w:p>
        </w:tc>
        <w:tc>
          <w:tcPr>
            <w:tcW w:w="1080" w:type="dxa"/>
            <w:tcBorders>
              <w:top w:val="nil"/>
              <w:left w:val="nil"/>
              <w:bottom w:val="single" w:sz="4" w:space="0" w:color="auto"/>
              <w:right w:val="single" w:sz="4" w:space="0" w:color="auto"/>
            </w:tcBorders>
            <w:shd w:val="clear" w:color="auto" w:fill="auto"/>
            <w:vAlign w:val="center"/>
            <w:hideMark/>
          </w:tcPr>
          <w:p w14:paraId="173FA86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2011-2022</w:t>
            </w:r>
          </w:p>
        </w:tc>
      </w:tr>
      <w:tr w:rsidR="00EC6F97" w:rsidRPr="005215E7" w14:paraId="6511B210" w14:textId="77777777" w:rsidTr="00BD4E3F">
        <w:trPr>
          <w:trHeight w:val="124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E336E4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w:t>
            </w:r>
          </w:p>
        </w:tc>
        <w:tc>
          <w:tcPr>
            <w:tcW w:w="5952" w:type="dxa"/>
            <w:tcBorders>
              <w:top w:val="nil"/>
              <w:left w:val="nil"/>
              <w:bottom w:val="single" w:sz="4" w:space="0" w:color="auto"/>
              <w:right w:val="single" w:sz="4" w:space="0" w:color="auto"/>
            </w:tcBorders>
            <w:shd w:val="clear" w:color="auto" w:fill="auto"/>
            <w:vAlign w:val="center"/>
            <w:hideMark/>
          </w:tcPr>
          <w:p w14:paraId="561AD989"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Nhà văn hóa phường Vĩnh Phúc</w:t>
            </w:r>
          </w:p>
        </w:tc>
        <w:tc>
          <w:tcPr>
            <w:tcW w:w="990" w:type="dxa"/>
            <w:tcBorders>
              <w:top w:val="nil"/>
              <w:left w:val="nil"/>
              <w:bottom w:val="single" w:sz="4" w:space="0" w:color="auto"/>
              <w:right w:val="single" w:sz="4" w:space="0" w:color="auto"/>
            </w:tcBorders>
            <w:shd w:val="clear" w:color="auto" w:fill="auto"/>
            <w:vAlign w:val="center"/>
            <w:hideMark/>
          </w:tcPr>
          <w:p w14:paraId="5F183E0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DVH</w:t>
            </w:r>
          </w:p>
        </w:tc>
        <w:tc>
          <w:tcPr>
            <w:tcW w:w="1890" w:type="dxa"/>
            <w:tcBorders>
              <w:top w:val="nil"/>
              <w:left w:val="nil"/>
              <w:bottom w:val="single" w:sz="4" w:space="0" w:color="auto"/>
              <w:right w:val="single" w:sz="4" w:space="0" w:color="auto"/>
            </w:tcBorders>
            <w:shd w:val="clear" w:color="auto" w:fill="auto"/>
            <w:vAlign w:val="center"/>
            <w:hideMark/>
          </w:tcPr>
          <w:p w14:paraId="4010638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4FC78C8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900" w:type="dxa"/>
            <w:tcBorders>
              <w:top w:val="nil"/>
              <w:left w:val="nil"/>
              <w:bottom w:val="single" w:sz="4" w:space="0" w:color="auto"/>
              <w:right w:val="single" w:sz="4" w:space="0" w:color="auto"/>
            </w:tcBorders>
            <w:shd w:val="clear" w:color="auto" w:fill="auto"/>
            <w:vAlign w:val="center"/>
            <w:hideMark/>
          </w:tcPr>
          <w:p w14:paraId="356730B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2C4F19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1080" w:type="dxa"/>
            <w:tcBorders>
              <w:top w:val="nil"/>
              <w:left w:val="nil"/>
              <w:bottom w:val="single" w:sz="4" w:space="0" w:color="auto"/>
              <w:right w:val="nil"/>
            </w:tcBorders>
            <w:shd w:val="clear" w:color="auto" w:fill="auto"/>
            <w:vAlign w:val="center"/>
            <w:hideMark/>
          </w:tcPr>
          <w:p w14:paraId="6874F32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69A16CC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Vĩnh Phúc</w:t>
            </w:r>
          </w:p>
        </w:tc>
        <w:tc>
          <w:tcPr>
            <w:tcW w:w="5400" w:type="dxa"/>
            <w:tcBorders>
              <w:top w:val="nil"/>
              <w:left w:val="nil"/>
              <w:bottom w:val="single" w:sz="4" w:space="0" w:color="auto"/>
              <w:right w:val="single" w:sz="4" w:space="0" w:color="auto"/>
            </w:tcBorders>
            <w:shd w:val="clear" w:color="auto" w:fill="auto"/>
            <w:vAlign w:val="center"/>
            <w:hideMark/>
          </w:tcPr>
          <w:p w14:paraId="70D6AB9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2985/QĐ-UBND ngày 30/10/2017 của UBND quận Ba Đình v/v phê duyệt Báo cáo kinh tế kỹ thuật đầu tư xây dựng công trình Nhà văn hóa phường Vĩnh Phúc;</w:t>
            </w:r>
          </w:p>
        </w:tc>
        <w:tc>
          <w:tcPr>
            <w:tcW w:w="1080" w:type="dxa"/>
            <w:tcBorders>
              <w:top w:val="nil"/>
              <w:left w:val="nil"/>
              <w:bottom w:val="single" w:sz="4" w:space="0" w:color="auto"/>
              <w:right w:val="single" w:sz="4" w:space="0" w:color="auto"/>
            </w:tcBorders>
            <w:shd w:val="clear" w:color="auto" w:fill="auto"/>
            <w:vAlign w:val="center"/>
            <w:hideMark/>
          </w:tcPr>
          <w:p w14:paraId="76819A8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2011-2023</w:t>
            </w:r>
          </w:p>
        </w:tc>
      </w:tr>
      <w:tr w:rsidR="00EC6F97" w:rsidRPr="005215E7" w14:paraId="42B90FFB" w14:textId="77777777" w:rsidTr="00BD4E3F">
        <w:trPr>
          <w:trHeight w:val="1264"/>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2E8F03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21</w:t>
            </w:r>
          </w:p>
        </w:tc>
        <w:tc>
          <w:tcPr>
            <w:tcW w:w="5952" w:type="dxa"/>
            <w:tcBorders>
              <w:top w:val="nil"/>
              <w:left w:val="nil"/>
              <w:bottom w:val="single" w:sz="4" w:space="0" w:color="auto"/>
              <w:right w:val="single" w:sz="4" w:space="0" w:color="auto"/>
            </w:tcBorders>
            <w:shd w:val="clear" w:color="auto" w:fill="auto"/>
            <w:vAlign w:val="center"/>
            <w:hideMark/>
          </w:tcPr>
          <w:p w14:paraId="6D5571F5"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nhà văn hoá phường Phúc Xá</w:t>
            </w:r>
          </w:p>
        </w:tc>
        <w:tc>
          <w:tcPr>
            <w:tcW w:w="990" w:type="dxa"/>
            <w:tcBorders>
              <w:top w:val="nil"/>
              <w:left w:val="nil"/>
              <w:bottom w:val="single" w:sz="4" w:space="0" w:color="auto"/>
              <w:right w:val="single" w:sz="4" w:space="0" w:color="auto"/>
            </w:tcBorders>
            <w:shd w:val="clear" w:color="auto" w:fill="auto"/>
            <w:vAlign w:val="center"/>
            <w:hideMark/>
          </w:tcPr>
          <w:p w14:paraId="0201B28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DVH</w:t>
            </w:r>
          </w:p>
        </w:tc>
        <w:tc>
          <w:tcPr>
            <w:tcW w:w="1890" w:type="dxa"/>
            <w:tcBorders>
              <w:top w:val="nil"/>
              <w:left w:val="nil"/>
              <w:bottom w:val="single" w:sz="4" w:space="0" w:color="auto"/>
              <w:right w:val="single" w:sz="4" w:space="0" w:color="auto"/>
            </w:tcBorders>
            <w:shd w:val="clear" w:color="auto" w:fill="auto"/>
            <w:vAlign w:val="center"/>
            <w:hideMark/>
          </w:tcPr>
          <w:p w14:paraId="162A958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7AB6FD2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0.13 </w:t>
            </w:r>
          </w:p>
        </w:tc>
        <w:tc>
          <w:tcPr>
            <w:tcW w:w="900" w:type="dxa"/>
            <w:tcBorders>
              <w:top w:val="nil"/>
              <w:left w:val="nil"/>
              <w:bottom w:val="single" w:sz="4" w:space="0" w:color="auto"/>
              <w:right w:val="single" w:sz="4" w:space="0" w:color="auto"/>
            </w:tcBorders>
            <w:shd w:val="clear" w:color="auto" w:fill="auto"/>
            <w:vAlign w:val="center"/>
            <w:hideMark/>
          </w:tcPr>
          <w:p w14:paraId="591B09A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7D4F0E6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0.13 </w:t>
            </w:r>
          </w:p>
        </w:tc>
        <w:tc>
          <w:tcPr>
            <w:tcW w:w="1080" w:type="dxa"/>
            <w:tcBorders>
              <w:top w:val="nil"/>
              <w:left w:val="nil"/>
              <w:bottom w:val="single" w:sz="4" w:space="0" w:color="auto"/>
              <w:right w:val="nil"/>
            </w:tcBorders>
            <w:shd w:val="clear" w:color="auto" w:fill="auto"/>
            <w:vAlign w:val="center"/>
            <w:hideMark/>
          </w:tcPr>
          <w:p w14:paraId="5CE7ABF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3EBC8E4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Phúc Xá</w:t>
            </w:r>
          </w:p>
        </w:tc>
        <w:tc>
          <w:tcPr>
            <w:tcW w:w="5400" w:type="dxa"/>
            <w:tcBorders>
              <w:top w:val="nil"/>
              <w:left w:val="nil"/>
              <w:bottom w:val="single" w:sz="4" w:space="0" w:color="auto"/>
              <w:right w:val="single" w:sz="4" w:space="0" w:color="auto"/>
            </w:tcBorders>
            <w:shd w:val="clear" w:color="auto" w:fill="auto"/>
            <w:vAlign w:val="center"/>
            <w:hideMark/>
          </w:tcPr>
          <w:p w14:paraId="62AAFD14"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1583/QĐ-UBND ngày 10/9/2018 của UBND quận Ba Đình v/v phê duyệt báo cáo kinh tế - kỹ thuật đầu tư xây dựng công trình: Xây dựng nhà văn hóa phường Phúc Xá</w:t>
            </w:r>
          </w:p>
        </w:tc>
        <w:tc>
          <w:tcPr>
            <w:tcW w:w="1080" w:type="dxa"/>
            <w:tcBorders>
              <w:top w:val="nil"/>
              <w:left w:val="nil"/>
              <w:bottom w:val="single" w:sz="4" w:space="0" w:color="auto"/>
              <w:right w:val="single" w:sz="4" w:space="0" w:color="auto"/>
            </w:tcBorders>
            <w:shd w:val="clear" w:color="auto" w:fill="auto"/>
            <w:vAlign w:val="center"/>
            <w:hideMark/>
          </w:tcPr>
          <w:p w14:paraId="54BBC67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D3254E1" w14:textId="77777777" w:rsidTr="00BD4E3F">
        <w:trPr>
          <w:trHeight w:val="112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0A6E0B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22</w:t>
            </w:r>
          </w:p>
        </w:tc>
        <w:tc>
          <w:tcPr>
            <w:tcW w:w="5952" w:type="dxa"/>
            <w:tcBorders>
              <w:top w:val="nil"/>
              <w:left w:val="nil"/>
              <w:bottom w:val="single" w:sz="4" w:space="0" w:color="auto"/>
              <w:right w:val="single" w:sz="4" w:space="0" w:color="auto"/>
            </w:tcBorders>
            <w:shd w:val="clear" w:color="auto" w:fill="auto"/>
            <w:vAlign w:val="center"/>
            <w:hideMark/>
          </w:tcPr>
          <w:p w14:paraId="2D0849E4"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Tu bổ. tôn tạo di tích Đền Cát Triệu</w:t>
            </w:r>
          </w:p>
        </w:tc>
        <w:tc>
          <w:tcPr>
            <w:tcW w:w="990" w:type="dxa"/>
            <w:tcBorders>
              <w:top w:val="nil"/>
              <w:left w:val="nil"/>
              <w:bottom w:val="single" w:sz="4" w:space="0" w:color="auto"/>
              <w:right w:val="single" w:sz="4" w:space="0" w:color="auto"/>
            </w:tcBorders>
            <w:shd w:val="clear" w:color="auto" w:fill="auto"/>
            <w:vAlign w:val="center"/>
            <w:hideMark/>
          </w:tcPr>
          <w:p w14:paraId="32076F2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TIN</w:t>
            </w:r>
          </w:p>
        </w:tc>
        <w:tc>
          <w:tcPr>
            <w:tcW w:w="1890" w:type="dxa"/>
            <w:tcBorders>
              <w:top w:val="nil"/>
              <w:left w:val="nil"/>
              <w:bottom w:val="single" w:sz="4" w:space="0" w:color="auto"/>
              <w:right w:val="single" w:sz="4" w:space="0" w:color="auto"/>
            </w:tcBorders>
            <w:shd w:val="clear" w:color="auto" w:fill="auto"/>
            <w:vAlign w:val="center"/>
            <w:hideMark/>
          </w:tcPr>
          <w:p w14:paraId="623FA49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3E9975D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900" w:type="dxa"/>
            <w:tcBorders>
              <w:top w:val="nil"/>
              <w:left w:val="nil"/>
              <w:bottom w:val="single" w:sz="4" w:space="0" w:color="auto"/>
              <w:right w:val="single" w:sz="4" w:space="0" w:color="auto"/>
            </w:tcBorders>
            <w:shd w:val="clear" w:color="auto" w:fill="auto"/>
            <w:vAlign w:val="center"/>
            <w:hideMark/>
          </w:tcPr>
          <w:p w14:paraId="204A9C2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6955AFA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hideMark/>
          </w:tcPr>
          <w:p w14:paraId="1741777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458FB34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Hà</w:t>
            </w:r>
          </w:p>
        </w:tc>
        <w:tc>
          <w:tcPr>
            <w:tcW w:w="5400" w:type="dxa"/>
            <w:tcBorders>
              <w:top w:val="nil"/>
              <w:left w:val="nil"/>
              <w:bottom w:val="single" w:sz="4" w:space="0" w:color="auto"/>
              <w:right w:val="single" w:sz="4" w:space="0" w:color="auto"/>
            </w:tcBorders>
            <w:shd w:val="clear" w:color="auto" w:fill="auto"/>
            <w:vAlign w:val="center"/>
            <w:hideMark/>
          </w:tcPr>
          <w:p w14:paraId="34DD1EA8"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Nghị quyết 09/NQ-HĐND ngày 15/12/2018 của Hội đồng nhân dân quận Ba Đình; Quyết định 2071/QĐ-UBND ngày 31/10/2019 phê duyệt dự án đầu tư</w:t>
            </w:r>
          </w:p>
        </w:tc>
        <w:tc>
          <w:tcPr>
            <w:tcW w:w="1080" w:type="dxa"/>
            <w:tcBorders>
              <w:top w:val="nil"/>
              <w:left w:val="nil"/>
              <w:bottom w:val="single" w:sz="4" w:space="0" w:color="auto"/>
              <w:right w:val="single" w:sz="4" w:space="0" w:color="auto"/>
            </w:tcBorders>
            <w:shd w:val="clear" w:color="auto" w:fill="auto"/>
            <w:vAlign w:val="center"/>
            <w:hideMark/>
          </w:tcPr>
          <w:p w14:paraId="21EDDC8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6229DD72" w14:textId="77777777" w:rsidTr="00BD4E3F">
        <w:trPr>
          <w:trHeight w:val="1529"/>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EEEFEC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23</w:t>
            </w:r>
          </w:p>
        </w:tc>
        <w:tc>
          <w:tcPr>
            <w:tcW w:w="5952" w:type="dxa"/>
            <w:tcBorders>
              <w:top w:val="nil"/>
              <w:left w:val="nil"/>
              <w:bottom w:val="single" w:sz="4" w:space="0" w:color="auto"/>
              <w:right w:val="single" w:sz="4" w:space="0" w:color="auto"/>
            </w:tcBorders>
            <w:shd w:val="clear" w:color="auto" w:fill="auto"/>
            <w:vAlign w:val="center"/>
            <w:hideMark/>
          </w:tcPr>
          <w:p w14:paraId="41B1C7C1"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Tu bổ tôn tạo Đình An Trí</w:t>
            </w:r>
          </w:p>
        </w:tc>
        <w:tc>
          <w:tcPr>
            <w:tcW w:w="990" w:type="dxa"/>
            <w:tcBorders>
              <w:top w:val="nil"/>
              <w:left w:val="nil"/>
              <w:bottom w:val="single" w:sz="4" w:space="0" w:color="auto"/>
              <w:right w:val="single" w:sz="4" w:space="0" w:color="auto"/>
            </w:tcBorders>
            <w:shd w:val="clear" w:color="auto" w:fill="auto"/>
            <w:vAlign w:val="center"/>
            <w:hideMark/>
          </w:tcPr>
          <w:p w14:paraId="5C49035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TIN</w:t>
            </w:r>
          </w:p>
        </w:tc>
        <w:tc>
          <w:tcPr>
            <w:tcW w:w="1890" w:type="dxa"/>
            <w:tcBorders>
              <w:top w:val="nil"/>
              <w:left w:val="nil"/>
              <w:bottom w:val="single" w:sz="4" w:space="0" w:color="auto"/>
              <w:right w:val="single" w:sz="4" w:space="0" w:color="auto"/>
            </w:tcBorders>
            <w:shd w:val="clear" w:color="auto" w:fill="auto"/>
            <w:vAlign w:val="center"/>
            <w:hideMark/>
          </w:tcPr>
          <w:p w14:paraId="781109D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40B3B85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0.07 </w:t>
            </w:r>
          </w:p>
        </w:tc>
        <w:tc>
          <w:tcPr>
            <w:tcW w:w="900" w:type="dxa"/>
            <w:tcBorders>
              <w:top w:val="nil"/>
              <w:left w:val="nil"/>
              <w:bottom w:val="single" w:sz="4" w:space="0" w:color="auto"/>
              <w:right w:val="single" w:sz="4" w:space="0" w:color="auto"/>
            </w:tcBorders>
            <w:shd w:val="clear" w:color="auto" w:fill="auto"/>
            <w:vAlign w:val="center"/>
            <w:hideMark/>
          </w:tcPr>
          <w:p w14:paraId="49B42B8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1FF7149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0.07 </w:t>
            </w:r>
          </w:p>
        </w:tc>
        <w:tc>
          <w:tcPr>
            <w:tcW w:w="1080" w:type="dxa"/>
            <w:tcBorders>
              <w:top w:val="nil"/>
              <w:left w:val="nil"/>
              <w:bottom w:val="single" w:sz="4" w:space="0" w:color="auto"/>
              <w:right w:val="nil"/>
            </w:tcBorders>
            <w:shd w:val="clear" w:color="auto" w:fill="auto"/>
            <w:vAlign w:val="center"/>
            <w:hideMark/>
          </w:tcPr>
          <w:p w14:paraId="64DEAFD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4E0BA42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Trúc Bạch</w:t>
            </w:r>
          </w:p>
        </w:tc>
        <w:tc>
          <w:tcPr>
            <w:tcW w:w="5400" w:type="dxa"/>
            <w:tcBorders>
              <w:top w:val="nil"/>
              <w:left w:val="nil"/>
              <w:bottom w:val="single" w:sz="4" w:space="0" w:color="auto"/>
              <w:right w:val="single" w:sz="4" w:space="0" w:color="auto"/>
            </w:tcBorders>
            <w:shd w:val="clear" w:color="auto" w:fill="auto"/>
            <w:vAlign w:val="center"/>
            <w:hideMark/>
          </w:tcPr>
          <w:p w14:paraId="2FA5C4C9"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2677/QĐ-UBND  ngày 31/10/2016 của UBND quận Ba Đình về việc phê duyệt dự án đầu tư xây dựng công trình Tu bổ. tôn tạo di tích đình An Trí; Quyết định 834/QĐ-UBND ngày 23/5/2019 của UBND quận Ba Đình về việc phê duyệt điều chỉnh thời gian thực hiện dự án</w:t>
            </w:r>
          </w:p>
        </w:tc>
        <w:tc>
          <w:tcPr>
            <w:tcW w:w="1080" w:type="dxa"/>
            <w:tcBorders>
              <w:top w:val="nil"/>
              <w:left w:val="nil"/>
              <w:bottom w:val="single" w:sz="4" w:space="0" w:color="auto"/>
              <w:right w:val="single" w:sz="4" w:space="0" w:color="auto"/>
            </w:tcBorders>
            <w:shd w:val="clear" w:color="auto" w:fill="auto"/>
            <w:vAlign w:val="center"/>
            <w:hideMark/>
          </w:tcPr>
          <w:p w14:paraId="057B319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3D82A7D" w14:textId="77777777" w:rsidTr="00BD4E3F">
        <w:trPr>
          <w:trHeight w:val="674"/>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B2140B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24</w:t>
            </w:r>
          </w:p>
        </w:tc>
        <w:tc>
          <w:tcPr>
            <w:tcW w:w="5952" w:type="dxa"/>
            <w:tcBorders>
              <w:top w:val="nil"/>
              <w:left w:val="nil"/>
              <w:bottom w:val="single" w:sz="4" w:space="0" w:color="auto"/>
              <w:right w:val="single" w:sz="4" w:space="0" w:color="auto"/>
            </w:tcBorders>
            <w:shd w:val="clear" w:color="auto" w:fill="auto"/>
            <w:vAlign w:val="center"/>
            <w:hideMark/>
          </w:tcPr>
          <w:p w14:paraId="45BCB8AC"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Tu bổ. tôn tạo di tích Đình Xuân Biểu</w:t>
            </w:r>
          </w:p>
        </w:tc>
        <w:tc>
          <w:tcPr>
            <w:tcW w:w="990" w:type="dxa"/>
            <w:tcBorders>
              <w:top w:val="nil"/>
              <w:left w:val="nil"/>
              <w:bottom w:val="single" w:sz="4" w:space="0" w:color="auto"/>
              <w:right w:val="single" w:sz="4" w:space="0" w:color="auto"/>
            </w:tcBorders>
            <w:shd w:val="clear" w:color="auto" w:fill="auto"/>
            <w:vAlign w:val="center"/>
            <w:hideMark/>
          </w:tcPr>
          <w:p w14:paraId="740572A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TIN</w:t>
            </w:r>
          </w:p>
        </w:tc>
        <w:tc>
          <w:tcPr>
            <w:tcW w:w="1890" w:type="dxa"/>
            <w:tcBorders>
              <w:top w:val="nil"/>
              <w:left w:val="nil"/>
              <w:bottom w:val="single" w:sz="4" w:space="0" w:color="auto"/>
              <w:right w:val="single" w:sz="4" w:space="0" w:color="auto"/>
            </w:tcBorders>
            <w:shd w:val="clear" w:color="auto" w:fill="auto"/>
            <w:vAlign w:val="center"/>
            <w:hideMark/>
          </w:tcPr>
          <w:p w14:paraId="100B63A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1FFADD8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900" w:type="dxa"/>
            <w:tcBorders>
              <w:top w:val="nil"/>
              <w:left w:val="nil"/>
              <w:bottom w:val="single" w:sz="4" w:space="0" w:color="auto"/>
              <w:right w:val="single" w:sz="4" w:space="0" w:color="auto"/>
            </w:tcBorders>
            <w:shd w:val="clear" w:color="auto" w:fill="auto"/>
            <w:vAlign w:val="center"/>
            <w:hideMark/>
          </w:tcPr>
          <w:p w14:paraId="76105D8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6CE1D33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1080" w:type="dxa"/>
            <w:tcBorders>
              <w:top w:val="nil"/>
              <w:left w:val="nil"/>
              <w:bottom w:val="single" w:sz="4" w:space="0" w:color="auto"/>
              <w:right w:val="nil"/>
            </w:tcBorders>
            <w:shd w:val="clear" w:color="auto" w:fill="auto"/>
            <w:vAlign w:val="center"/>
            <w:hideMark/>
          </w:tcPr>
          <w:p w14:paraId="2E70117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1C59BB4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Kim Mã</w:t>
            </w:r>
          </w:p>
        </w:tc>
        <w:tc>
          <w:tcPr>
            <w:tcW w:w="5400" w:type="dxa"/>
            <w:tcBorders>
              <w:top w:val="nil"/>
              <w:left w:val="nil"/>
              <w:bottom w:val="single" w:sz="4" w:space="0" w:color="auto"/>
              <w:right w:val="single" w:sz="4" w:space="0" w:color="auto"/>
            </w:tcBorders>
            <w:shd w:val="clear" w:color="auto" w:fill="auto"/>
            <w:vAlign w:val="center"/>
            <w:hideMark/>
          </w:tcPr>
          <w:p w14:paraId="397322A2" w14:textId="77777777" w:rsidR="00EC6F97" w:rsidRPr="008967F1" w:rsidRDefault="00EC6F97" w:rsidP="00FF5646">
            <w:pPr>
              <w:jc w:val="both"/>
              <w:rPr>
                <w:rFonts w:ascii="Times New Roman" w:hAnsi="Times New Roman"/>
                <w:color w:val="000000"/>
                <w:spacing w:val="-4"/>
                <w:sz w:val="20"/>
                <w:szCs w:val="20"/>
              </w:rPr>
            </w:pPr>
            <w:r w:rsidRPr="008967F1">
              <w:rPr>
                <w:rFonts w:ascii="Times New Roman" w:hAnsi="Times New Roman"/>
                <w:color w:val="000000"/>
                <w:spacing w:val="-4"/>
                <w:sz w:val="20"/>
                <w:szCs w:val="20"/>
              </w:rPr>
              <w:t>Nghị quyết 06/NQ-HĐND ngày 02/7/2019 của Hội đồng nhân dân quận Ba Đình v/v phê duyệt chủ trương đầu tư</w:t>
            </w:r>
          </w:p>
        </w:tc>
        <w:tc>
          <w:tcPr>
            <w:tcW w:w="1080" w:type="dxa"/>
            <w:tcBorders>
              <w:top w:val="nil"/>
              <w:left w:val="nil"/>
              <w:bottom w:val="single" w:sz="4" w:space="0" w:color="auto"/>
              <w:right w:val="single" w:sz="4" w:space="0" w:color="auto"/>
            </w:tcBorders>
            <w:shd w:val="clear" w:color="auto" w:fill="auto"/>
            <w:vAlign w:val="center"/>
            <w:hideMark/>
          </w:tcPr>
          <w:p w14:paraId="11047A6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24C42F6D" w14:textId="77777777" w:rsidTr="00BD4E3F">
        <w:trPr>
          <w:trHeight w:val="728"/>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6E2E74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25</w:t>
            </w:r>
          </w:p>
        </w:tc>
        <w:tc>
          <w:tcPr>
            <w:tcW w:w="5952" w:type="dxa"/>
            <w:tcBorders>
              <w:top w:val="nil"/>
              <w:left w:val="nil"/>
              <w:bottom w:val="single" w:sz="4" w:space="0" w:color="auto"/>
              <w:right w:val="single" w:sz="4" w:space="0" w:color="auto"/>
            </w:tcBorders>
            <w:shd w:val="clear" w:color="auto" w:fill="auto"/>
            <w:vAlign w:val="center"/>
            <w:hideMark/>
          </w:tcPr>
          <w:p w14:paraId="09CFA853"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Tu bổ. tôn tạo di tích Chùa Châu Long</w:t>
            </w:r>
          </w:p>
        </w:tc>
        <w:tc>
          <w:tcPr>
            <w:tcW w:w="990" w:type="dxa"/>
            <w:tcBorders>
              <w:top w:val="nil"/>
              <w:left w:val="nil"/>
              <w:bottom w:val="single" w:sz="4" w:space="0" w:color="auto"/>
              <w:right w:val="single" w:sz="4" w:space="0" w:color="auto"/>
            </w:tcBorders>
            <w:shd w:val="clear" w:color="auto" w:fill="auto"/>
            <w:vAlign w:val="center"/>
            <w:hideMark/>
          </w:tcPr>
          <w:p w14:paraId="7E79329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TIN</w:t>
            </w:r>
          </w:p>
        </w:tc>
        <w:tc>
          <w:tcPr>
            <w:tcW w:w="1890" w:type="dxa"/>
            <w:tcBorders>
              <w:top w:val="nil"/>
              <w:left w:val="nil"/>
              <w:bottom w:val="single" w:sz="4" w:space="0" w:color="auto"/>
              <w:right w:val="single" w:sz="4" w:space="0" w:color="auto"/>
            </w:tcBorders>
            <w:shd w:val="clear" w:color="auto" w:fill="auto"/>
            <w:vAlign w:val="center"/>
            <w:hideMark/>
          </w:tcPr>
          <w:p w14:paraId="0A96E52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59E1233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0.12 </w:t>
            </w:r>
          </w:p>
        </w:tc>
        <w:tc>
          <w:tcPr>
            <w:tcW w:w="900" w:type="dxa"/>
            <w:tcBorders>
              <w:top w:val="nil"/>
              <w:left w:val="nil"/>
              <w:bottom w:val="single" w:sz="4" w:space="0" w:color="auto"/>
              <w:right w:val="single" w:sz="4" w:space="0" w:color="auto"/>
            </w:tcBorders>
            <w:shd w:val="clear" w:color="auto" w:fill="auto"/>
            <w:vAlign w:val="center"/>
            <w:hideMark/>
          </w:tcPr>
          <w:p w14:paraId="2D0FE07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55235B5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0.03 </w:t>
            </w:r>
          </w:p>
        </w:tc>
        <w:tc>
          <w:tcPr>
            <w:tcW w:w="1080" w:type="dxa"/>
            <w:tcBorders>
              <w:top w:val="nil"/>
              <w:left w:val="nil"/>
              <w:bottom w:val="single" w:sz="4" w:space="0" w:color="auto"/>
              <w:right w:val="nil"/>
            </w:tcBorders>
            <w:shd w:val="clear" w:color="auto" w:fill="auto"/>
            <w:vAlign w:val="center"/>
            <w:hideMark/>
          </w:tcPr>
          <w:p w14:paraId="4874338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2CEAC0B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Trúc Bạch</w:t>
            </w:r>
          </w:p>
        </w:tc>
        <w:tc>
          <w:tcPr>
            <w:tcW w:w="5400" w:type="dxa"/>
            <w:tcBorders>
              <w:top w:val="nil"/>
              <w:left w:val="nil"/>
              <w:bottom w:val="single" w:sz="4" w:space="0" w:color="auto"/>
              <w:right w:val="single" w:sz="4" w:space="0" w:color="auto"/>
            </w:tcBorders>
            <w:shd w:val="clear" w:color="auto" w:fill="auto"/>
            <w:vAlign w:val="center"/>
            <w:hideMark/>
          </w:tcPr>
          <w:p w14:paraId="44EF855E" w14:textId="77777777" w:rsidR="00EC6F97" w:rsidRPr="008967F1" w:rsidRDefault="00EC6F97" w:rsidP="00FF5646">
            <w:pPr>
              <w:jc w:val="both"/>
              <w:rPr>
                <w:rFonts w:ascii="Times New Roman" w:hAnsi="Times New Roman"/>
                <w:color w:val="000000"/>
                <w:spacing w:val="-4"/>
                <w:sz w:val="20"/>
                <w:szCs w:val="20"/>
              </w:rPr>
            </w:pPr>
            <w:r w:rsidRPr="008967F1">
              <w:rPr>
                <w:rFonts w:ascii="Times New Roman" w:hAnsi="Times New Roman"/>
                <w:color w:val="000000"/>
                <w:spacing w:val="-4"/>
                <w:sz w:val="20"/>
                <w:szCs w:val="20"/>
              </w:rPr>
              <w:t>Nghị quyết 06/NQ-HĐND ngày 02/7/2019 của Hội đồng nhân dân quận Ba Đình v/v phê duyệt chủ trương đầu tư</w:t>
            </w:r>
          </w:p>
        </w:tc>
        <w:tc>
          <w:tcPr>
            <w:tcW w:w="1080" w:type="dxa"/>
            <w:tcBorders>
              <w:top w:val="nil"/>
              <w:left w:val="nil"/>
              <w:bottom w:val="single" w:sz="4" w:space="0" w:color="auto"/>
              <w:right w:val="single" w:sz="4" w:space="0" w:color="auto"/>
            </w:tcBorders>
            <w:shd w:val="clear" w:color="auto" w:fill="auto"/>
            <w:vAlign w:val="center"/>
            <w:hideMark/>
          </w:tcPr>
          <w:p w14:paraId="33DC480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2BFFF3C6" w14:textId="77777777" w:rsidTr="00BD4E3F">
        <w:trPr>
          <w:trHeight w:val="112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55C3E3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26</w:t>
            </w:r>
          </w:p>
        </w:tc>
        <w:tc>
          <w:tcPr>
            <w:tcW w:w="5952" w:type="dxa"/>
            <w:tcBorders>
              <w:top w:val="nil"/>
              <w:left w:val="nil"/>
              <w:bottom w:val="single" w:sz="4" w:space="0" w:color="auto"/>
              <w:right w:val="single" w:sz="4" w:space="0" w:color="auto"/>
            </w:tcBorders>
            <w:shd w:val="clear" w:color="auto" w:fill="auto"/>
            <w:vAlign w:val="center"/>
            <w:hideMark/>
          </w:tcPr>
          <w:p w14:paraId="0ECC9B9B"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Tu bổ. tôn tạo di tích Đình Hữu Tiệp</w:t>
            </w:r>
          </w:p>
        </w:tc>
        <w:tc>
          <w:tcPr>
            <w:tcW w:w="990" w:type="dxa"/>
            <w:tcBorders>
              <w:top w:val="nil"/>
              <w:left w:val="nil"/>
              <w:bottom w:val="single" w:sz="4" w:space="0" w:color="auto"/>
              <w:right w:val="single" w:sz="4" w:space="0" w:color="auto"/>
            </w:tcBorders>
            <w:shd w:val="clear" w:color="auto" w:fill="auto"/>
            <w:vAlign w:val="center"/>
            <w:hideMark/>
          </w:tcPr>
          <w:p w14:paraId="5A7A3CE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TIN</w:t>
            </w:r>
          </w:p>
        </w:tc>
        <w:tc>
          <w:tcPr>
            <w:tcW w:w="1890" w:type="dxa"/>
            <w:tcBorders>
              <w:top w:val="nil"/>
              <w:left w:val="nil"/>
              <w:bottom w:val="single" w:sz="4" w:space="0" w:color="auto"/>
              <w:right w:val="single" w:sz="4" w:space="0" w:color="auto"/>
            </w:tcBorders>
            <w:shd w:val="clear" w:color="auto" w:fill="auto"/>
            <w:vAlign w:val="center"/>
            <w:hideMark/>
          </w:tcPr>
          <w:p w14:paraId="1E807C6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42327F7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0.04 </w:t>
            </w:r>
          </w:p>
        </w:tc>
        <w:tc>
          <w:tcPr>
            <w:tcW w:w="900" w:type="dxa"/>
            <w:tcBorders>
              <w:top w:val="nil"/>
              <w:left w:val="nil"/>
              <w:bottom w:val="single" w:sz="4" w:space="0" w:color="auto"/>
              <w:right w:val="single" w:sz="4" w:space="0" w:color="auto"/>
            </w:tcBorders>
            <w:shd w:val="clear" w:color="auto" w:fill="auto"/>
            <w:vAlign w:val="center"/>
            <w:hideMark/>
          </w:tcPr>
          <w:p w14:paraId="265113E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0F767C8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0.02 </w:t>
            </w:r>
          </w:p>
        </w:tc>
        <w:tc>
          <w:tcPr>
            <w:tcW w:w="1080" w:type="dxa"/>
            <w:tcBorders>
              <w:top w:val="nil"/>
              <w:left w:val="nil"/>
              <w:bottom w:val="single" w:sz="4" w:space="0" w:color="auto"/>
              <w:right w:val="nil"/>
            </w:tcBorders>
            <w:shd w:val="clear" w:color="auto" w:fill="auto"/>
            <w:vAlign w:val="center"/>
            <w:hideMark/>
          </w:tcPr>
          <w:p w14:paraId="4F945CE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09BCC83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Hà</w:t>
            </w:r>
          </w:p>
        </w:tc>
        <w:tc>
          <w:tcPr>
            <w:tcW w:w="5400" w:type="dxa"/>
            <w:tcBorders>
              <w:top w:val="nil"/>
              <w:left w:val="nil"/>
              <w:bottom w:val="single" w:sz="4" w:space="0" w:color="auto"/>
              <w:right w:val="single" w:sz="4" w:space="0" w:color="auto"/>
            </w:tcBorders>
            <w:shd w:val="clear" w:color="auto" w:fill="auto"/>
            <w:vAlign w:val="center"/>
            <w:hideMark/>
          </w:tcPr>
          <w:p w14:paraId="2A588ABE"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Nghị quyết 09/NQ-HĐND ngày 15/12/2018 của Hội đồng nhân dân quận Ba Đình; Quyết định 2071/QĐ-UBND ngày 31/10/2019 phê duyệt dự án đầu tư</w:t>
            </w:r>
          </w:p>
        </w:tc>
        <w:tc>
          <w:tcPr>
            <w:tcW w:w="1080" w:type="dxa"/>
            <w:tcBorders>
              <w:top w:val="nil"/>
              <w:left w:val="nil"/>
              <w:bottom w:val="single" w:sz="4" w:space="0" w:color="auto"/>
              <w:right w:val="single" w:sz="4" w:space="0" w:color="auto"/>
            </w:tcBorders>
            <w:shd w:val="clear" w:color="auto" w:fill="auto"/>
            <w:vAlign w:val="center"/>
            <w:hideMark/>
          </w:tcPr>
          <w:p w14:paraId="21CF626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E5A2FCC" w14:textId="77777777" w:rsidTr="00BD4E3F">
        <w:trPr>
          <w:trHeight w:val="83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537B64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27</w:t>
            </w:r>
          </w:p>
        </w:tc>
        <w:tc>
          <w:tcPr>
            <w:tcW w:w="5952" w:type="dxa"/>
            <w:tcBorders>
              <w:top w:val="nil"/>
              <w:left w:val="nil"/>
              <w:bottom w:val="single" w:sz="4" w:space="0" w:color="auto"/>
              <w:right w:val="single" w:sz="4" w:space="0" w:color="auto"/>
            </w:tcBorders>
            <w:shd w:val="clear" w:color="auto" w:fill="auto"/>
            <w:vAlign w:val="center"/>
            <w:hideMark/>
          </w:tcPr>
          <w:p w14:paraId="15591A0A"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Tu bổ. tôn tạo di tích Đình Kim Mã Thượng</w:t>
            </w:r>
          </w:p>
        </w:tc>
        <w:tc>
          <w:tcPr>
            <w:tcW w:w="990" w:type="dxa"/>
            <w:tcBorders>
              <w:top w:val="nil"/>
              <w:left w:val="nil"/>
              <w:bottom w:val="single" w:sz="4" w:space="0" w:color="auto"/>
              <w:right w:val="single" w:sz="4" w:space="0" w:color="auto"/>
            </w:tcBorders>
            <w:shd w:val="clear" w:color="auto" w:fill="auto"/>
            <w:vAlign w:val="center"/>
            <w:hideMark/>
          </w:tcPr>
          <w:p w14:paraId="1648AD5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TIN</w:t>
            </w:r>
          </w:p>
        </w:tc>
        <w:tc>
          <w:tcPr>
            <w:tcW w:w="1890" w:type="dxa"/>
            <w:tcBorders>
              <w:top w:val="nil"/>
              <w:left w:val="nil"/>
              <w:bottom w:val="single" w:sz="4" w:space="0" w:color="auto"/>
              <w:right w:val="single" w:sz="4" w:space="0" w:color="auto"/>
            </w:tcBorders>
            <w:shd w:val="clear" w:color="auto" w:fill="auto"/>
            <w:vAlign w:val="center"/>
            <w:hideMark/>
          </w:tcPr>
          <w:p w14:paraId="7D2F269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hideMark/>
          </w:tcPr>
          <w:p w14:paraId="14E95BD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900" w:type="dxa"/>
            <w:tcBorders>
              <w:top w:val="nil"/>
              <w:left w:val="nil"/>
              <w:bottom w:val="single" w:sz="4" w:space="0" w:color="auto"/>
              <w:right w:val="single" w:sz="4" w:space="0" w:color="auto"/>
            </w:tcBorders>
            <w:shd w:val="clear" w:color="auto" w:fill="auto"/>
            <w:vAlign w:val="center"/>
            <w:hideMark/>
          </w:tcPr>
          <w:p w14:paraId="5774CB8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14:paraId="36B0C90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hideMark/>
          </w:tcPr>
          <w:p w14:paraId="371C898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5CD4C92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Cống Vị</w:t>
            </w:r>
          </w:p>
        </w:tc>
        <w:tc>
          <w:tcPr>
            <w:tcW w:w="5400" w:type="dxa"/>
            <w:tcBorders>
              <w:top w:val="nil"/>
              <w:left w:val="nil"/>
              <w:bottom w:val="single" w:sz="4" w:space="0" w:color="auto"/>
              <w:right w:val="single" w:sz="4" w:space="0" w:color="auto"/>
            </w:tcBorders>
            <w:shd w:val="clear" w:color="auto" w:fill="auto"/>
            <w:vAlign w:val="center"/>
            <w:hideMark/>
          </w:tcPr>
          <w:p w14:paraId="6A36819C"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Nghị quyết 16/2014/NQ-HĐND ngày 14/7/2020 của HĐND quận v/v phê duyệt chủ trương đầu tư</w:t>
            </w:r>
          </w:p>
        </w:tc>
        <w:tc>
          <w:tcPr>
            <w:tcW w:w="1080" w:type="dxa"/>
            <w:tcBorders>
              <w:top w:val="nil"/>
              <w:left w:val="nil"/>
              <w:bottom w:val="single" w:sz="4" w:space="0" w:color="auto"/>
              <w:right w:val="single" w:sz="4" w:space="0" w:color="auto"/>
            </w:tcBorders>
            <w:shd w:val="clear" w:color="auto" w:fill="auto"/>
            <w:vAlign w:val="center"/>
            <w:hideMark/>
          </w:tcPr>
          <w:p w14:paraId="48173BB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5F671B6F" w14:textId="77777777" w:rsidTr="00BD4E3F">
        <w:trPr>
          <w:trHeight w:val="127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4E882E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28</w:t>
            </w:r>
          </w:p>
        </w:tc>
        <w:tc>
          <w:tcPr>
            <w:tcW w:w="5952" w:type="dxa"/>
            <w:tcBorders>
              <w:top w:val="nil"/>
              <w:left w:val="nil"/>
              <w:bottom w:val="single" w:sz="4" w:space="0" w:color="auto"/>
              <w:right w:val="single" w:sz="4" w:space="0" w:color="auto"/>
            </w:tcBorders>
            <w:shd w:val="clear" w:color="auto" w:fill="auto"/>
            <w:vAlign w:val="center"/>
          </w:tcPr>
          <w:p w14:paraId="06F35B19"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Nhà sinh hoạt cộng đồng số 2 phường Phúc Xá</w:t>
            </w:r>
          </w:p>
        </w:tc>
        <w:tc>
          <w:tcPr>
            <w:tcW w:w="990" w:type="dxa"/>
            <w:tcBorders>
              <w:top w:val="nil"/>
              <w:left w:val="nil"/>
              <w:bottom w:val="single" w:sz="4" w:space="0" w:color="auto"/>
              <w:right w:val="single" w:sz="4" w:space="0" w:color="auto"/>
            </w:tcBorders>
            <w:shd w:val="clear" w:color="auto" w:fill="auto"/>
            <w:vAlign w:val="center"/>
          </w:tcPr>
          <w:p w14:paraId="40FA8CD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DSH</w:t>
            </w:r>
          </w:p>
        </w:tc>
        <w:tc>
          <w:tcPr>
            <w:tcW w:w="1890" w:type="dxa"/>
            <w:tcBorders>
              <w:top w:val="nil"/>
              <w:left w:val="nil"/>
              <w:bottom w:val="single" w:sz="4" w:space="0" w:color="auto"/>
              <w:right w:val="single" w:sz="4" w:space="0" w:color="auto"/>
            </w:tcBorders>
            <w:shd w:val="clear" w:color="auto" w:fill="auto"/>
            <w:vAlign w:val="center"/>
          </w:tcPr>
          <w:p w14:paraId="66FB291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4C644EA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900" w:type="dxa"/>
            <w:tcBorders>
              <w:top w:val="nil"/>
              <w:left w:val="nil"/>
              <w:bottom w:val="single" w:sz="4" w:space="0" w:color="auto"/>
              <w:right w:val="single" w:sz="4" w:space="0" w:color="auto"/>
            </w:tcBorders>
            <w:shd w:val="clear" w:color="auto" w:fill="auto"/>
            <w:vAlign w:val="center"/>
          </w:tcPr>
          <w:p w14:paraId="3F29CA0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4137A62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tcPr>
          <w:p w14:paraId="0EEE614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6A16368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Phúc Xá</w:t>
            </w:r>
          </w:p>
        </w:tc>
        <w:tc>
          <w:tcPr>
            <w:tcW w:w="5400" w:type="dxa"/>
            <w:tcBorders>
              <w:top w:val="nil"/>
              <w:left w:val="nil"/>
              <w:bottom w:val="single" w:sz="4" w:space="0" w:color="auto"/>
              <w:right w:val="single" w:sz="4" w:space="0" w:color="auto"/>
            </w:tcBorders>
            <w:shd w:val="clear" w:color="auto" w:fill="auto"/>
            <w:vAlign w:val="center"/>
          </w:tcPr>
          <w:p w14:paraId="7136EE8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1478/QĐ-UBND ngày 21/8/2019 của UBND quận Ba Đình v/v phê duyệt chủ trương đầu tư</w:t>
            </w:r>
          </w:p>
        </w:tc>
        <w:tc>
          <w:tcPr>
            <w:tcW w:w="1080" w:type="dxa"/>
            <w:tcBorders>
              <w:top w:val="nil"/>
              <w:left w:val="nil"/>
              <w:bottom w:val="single" w:sz="4" w:space="0" w:color="auto"/>
              <w:right w:val="single" w:sz="4" w:space="0" w:color="auto"/>
            </w:tcBorders>
            <w:shd w:val="clear" w:color="auto" w:fill="auto"/>
            <w:vAlign w:val="center"/>
          </w:tcPr>
          <w:p w14:paraId="636972D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5273FA5" w14:textId="77777777" w:rsidTr="00BD4E3F">
        <w:trPr>
          <w:trHeight w:val="863"/>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1946B2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29</w:t>
            </w:r>
          </w:p>
        </w:tc>
        <w:tc>
          <w:tcPr>
            <w:tcW w:w="5952" w:type="dxa"/>
            <w:tcBorders>
              <w:top w:val="nil"/>
              <w:left w:val="nil"/>
              <w:bottom w:val="single" w:sz="4" w:space="0" w:color="auto"/>
              <w:right w:val="single" w:sz="4" w:space="0" w:color="auto"/>
            </w:tcBorders>
            <w:shd w:val="clear" w:color="auto" w:fill="auto"/>
            <w:vAlign w:val="center"/>
          </w:tcPr>
          <w:p w14:paraId="05DFC4B6"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nhà sinh hoạt cộng đồng và sân chơi tại khu đất Tổ 35 Cụm 5. xứ đồng Phán Mai. ngõ 343 phố Đội Cấn. phường Liễu Giai</w:t>
            </w:r>
          </w:p>
        </w:tc>
        <w:tc>
          <w:tcPr>
            <w:tcW w:w="990" w:type="dxa"/>
            <w:tcBorders>
              <w:top w:val="nil"/>
              <w:left w:val="nil"/>
              <w:bottom w:val="single" w:sz="4" w:space="0" w:color="auto"/>
              <w:right w:val="single" w:sz="4" w:space="0" w:color="auto"/>
            </w:tcBorders>
            <w:shd w:val="clear" w:color="auto" w:fill="auto"/>
            <w:vAlign w:val="center"/>
          </w:tcPr>
          <w:p w14:paraId="748A322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DSH</w:t>
            </w:r>
          </w:p>
        </w:tc>
        <w:tc>
          <w:tcPr>
            <w:tcW w:w="1890" w:type="dxa"/>
            <w:tcBorders>
              <w:top w:val="nil"/>
              <w:left w:val="nil"/>
              <w:bottom w:val="single" w:sz="4" w:space="0" w:color="auto"/>
              <w:right w:val="single" w:sz="4" w:space="0" w:color="auto"/>
            </w:tcBorders>
            <w:shd w:val="clear" w:color="auto" w:fill="auto"/>
            <w:vAlign w:val="center"/>
          </w:tcPr>
          <w:p w14:paraId="74B34A0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1D2ACCA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0.11 </w:t>
            </w:r>
          </w:p>
        </w:tc>
        <w:tc>
          <w:tcPr>
            <w:tcW w:w="900" w:type="dxa"/>
            <w:tcBorders>
              <w:top w:val="nil"/>
              <w:left w:val="nil"/>
              <w:bottom w:val="single" w:sz="4" w:space="0" w:color="auto"/>
              <w:right w:val="single" w:sz="4" w:space="0" w:color="auto"/>
            </w:tcBorders>
            <w:shd w:val="clear" w:color="auto" w:fill="auto"/>
            <w:vAlign w:val="center"/>
          </w:tcPr>
          <w:p w14:paraId="0DF8DBE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1F184B1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0.11 </w:t>
            </w:r>
          </w:p>
        </w:tc>
        <w:tc>
          <w:tcPr>
            <w:tcW w:w="1080" w:type="dxa"/>
            <w:tcBorders>
              <w:top w:val="nil"/>
              <w:left w:val="nil"/>
              <w:bottom w:val="single" w:sz="4" w:space="0" w:color="auto"/>
              <w:right w:val="nil"/>
            </w:tcBorders>
            <w:shd w:val="clear" w:color="auto" w:fill="auto"/>
            <w:vAlign w:val="center"/>
          </w:tcPr>
          <w:p w14:paraId="0204761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0033ED1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Liễu Giai</w:t>
            </w:r>
          </w:p>
        </w:tc>
        <w:tc>
          <w:tcPr>
            <w:tcW w:w="5400" w:type="dxa"/>
            <w:tcBorders>
              <w:top w:val="nil"/>
              <w:left w:val="nil"/>
              <w:bottom w:val="single" w:sz="4" w:space="0" w:color="auto"/>
              <w:right w:val="single" w:sz="4" w:space="0" w:color="auto"/>
            </w:tcBorders>
            <w:shd w:val="clear" w:color="auto" w:fill="auto"/>
            <w:vAlign w:val="center"/>
          </w:tcPr>
          <w:p w14:paraId="631B217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1477/QĐ-UBND ngày 21/8/2019 của UBND quận Ba Đình v/v phê duyệt chủ trương đầu tư dự án</w:t>
            </w:r>
          </w:p>
        </w:tc>
        <w:tc>
          <w:tcPr>
            <w:tcW w:w="1080" w:type="dxa"/>
            <w:tcBorders>
              <w:top w:val="nil"/>
              <w:left w:val="nil"/>
              <w:bottom w:val="single" w:sz="4" w:space="0" w:color="auto"/>
              <w:right w:val="single" w:sz="4" w:space="0" w:color="auto"/>
            </w:tcBorders>
            <w:shd w:val="clear" w:color="auto" w:fill="auto"/>
            <w:vAlign w:val="center"/>
          </w:tcPr>
          <w:p w14:paraId="22DF8CB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5078C4D7" w14:textId="77777777" w:rsidTr="00BD4E3F">
        <w:trPr>
          <w:trHeight w:val="989"/>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DC188F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30</w:t>
            </w:r>
          </w:p>
        </w:tc>
        <w:tc>
          <w:tcPr>
            <w:tcW w:w="5952" w:type="dxa"/>
            <w:tcBorders>
              <w:top w:val="nil"/>
              <w:left w:val="nil"/>
              <w:bottom w:val="single" w:sz="4" w:space="0" w:color="auto"/>
              <w:right w:val="single" w:sz="4" w:space="0" w:color="auto"/>
            </w:tcBorders>
            <w:shd w:val="clear" w:color="auto" w:fill="auto"/>
            <w:vAlign w:val="center"/>
          </w:tcPr>
          <w:p w14:paraId="04B1290E"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nhà sinh hoạt cộng đồng số 1 phường Ngọc Hà</w:t>
            </w:r>
          </w:p>
        </w:tc>
        <w:tc>
          <w:tcPr>
            <w:tcW w:w="990" w:type="dxa"/>
            <w:tcBorders>
              <w:top w:val="nil"/>
              <w:left w:val="nil"/>
              <w:bottom w:val="single" w:sz="4" w:space="0" w:color="auto"/>
              <w:right w:val="single" w:sz="4" w:space="0" w:color="auto"/>
            </w:tcBorders>
            <w:shd w:val="clear" w:color="auto" w:fill="auto"/>
            <w:vAlign w:val="center"/>
          </w:tcPr>
          <w:p w14:paraId="1B80BB2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DSH</w:t>
            </w:r>
          </w:p>
        </w:tc>
        <w:tc>
          <w:tcPr>
            <w:tcW w:w="1890" w:type="dxa"/>
            <w:tcBorders>
              <w:top w:val="nil"/>
              <w:left w:val="nil"/>
              <w:bottom w:val="single" w:sz="4" w:space="0" w:color="auto"/>
              <w:right w:val="single" w:sz="4" w:space="0" w:color="auto"/>
            </w:tcBorders>
            <w:shd w:val="clear" w:color="auto" w:fill="auto"/>
            <w:vAlign w:val="center"/>
          </w:tcPr>
          <w:p w14:paraId="3498A26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5E9C38F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0.03 </w:t>
            </w:r>
          </w:p>
        </w:tc>
        <w:tc>
          <w:tcPr>
            <w:tcW w:w="900" w:type="dxa"/>
            <w:tcBorders>
              <w:top w:val="nil"/>
              <w:left w:val="nil"/>
              <w:bottom w:val="single" w:sz="4" w:space="0" w:color="auto"/>
              <w:right w:val="single" w:sz="4" w:space="0" w:color="auto"/>
            </w:tcBorders>
            <w:shd w:val="clear" w:color="auto" w:fill="auto"/>
            <w:vAlign w:val="center"/>
          </w:tcPr>
          <w:p w14:paraId="2A414D5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2641E47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0.03 </w:t>
            </w:r>
          </w:p>
        </w:tc>
        <w:tc>
          <w:tcPr>
            <w:tcW w:w="1080" w:type="dxa"/>
            <w:tcBorders>
              <w:top w:val="nil"/>
              <w:left w:val="nil"/>
              <w:bottom w:val="single" w:sz="4" w:space="0" w:color="auto"/>
              <w:right w:val="nil"/>
            </w:tcBorders>
            <w:shd w:val="clear" w:color="auto" w:fill="auto"/>
            <w:vAlign w:val="center"/>
          </w:tcPr>
          <w:p w14:paraId="48E78B5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75D9731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Hà</w:t>
            </w:r>
          </w:p>
        </w:tc>
        <w:tc>
          <w:tcPr>
            <w:tcW w:w="5400" w:type="dxa"/>
            <w:tcBorders>
              <w:top w:val="nil"/>
              <w:left w:val="nil"/>
              <w:bottom w:val="single" w:sz="4" w:space="0" w:color="auto"/>
              <w:right w:val="single" w:sz="4" w:space="0" w:color="auto"/>
            </w:tcBorders>
            <w:shd w:val="clear" w:color="auto" w:fill="auto"/>
            <w:vAlign w:val="center"/>
          </w:tcPr>
          <w:p w14:paraId="3220A460"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số 1995/QĐ-UBND ngày 30/10/2018 của UBND quận Ba Đình v/v phê duyệt Báo cáo kinh tế kỹ thuật đầu tư xây dựng công trình Xây dựng nhà sinh hoạt cộng đồng số 1 phường Ngọc Hà</w:t>
            </w:r>
          </w:p>
        </w:tc>
        <w:tc>
          <w:tcPr>
            <w:tcW w:w="1080" w:type="dxa"/>
            <w:tcBorders>
              <w:top w:val="nil"/>
              <w:left w:val="nil"/>
              <w:bottom w:val="single" w:sz="4" w:space="0" w:color="auto"/>
              <w:right w:val="single" w:sz="4" w:space="0" w:color="auto"/>
            </w:tcBorders>
            <w:shd w:val="clear" w:color="auto" w:fill="auto"/>
            <w:vAlign w:val="center"/>
          </w:tcPr>
          <w:p w14:paraId="294ED61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1319ADE" w14:textId="77777777" w:rsidTr="00BD4E3F">
        <w:trPr>
          <w:trHeight w:val="963"/>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4244FA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31</w:t>
            </w:r>
          </w:p>
        </w:tc>
        <w:tc>
          <w:tcPr>
            <w:tcW w:w="5952" w:type="dxa"/>
            <w:tcBorders>
              <w:top w:val="nil"/>
              <w:left w:val="nil"/>
              <w:bottom w:val="single" w:sz="4" w:space="0" w:color="auto"/>
              <w:right w:val="single" w:sz="4" w:space="0" w:color="auto"/>
            </w:tcBorders>
            <w:shd w:val="clear" w:color="auto" w:fill="auto"/>
            <w:vAlign w:val="center"/>
          </w:tcPr>
          <w:p w14:paraId="4011D5C6"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xây dựng mới Nhà SHCĐ K80D phường Vĩnh Phúc ( Ngõ 376 đường Bưởi)</w:t>
            </w:r>
          </w:p>
        </w:tc>
        <w:tc>
          <w:tcPr>
            <w:tcW w:w="990" w:type="dxa"/>
            <w:tcBorders>
              <w:top w:val="nil"/>
              <w:left w:val="nil"/>
              <w:bottom w:val="single" w:sz="4" w:space="0" w:color="auto"/>
              <w:right w:val="single" w:sz="4" w:space="0" w:color="auto"/>
            </w:tcBorders>
            <w:shd w:val="clear" w:color="auto" w:fill="auto"/>
            <w:vAlign w:val="center"/>
          </w:tcPr>
          <w:p w14:paraId="0742E7A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DSH</w:t>
            </w:r>
          </w:p>
        </w:tc>
        <w:tc>
          <w:tcPr>
            <w:tcW w:w="1890" w:type="dxa"/>
            <w:tcBorders>
              <w:top w:val="nil"/>
              <w:left w:val="nil"/>
              <w:bottom w:val="single" w:sz="4" w:space="0" w:color="auto"/>
              <w:right w:val="single" w:sz="4" w:space="0" w:color="auto"/>
            </w:tcBorders>
            <w:shd w:val="clear" w:color="auto" w:fill="auto"/>
            <w:vAlign w:val="center"/>
          </w:tcPr>
          <w:p w14:paraId="2CBE63B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1F03253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0.02 </w:t>
            </w:r>
          </w:p>
        </w:tc>
        <w:tc>
          <w:tcPr>
            <w:tcW w:w="900" w:type="dxa"/>
            <w:tcBorders>
              <w:top w:val="nil"/>
              <w:left w:val="nil"/>
              <w:bottom w:val="single" w:sz="4" w:space="0" w:color="auto"/>
              <w:right w:val="single" w:sz="4" w:space="0" w:color="auto"/>
            </w:tcBorders>
            <w:shd w:val="clear" w:color="auto" w:fill="auto"/>
            <w:vAlign w:val="center"/>
          </w:tcPr>
          <w:p w14:paraId="56B867E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7B7610F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0.02 </w:t>
            </w:r>
          </w:p>
        </w:tc>
        <w:tc>
          <w:tcPr>
            <w:tcW w:w="1080" w:type="dxa"/>
            <w:tcBorders>
              <w:top w:val="nil"/>
              <w:left w:val="nil"/>
              <w:bottom w:val="single" w:sz="4" w:space="0" w:color="auto"/>
              <w:right w:val="nil"/>
            </w:tcBorders>
            <w:shd w:val="clear" w:color="auto" w:fill="auto"/>
            <w:vAlign w:val="center"/>
          </w:tcPr>
          <w:p w14:paraId="7B75684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622DA37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Vĩnh Phúc</w:t>
            </w:r>
          </w:p>
        </w:tc>
        <w:tc>
          <w:tcPr>
            <w:tcW w:w="5400" w:type="dxa"/>
            <w:tcBorders>
              <w:top w:val="nil"/>
              <w:left w:val="nil"/>
              <w:bottom w:val="single" w:sz="4" w:space="0" w:color="auto"/>
              <w:right w:val="single" w:sz="4" w:space="0" w:color="auto"/>
            </w:tcBorders>
            <w:shd w:val="clear" w:color="auto" w:fill="auto"/>
            <w:vAlign w:val="center"/>
          </w:tcPr>
          <w:p w14:paraId="0BE5C177"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Nghị quyết số 16/NQ-HĐND ngày 14/7/2020 của HĐND quận Ba Đình</w:t>
            </w:r>
          </w:p>
        </w:tc>
        <w:tc>
          <w:tcPr>
            <w:tcW w:w="1080" w:type="dxa"/>
            <w:tcBorders>
              <w:top w:val="nil"/>
              <w:left w:val="nil"/>
              <w:bottom w:val="single" w:sz="4" w:space="0" w:color="auto"/>
              <w:right w:val="single" w:sz="4" w:space="0" w:color="auto"/>
            </w:tcBorders>
            <w:shd w:val="clear" w:color="auto" w:fill="auto"/>
            <w:vAlign w:val="center"/>
            <w:hideMark/>
          </w:tcPr>
          <w:p w14:paraId="083B978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19DDADC5" w14:textId="77777777" w:rsidTr="00BD4E3F">
        <w:trPr>
          <w:trHeight w:val="1431"/>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70F1BA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32</w:t>
            </w:r>
          </w:p>
        </w:tc>
        <w:tc>
          <w:tcPr>
            <w:tcW w:w="5952" w:type="dxa"/>
            <w:tcBorders>
              <w:top w:val="nil"/>
              <w:left w:val="nil"/>
              <w:bottom w:val="single" w:sz="4" w:space="0" w:color="auto"/>
              <w:right w:val="single" w:sz="4" w:space="0" w:color="auto"/>
            </w:tcBorders>
            <w:shd w:val="clear" w:color="auto" w:fill="auto"/>
            <w:vAlign w:val="center"/>
          </w:tcPr>
          <w:p w14:paraId="39A4A9D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nhà sinh hoạt cộng đồng địa bàn dân cư số 6.7.8.14 phường Vĩnh Phúc</w:t>
            </w:r>
          </w:p>
        </w:tc>
        <w:tc>
          <w:tcPr>
            <w:tcW w:w="990" w:type="dxa"/>
            <w:tcBorders>
              <w:top w:val="nil"/>
              <w:left w:val="nil"/>
              <w:bottom w:val="single" w:sz="4" w:space="0" w:color="auto"/>
              <w:right w:val="single" w:sz="4" w:space="0" w:color="auto"/>
            </w:tcBorders>
            <w:shd w:val="clear" w:color="auto" w:fill="auto"/>
            <w:vAlign w:val="center"/>
          </w:tcPr>
          <w:p w14:paraId="7D1369B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DSH</w:t>
            </w:r>
          </w:p>
        </w:tc>
        <w:tc>
          <w:tcPr>
            <w:tcW w:w="1890" w:type="dxa"/>
            <w:tcBorders>
              <w:top w:val="nil"/>
              <w:left w:val="nil"/>
              <w:bottom w:val="single" w:sz="4" w:space="0" w:color="auto"/>
              <w:right w:val="single" w:sz="4" w:space="0" w:color="auto"/>
            </w:tcBorders>
            <w:shd w:val="clear" w:color="auto" w:fill="auto"/>
            <w:vAlign w:val="center"/>
          </w:tcPr>
          <w:p w14:paraId="6CCBE44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650069C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0.03 </w:t>
            </w:r>
          </w:p>
        </w:tc>
        <w:tc>
          <w:tcPr>
            <w:tcW w:w="900" w:type="dxa"/>
            <w:tcBorders>
              <w:top w:val="nil"/>
              <w:left w:val="nil"/>
              <w:bottom w:val="single" w:sz="4" w:space="0" w:color="auto"/>
              <w:right w:val="single" w:sz="4" w:space="0" w:color="auto"/>
            </w:tcBorders>
            <w:shd w:val="clear" w:color="auto" w:fill="auto"/>
            <w:vAlign w:val="center"/>
          </w:tcPr>
          <w:p w14:paraId="5BE7D5B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67FF553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0.03 </w:t>
            </w:r>
          </w:p>
        </w:tc>
        <w:tc>
          <w:tcPr>
            <w:tcW w:w="1080" w:type="dxa"/>
            <w:tcBorders>
              <w:top w:val="nil"/>
              <w:left w:val="nil"/>
              <w:bottom w:val="single" w:sz="4" w:space="0" w:color="auto"/>
              <w:right w:val="nil"/>
            </w:tcBorders>
            <w:shd w:val="clear" w:color="auto" w:fill="auto"/>
            <w:vAlign w:val="center"/>
          </w:tcPr>
          <w:p w14:paraId="49757A4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3AE1827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Vĩnh Phúc</w:t>
            </w:r>
          </w:p>
        </w:tc>
        <w:tc>
          <w:tcPr>
            <w:tcW w:w="5400" w:type="dxa"/>
            <w:tcBorders>
              <w:top w:val="nil"/>
              <w:left w:val="nil"/>
              <w:bottom w:val="single" w:sz="4" w:space="0" w:color="auto"/>
              <w:right w:val="single" w:sz="4" w:space="0" w:color="auto"/>
            </w:tcBorders>
            <w:shd w:val="clear" w:color="auto" w:fill="auto"/>
            <w:vAlign w:val="center"/>
          </w:tcPr>
          <w:p w14:paraId="7857B6D2"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 xml:space="preserve">QĐ số 792/QĐ-UBND ngày 21/5/2018 của UBND quận Ba Đình v/v phê duyệt chủ trương đầu tư dự án. </w:t>
            </w:r>
          </w:p>
        </w:tc>
        <w:tc>
          <w:tcPr>
            <w:tcW w:w="1080" w:type="dxa"/>
            <w:tcBorders>
              <w:top w:val="nil"/>
              <w:left w:val="nil"/>
              <w:bottom w:val="single" w:sz="4" w:space="0" w:color="auto"/>
              <w:right w:val="single" w:sz="4" w:space="0" w:color="auto"/>
            </w:tcBorders>
            <w:shd w:val="clear" w:color="auto" w:fill="auto"/>
            <w:vAlign w:val="center"/>
          </w:tcPr>
          <w:p w14:paraId="580D861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79140B5" w14:textId="77777777" w:rsidTr="00BD4E3F">
        <w:trPr>
          <w:trHeight w:val="843"/>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86025B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33</w:t>
            </w:r>
          </w:p>
        </w:tc>
        <w:tc>
          <w:tcPr>
            <w:tcW w:w="5952" w:type="dxa"/>
            <w:tcBorders>
              <w:top w:val="nil"/>
              <w:left w:val="nil"/>
              <w:bottom w:val="single" w:sz="4" w:space="0" w:color="auto"/>
              <w:right w:val="single" w:sz="4" w:space="0" w:color="auto"/>
            </w:tcBorders>
            <w:shd w:val="clear" w:color="auto" w:fill="auto"/>
            <w:vAlign w:val="center"/>
          </w:tcPr>
          <w:p w14:paraId="4B94FFA8"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GPMB. lắp đặt dụng cụ thể dục thể thao phục vụ nhân dân trong khu vực tại điểm đất ngõ 515 phố Hoàng Hoa Thám</w:t>
            </w:r>
          </w:p>
        </w:tc>
        <w:tc>
          <w:tcPr>
            <w:tcW w:w="990" w:type="dxa"/>
            <w:tcBorders>
              <w:top w:val="nil"/>
              <w:left w:val="nil"/>
              <w:bottom w:val="single" w:sz="4" w:space="0" w:color="auto"/>
              <w:right w:val="single" w:sz="4" w:space="0" w:color="auto"/>
            </w:tcBorders>
            <w:shd w:val="clear" w:color="auto" w:fill="auto"/>
            <w:vAlign w:val="center"/>
          </w:tcPr>
          <w:p w14:paraId="2E209FC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DKV</w:t>
            </w:r>
          </w:p>
        </w:tc>
        <w:tc>
          <w:tcPr>
            <w:tcW w:w="1890" w:type="dxa"/>
            <w:tcBorders>
              <w:top w:val="nil"/>
              <w:left w:val="nil"/>
              <w:bottom w:val="single" w:sz="4" w:space="0" w:color="auto"/>
              <w:right w:val="single" w:sz="4" w:space="0" w:color="auto"/>
            </w:tcBorders>
            <w:shd w:val="clear" w:color="auto" w:fill="auto"/>
            <w:vAlign w:val="center"/>
          </w:tcPr>
          <w:p w14:paraId="349D932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1C22B8B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900" w:type="dxa"/>
            <w:tcBorders>
              <w:top w:val="nil"/>
              <w:left w:val="nil"/>
              <w:bottom w:val="single" w:sz="4" w:space="0" w:color="auto"/>
              <w:right w:val="single" w:sz="4" w:space="0" w:color="auto"/>
            </w:tcBorders>
            <w:shd w:val="clear" w:color="auto" w:fill="auto"/>
            <w:vAlign w:val="center"/>
          </w:tcPr>
          <w:p w14:paraId="7B15799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01E623F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1080" w:type="dxa"/>
            <w:tcBorders>
              <w:top w:val="nil"/>
              <w:left w:val="nil"/>
              <w:bottom w:val="single" w:sz="4" w:space="0" w:color="auto"/>
              <w:right w:val="nil"/>
            </w:tcBorders>
            <w:shd w:val="clear" w:color="auto" w:fill="auto"/>
            <w:vAlign w:val="center"/>
          </w:tcPr>
          <w:p w14:paraId="74FDB41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43F27A2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Vĩnh Phúc</w:t>
            </w:r>
          </w:p>
        </w:tc>
        <w:tc>
          <w:tcPr>
            <w:tcW w:w="5400" w:type="dxa"/>
            <w:tcBorders>
              <w:top w:val="nil"/>
              <w:left w:val="nil"/>
              <w:bottom w:val="single" w:sz="4" w:space="0" w:color="auto"/>
              <w:right w:val="single" w:sz="4" w:space="0" w:color="auto"/>
            </w:tcBorders>
            <w:shd w:val="clear" w:color="auto" w:fill="auto"/>
            <w:vAlign w:val="center"/>
          </w:tcPr>
          <w:p w14:paraId="4845D428"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1106/QĐ-UBND ngày 02/7/2019 của UBND quận Ba Đình v/v phê duyệt chủ trương đầu tư dự án</w:t>
            </w:r>
          </w:p>
        </w:tc>
        <w:tc>
          <w:tcPr>
            <w:tcW w:w="1080" w:type="dxa"/>
            <w:tcBorders>
              <w:top w:val="nil"/>
              <w:left w:val="nil"/>
              <w:bottom w:val="single" w:sz="4" w:space="0" w:color="auto"/>
              <w:right w:val="single" w:sz="4" w:space="0" w:color="auto"/>
            </w:tcBorders>
            <w:shd w:val="clear" w:color="auto" w:fill="auto"/>
            <w:vAlign w:val="center"/>
          </w:tcPr>
          <w:p w14:paraId="39E8EB2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0DAB77D" w14:textId="77777777" w:rsidTr="00BD4E3F">
        <w:trPr>
          <w:trHeight w:val="84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A6C32E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34</w:t>
            </w:r>
          </w:p>
        </w:tc>
        <w:tc>
          <w:tcPr>
            <w:tcW w:w="5952" w:type="dxa"/>
            <w:tcBorders>
              <w:top w:val="nil"/>
              <w:left w:val="nil"/>
              <w:bottom w:val="single" w:sz="4" w:space="0" w:color="auto"/>
              <w:right w:val="single" w:sz="4" w:space="0" w:color="auto"/>
            </w:tcBorders>
            <w:shd w:val="clear" w:color="auto" w:fill="auto"/>
            <w:vAlign w:val="center"/>
          </w:tcPr>
          <w:p w14:paraId="03EA7968"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Chỉnh trang mặt bằng do Bộ Quốc Phòng và 02 hộ gia đình Lão thành Cách mạng bàn giao thuộc di tích Hoàng Thành Thăng Long</w:t>
            </w:r>
          </w:p>
        </w:tc>
        <w:tc>
          <w:tcPr>
            <w:tcW w:w="990" w:type="dxa"/>
            <w:tcBorders>
              <w:top w:val="nil"/>
              <w:left w:val="nil"/>
              <w:bottom w:val="single" w:sz="4" w:space="0" w:color="auto"/>
              <w:right w:val="single" w:sz="4" w:space="0" w:color="auto"/>
            </w:tcBorders>
            <w:shd w:val="clear" w:color="auto" w:fill="auto"/>
            <w:vAlign w:val="center"/>
          </w:tcPr>
          <w:p w14:paraId="55402CF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DDT</w:t>
            </w:r>
          </w:p>
        </w:tc>
        <w:tc>
          <w:tcPr>
            <w:tcW w:w="1890" w:type="dxa"/>
            <w:tcBorders>
              <w:top w:val="nil"/>
              <w:left w:val="nil"/>
              <w:bottom w:val="single" w:sz="4" w:space="0" w:color="auto"/>
              <w:right w:val="single" w:sz="4" w:space="0" w:color="auto"/>
            </w:tcBorders>
            <w:shd w:val="clear" w:color="auto" w:fill="auto"/>
            <w:vAlign w:val="center"/>
          </w:tcPr>
          <w:p w14:paraId="1A09398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Trung tâm bảo tồn di sản Thăng Long</w:t>
            </w:r>
          </w:p>
        </w:tc>
        <w:tc>
          <w:tcPr>
            <w:tcW w:w="1080" w:type="dxa"/>
            <w:tcBorders>
              <w:top w:val="nil"/>
              <w:left w:val="nil"/>
              <w:bottom w:val="single" w:sz="4" w:space="0" w:color="auto"/>
              <w:right w:val="single" w:sz="4" w:space="0" w:color="auto"/>
            </w:tcBorders>
            <w:shd w:val="clear" w:color="auto" w:fill="auto"/>
            <w:vAlign w:val="center"/>
          </w:tcPr>
          <w:p w14:paraId="6EF09BF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0.16 </w:t>
            </w:r>
          </w:p>
        </w:tc>
        <w:tc>
          <w:tcPr>
            <w:tcW w:w="900" w:type="dxa"/>
            <w:tcBorders>
              <w:top w:val="nil"/>
              <w:left w:val="nil"/>
              <w:bottom w:val="single" w:sz="4" w:space="0" w:color="auto"/>
              <w:right w:val="single" w:sz="4" w:space="0" w:color="auto"/>
            </w:tcBorders>
            <w:shd w:val="clear" w:color="auto" w:fill="auto"/>
            <w:vAlign w:val="center"/>
          </w:tcPr>
          <w:p w14:paraId="1F9BA40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30F15A6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0.16 </w:t>
            </w:r>
          </w:p>
        </w:tc>
        <w:tc>
          <w:tcPr>
            <w:tcW w:w="1080" w:type="dxa"/>
            <w:tcBorders>
              <w:top w:val="nil"/>
              <w:left w:val="nil"/>
              <w:bottom w:val="single" w:sz="4" w:space="0" w:color="auto"/>
              <w:right w:val="nil"/>
            </w:tcBorders>
            <w:shd w:val="clear" w:color="auto" w:fill="auto"/>
            <w:vAlign w:val="center"/>
          </w:tcPr>
          <w:p w14:paraId="3626909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0085C2E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Điện Biên</w:t>
            </w:r>
          </w:p>
        </w:tc>
        <w:tc>
          <w:tcPr>
            <w:tcW w:w="5400" w:type="dxa"/>
            <w:tcBorders>
              <w:top w:val="nil"/>
              <w:left w:val="nil"/>
              <w:bottom w:val="single" w:sz="4" w:space="0" w:color="auto"/>
              <w:right w:val="single" w:sz="4" w:space="0" w:color="auto"/>
            </w:tcBorders>
            <w:shd w:val="clear" w:color="auto" w:fill="auto"/>
            <w:vAlign w:val="center"/>
          </w:tcPr>
          <w:p w14:paraId="2692EDC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5162/QĐ-UBND ngày 15/10/2009 của UBND thành phố v/v thu hồi 89.357 m² đất tại phường Quán Thánh. phường Điện Biên quận Ba Đình giao cho Trung tâm bảo tồn Di tích Cổ Loa Thành Cổ Hà Nội để thực hiện bồi thường. hỗ trợ và tái định cư. bảo tồn tôn tạo và phát huy giá trị khu di tích Thành Cổ Hà Nội</w:t>
            </w:r>
          </w:p>
        </w:tc>
        <w:tc>
          <w:tcPr>
            <w:tcW w:w="1080" w:type="dxa"/>
            <w:tcBorders>
              <w:top w:val="nil"/>
              <w:left w:val="nil"/>
              <w:bottom w:val="single" w:sz="4" w:space="0" w:color="auto"/>
              <w:right w:val="single" w:sz="4" w:space="0" w:color="auto"/>
            </w:tcBorders>
            <w:shd w:val="clear" w:color="auto" w:fill="auto"/>
            <w:vAlign w:val="center"/>
          </w:tcPr>
          <w:p w14:paraId="6DB9180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71AC0FB" w14:textId="77777777" w:rsidTr="00BD4E3F">
        <w:trPr>
          <w:trHeight w:val="98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1BE25D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35</w:t>
            </w:r>
          </w:p>
        </w:tc>
        <w:tc>
          <w:tcPr>
            <w:tcW w:w="5952" w:type="dxa"/>
            <w:tcBorders>
              <w:top w:val="nil"/>
              <w:left w:val="nil"/>
              <w:bottom w:val="single" w:sz="4" w:space="0" w:color="auto"/>
              <w:right w:val="single" w:sz="4" w:space="0" w:color="auto"/>
            </w:tcBorders>
            <w:shd w:val="clear" w:color="auto" w:fill="auto"/>
            <w:vAlign w:val="center"/>
          </w:tcPr>
          <w:p w14:paraId="46BE13C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Trụ sở ĐU-HĐND-UBND phường Đội Cấn và Trạm y tế phường Đội Cấn</w:t>
            </w:r>
          </w:p>
        </w:tc>
        <w:tc>
          <w:tcPr>
            <w:tcW w:w="990" w:type="dxa"/>
            <w:tcBorders>
              <w:top w:val="nil"/>
              <w:left w:val="nil"/>
              <w:bottom w:val="single" w:sz="4" w:space="0" w:color="auto"/>
              <w:right w:val="single" w:sz="4" w:space="0" w:color="auto"/>
            </w:tcBorders>
            <w:shd w:val="clear" w:color="auto" w:fill="auto"/>
            <w:vAlign w:val="center"/>
          </w:tcPr>
          <w:p w14:paraId="05088F8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TSC</w:t>
            </w:r>
          </w:p>
        </w:tc>
        <w:tc>
          <w:tcPr>
            <w:tcW w:w="1890" w:type="dxa"/>
            <w:tcBorders>
              <w:top w:val="nil"/>
              <w:left w:val="nil"/>
              <w:bottom w:val="single" w:sz="4" w:space="0" w:color="auto"/>
              <w:right w:val="single" w:sz="4" w:space="0" w:color="auto"/>
            </w:tcBorders>
            <w:shd w:val="clear" w:color="auto" w:fill="auto"/>
            <w:vAlign w:val="center"/>
          </w:tcPr>
          <w:p w14:paraId="3476312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3547ED6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0.16 </w:t>
            </w:r>
          </w:p>
        </w:tc>
        <w:tc>
          <w:tcPr>
            <w:tcW w:w="900" w:type="dxa"/>
            <w:tcBorders>
              <w:top w:val="nil"/>
              <w:left w:val="nil"/>
              <w:bottom w:val="single" w:sz="4" w:space="0" w:color="auto"/>
              <w:right w:val="single" w:sz="4" w:space="0" w:color="auto"/>
            </w:tcBorders>
            <w:shd w:val="clear" w:color="auto" w:fill="auto"/>
            <w:vAlign w:val="center"/>
          </w:tcPr>
          <w:p w14:paraId="236C1CA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05950DE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0.16 </w:t>
            </w:r>
          </w:p>
        </w:tc>
        <w:tc>
          <w:tcPr>
            <w:tcW w:w="1080" w:type="dxa"/>
            <w:tcBorders>
              <w:top w:val="nil"/>
              <w:left w:val="nil"/>
              <w:bottom w:val="single" w:sz="4" w:space="0" w:color="auto"/>
              <w:right w:val="nil"/>
            </w:tcBorders>
            <w:shd w:val="clear" w:color="auto" w:fill="auto"/>
            <w:vAlign w:val="center"/>
          </w:tcPr>
          <w:p w14:paraId="42428CA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0E1B2F6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Đội Cấn</w:t>
            </w:r>
          </w:p>
        </w:tc>
        <w:tc>
          <w:tcPr>
            <w:tcW w:w="5400" w:type="dxa"/>
            <w:tcBorders>
              <w:top w:val="nil"/>
              <w:left w:val="nil"/>
              <w:bottom w:val="single" w:sz="4" w:space="0" w:color="auto"/>
              <w:right w:val="single" w:sz="4" w:space="0" w:color="auto"/>
            </w:tcBorders>
            <w:shd w:val="clear" w:color="auto" w:fill="auto"/>
            <w:vAlign w:val="center"/>
          </w:tcPr>
          <w:p w14:paraId="43F532A4" w14:textId="77777777" w:rsidR="00EC6F97" w:rsidRPr="008967F1" w:rsidRDefault="00EC6F97" w:rsidP="00FF5646">
            <w:pPr>
              <w:jc w:val="both"/>
              <w:rPr>
                <w:rFonts w:ascii="Times New Roman" w:hAnsi="Times New Roman"/>
                <w:color w:val="000000"/>
                <w:spacing w:val="-4"/>
                <w:sz w:val="20"/>
                <w:szCs w:val="20"/>
              </w:rPr>
            </w:pPr>
            <w:r w:rsidRPr="008967F1">
              <w:rPr>
                <w:rFonts w:ascii="Times New Roman" w:hAnsi="Times New Roman"/>
                <w:color w:val="000000"/>
                <w:spacing w:val="-4"/>
                <w:sz w:val="20"/>
                <w:szCs w:val="20"/>
              </w:rPr>
              <w:t>Nghị quyết 06/NQ-HĐND ngày 02/7/2019 của Hội đồng nhân dân quận Ba Đình v/v phê duyệt chủ trương đầu tư</w:t>
            </w:r>
          </w:p>
        </w:tc>
        <w:tc>
          <w:tcPr>
            <w:tcW w:w="1080" w:type="dxa"/>
            <w:tcBorders>
              <w:top w:val="nil"/>
              <w:left w:val="nil"/>
              <w:bottom w:val="single" w:sz="4" w:space="0" w:color="auto"/>
              <w:right w:val="single" w:sz="4" w:space="0" w:color="auto"/>
            </w:tcBorders>
            <w:shd w:val="clear" w:color="auto" w:fill="auto"/>
            <w:vAlign w:val="center"/>
          </w:tcPr>
          <w:p w14:paraId="30A4A35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2011-2020</w:t>
            </w:r>
          </w:p>
        </w:tc>
      </w:tr>
      <w:tr w:rsidR="00EC6F97" w:rsidRPr="005215E7" w14:paraId="5EF82B4E" w14:textId="77777777" w:rsidTr="00BD4E3F">
        <w:trPr>
          <w:trHeight w:val="1973"/>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86A338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36</w:t>
            </w:r>
          </w:p>
        </w:tc>
        <w:tc>
          <w:tcPr>
            <w:tcW w:w="5952" w:type="dxa"/>
            <w:tcBorders>
              <w:top w:val="nil"/>
              <w:left w:val="nil"/>
              <w:bottom w:val="single" w:sz="4" w:space="0" w:color="auto"/>
              <w:right w:val="single" w:sz="4" w:space="0" w:color="auto"/>
            </w:tcBorders>
            <w:shd w:val="clear" w:color="auto" w:fill="auto"/>
            <w:vAlign w:val="center"/>
          </w:tcPr>
          <w:p w14:paraId="3D4698EE"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Trụ sở ĐU-HĐND-UBND phường Ngọc Hà và mở rộng ngõ vào theo quy hoạch</w:t>
            </w:r>
          </w:p>
        </w:tc>
        <w:tc>
          <w:tcPr>
            <w:tcW w:w="990" w:type="dxa"/>
            <w:tcBorders>
              <w:top w:val="nil"/>
              <w:left w:val="nil"/>
              <w:bottom w:val="single" w:sz="4" w:space="0" w:color="auto"/>
              <w:right w:val="single" w:sz="4" w:space="0" w:color="auto"/>
            </w:tcBorders>
            <w:shd w:val="clear" w:color="auto" w:fill="auto"/>
            <w:vAlign w:val="center"/>
          </w:tcPr>
          <w:p w14:paraId="5865BDB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TSC</w:t>
            </w:r>
          </w:p>
        </w:tc>
        <w:tc>
          <w:tcPr>
            <w:tcW w:w="1890" w:type="dxa"/>
            <w:tcBorders>
              <w:top w:val="nil"/>
              <w:left w:val="nil"/>
              <w:bottom w:val="single" w:sz="4" w:space="0" w:color="auto"/>
              <w:right w:val="single" w:sz="4" w:space="0" w:color="auto"/>
            </w:tcBorders>
            <w:shd w:val="clear" w:color="auto" w:fill="auto"/>
            <w:vAlign w:val="center"/>
          </w:tcPr>
          <w:p w14:paraId="522C453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07671A4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0.20 </w:t>
            </w:r>
          </w:p>
        </w:tc>
        <w:tc>
          <w:tcPr>
            <w:tcW w:w="900" w:type="dxa"/>
            <w:tcBorders>
              <w:top w:val="nil"/>
              <w:left w:val="nil"/>
              <w:bottom w:val="single" w:sz="4" w:space="0" w:color="auto"/>
              <w:right w:val="single" w:sz="4" w:space="0" w:color="auto"/>
            </w:tcBorders>
            <w:shd w:val="clear" w:color="auto" w:fill="auto"/>
            <w:vAlign w:val="center"/>
          </w:tcPr>
          <w:p w14:paraId="196704F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2036009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0.20 </w:t>
            </w:r>
          </w:p>
        </w:tc>
        <w:tc>
          <w:tcPr>
            <w:tcW w:w="1080" w:type="dxa"/>
            <w:tcBorders>
              <w:top w:val="nil"/>
              <w:left w:val="nil"/>
              <w:bottom w:val="single" w:sz="4" w:space="0" w:color="auto"/>
              <w:right w:val="nil"/>
            </w:tcBorders>
            <w:shd w:val="clear" w:color="auto" w:fill="auto"/>
            <w:vAlign w:val="center"/>
          </w:tcPr>
          <w:p w14:paraId="52C0CB8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494C3EB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w:t>
            </w:r>
          </w:p>
        </w:tc>
        <w:tc>
          <w:tcPr>
            <w:tcW w:w="5400" w:type="dxa"/>
            <w:tcBorders>
              <w:top w:val="nil"/>
              <w:left w:val="nil"/>
              <w:bottom w:val="single" w:sz="4" w:space="0" w:color="auto"/>
              <w:right w:val="single" w:sz="4" w:space="0" w:color="auto"/>
            </w:tcBorders>
            <w:shd w:val="clear" w:color="auto" w:fill="auto"/>
            <w:vAlign w:val="center"/>
          </w:tcPr>
          <w:p w14:paraId="0D0E3844" w14:textId="77777777" w:rsidR="00EC6F97" w:rsidRPr="008967F1" w:rsidRDefault="00EC6F97" w:rsidP="00FF5646">
            <w:pPr>
              <w:jc w:val="both"/>
              <w:rPr>
                <w:rFonts w:ascii="Times New Roman" w:hAnsi="Times New Roman"/>
                <w:color w:val="000000"/>
                <w:spacing w:val="-4"/>
                <w:sz w:val="20"/>
                <w:szCs w:val="20"/>
              </w:rPr>
            </w:pPr>
            <w:r w:rsidRPr="008967F1">
              <w:rPr>
                <w:rFonts w:ascii="Times New Roman" w:hAnsi="Times New Roman"/>
                <w:color w:val="000000"/>
                <w:spacing w:val="-4"/>
                <w:sz w:val="20"/>
                <w:szCs w:val="20"/>
              </w:rPr>
              <w:t>Nghị quyết 06/NQ-HĐND ngày 02/7/2019 của Hội đồng nhân dân quận Ba Đình v/v phê duyệt chủ trương đầu tư</w:t>
            </w:r>
          </w:p>
        </w:tc>
        <w:tc>
          <w:tcPr>
            <w:tcW w:w="1080" w:type="dxa"/>
            <w:tcBorders>
              <w:top w:val="nil"/>
              <w:left w:val="nil"/>
              <w:bottom w:val="single" w:sz="4" w:space="0" w:color="auto"/>
              <w:right w:val="single" w:sz="4" w:space="0" w:color="auto"/>
            </w:tcBorders>
            <w:shd w:val="clear" w:color="auto" w:fill="auto"/>
            <w:vAlign w:val="center"/>
          </w:tcPr>
          <w:p w14:paraId="7591370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2E7E639" w14:textId="77777777" w:rsidTr="00BD4E3F">
        <w:trPr>
          <w:trHeight w:val="89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1A2389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37</w:t>
            </w:r>
          </w:p>
        </w:tc>
        <w:tc>
          <w:tcPr>
            <w:tcW w:w="5952" w:type="dxa"/>
            <w:tcBorders>
              <w:top w:val="nil"/>
              <w:left w:val="nil"/>
              <w:bottom w:val="single" w:sz="4" w:space="0" w:color="auto"/>
              <w:right w:val="single" w:sz="4" w:space="0" w:color="auto"/>
            </w:tcBorders>
            <w:shd w:val="clear" w:color="auto" w:fill="auto"/>
            <w:vAlign w:val="center"/>
          </w:tcPr>
          <w:p w14:paraId="77629A6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Trạm biến áp 110kV Bắc Thành Công và nhánh rẽ</w:t>
            </w:r>
          </w:p>
        </w:tc>
        <w:tc>
          <w:tcPr>
            <w:tcW w:w="990" w:type="dxa"/>
            <w:tcBorders>
              <w:top w:val="nil"/>
              <w:left w:val="nil"/>
              <w:bottom w:val="single" w:sz="4" w:space="0" w:color="auto"/>
              <w:right w:val="single" w:sz="4" w:space="0" w:color="auto"/>
            </w:tcBorders>
            <w:shd w:val="clear" w:color="auto" w:fill="auto"/>
            <w:vAlign w:val="center"/>
          </w:tcPr>
          <w:p w14:paraId="1CC94FA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DNL</w:t>
            </w:r>
          </w:p>
        </w:tc>
        <w:tc>
          <w:tcPr>
            <w:tcW w:w="1890" w:type="dxa"/>
            <w:tcBorders>
              <w:top w:val="nil"/>
              <w:left w:val="nil"/>
              <w:bottom w:val="single" w:sz="4" w:space="0" w:color="auto"/>
              <w:right w:val="single" w:sz="4" w:space="0" w:color="auto"/>
            </w:tcBorders>
            <w:shd w:val="clear" w:color="auto" w:fill="auto"/>
            <w:vAlign w:val="center"/>
          </w:tcPr>
          <w:p w14:paraId="7202BB5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Quản lý dự án Lưới điện Hà Nội</w:t>
            </w:r>
          </w:p>
        </w:tc>
        <w:tc>
          <w:tcPr>
            <w:tcW w:w="1080" w:type="dxa"/>
            <w:tcBorders>
              <w:top w:val="nil"/>
              <w:left w:val="nil"/>
              <w:bottom w:val="single" w:sz="4" w:space="0" w:color="auto"/>
              <w:right w:val="single" w:sz="4" w:space="0" w:color="auto"/>
            </w:tcBorders>
            <w:shd w:val="clear" w:color="auto" w:fill="auto"/>
            <w:vAlign w:val="center"/>
          </w:tcPr>
          <w:p w14:paraId="6DD9355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0.40 </w:t>
            </w:r>
          </w:p>
        </w:tc>
        <w:tc>
          <w:tcPr>
            <w:tcW w:w="900" w:type="dxa"/>
            <w:tcBorders>
              <w:top w:val="nil"/>
              <w:left w:val="nil"/>
              <w:bottom w:val="single" w:sz="4" w:space="0" w:color="auto"/>
              <w:right w:val="single" w:sz="4" w:space="0" w:color="auto"/>
            </w:tcBorders>
            <w:shd w:val="clear" w:color="auto" w:fill="auto"/>
            <w:vAlign w:val="center"/>
          </w:tcPr>
          <w:p w14:paraId="40DF606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54834D7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0.40 </w:t>
            </w:r>
          </w:p>
        </w:tc>
        <w:tc>
          <w:tcPr>
            <w:tcW w:w="1080" w:type="dxa"/>
            <w:tcBorders>
              <w:top w:val="nil"/>
              <w:left w:val="nil"/>
              <w:bottom w:val="single" w:sz="4" w:space="0" w:color="auto"/>
              <w:right w:val="nil"/>
            </w:tcBorders>
            <w:shd w:val="clear" w:color="auto" w:fill="auto"/>
            <w:vAlign w:val="center"/>
          </w:tcPr>
          <w:p w14:paraId="4C40224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536FD94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Thành Công</w:t>
            </w:r>
          </w:p>
        </w:tc>
        <w:tc>
          <w:tcPr>
            <w:tcW w:w="5400" w:type="dxa"/>
            <w:tcBorders>
              <w:top w:val="nil"/>
              <w:left w:val="nil"/>
              <w:bottom w:val="single" w:sz="4" w:space="0" w:color="auto"/>
              <w:right w:val="single" w:sz="4" w:space="0" w:color="auto"/>
            </w:tcBorders>
            <w:shd w:val="clear" w:color="auto" w:fill="auto"/>
            <w:vAlign w:val="center"/>
          </w:tcPr>
          <w:p w14:paraId="04EF70AF"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Văn bản số1970/UBND-KT của UBND thành phố Hà Nội  ngày 27/4/2017 v/vchấp thuận vị trí xây dựng trạm điện</w:t>
            </w:r>
          </w:p>
        </w:tc>
        <w:tc>
          <w:tcPr>
            <w:tcW w:w="1080" w:type="dxa"/>
            <w:tcBorders>
              <w:top w:val="nil"/>
              <w:left w:val="nil"/>
              <w:bottom w:val="single" w:sz="4" w:space="0" w:color="auto"/>
              <w:right w:val="single" w:sz="4" w:space="0" w:color="auto"/>
            </w:tcBorders>
            <w:shd w:val="clear" w:color="auto" w:fill="auto"/>
            <w:vAlign w:val="center"/>
          </w:tcPr>
          <w:p w14:paraId="70C28EA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1A9B44F3" w14:textId="77777777" w:rsidTr="00BD4E3F">
        <w:trPr>
          <w:trHeight w:val="98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5780A3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38</w:t>
            </w:r>
          </w:p>
        </w:tc>
        <w:tc>
          <w:tcPr>
            <w:tcW w:w="5952" w:type="dxa"/>
            <w:tcBorders>
              <w:top w:val="nil"/>
              <w:left w:val="nil"/>
              <w:bottom w:val="single" w:sz="4" w:space="0" w:color="auto"/>
              <w:right w:val="single" w:sz="4" w:space="0" w:color="auto"/>
            </w:tcBorders>
            <w:shd w:val="clear" w:color="auto" w:fill="auto"/>
            <w:vAlign w:val="center"/>
          </w:tcPr>
          <w:p w14:paraId="292D0DBE"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Trạm biến áp 110kv Công viên Thủ Lệ</w:t>
            </w:r>
          </w:p>
        </w:tc>
        <w:tc>
          <w:tcPr>
            <w:tcW w:w="990" w:type="dxa"/>
            <w:tcBorders>
              <w:top w:val="nil"/>
              <w:left w:val="nil"/>
              <w:bottom w:val="single" w:sz="4" w:space="0" w:color="auto"/>
              <w:right w:val="single" w:sz="4" w:space="0" w:color="auto"/>
            </w:tcBorders>
            <w:shd w:val="clear" w:color="auto" w:fill="auto"/>
            <w:vAlign w:val="center"/>
          </w:tcPr>
          <w:p w14:paraId="4074EE1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DNL</w:t>
            </w:r>
          </w:p>
        </w:tc>
        <w:tc>
          <w:tcPr>
            <w:tcW w:w="1890" w:type="dxa"/>
            <w:tcBorders>
              <w:top w:val="nil"/>
              <w:left w:val="nil"/>
              <w:bottom w:val="single" w:sz="4" w:space="0" w:color="auto"/>
              <w:right w:val="single" w:sz="4" w:space="0" w:color="auto"/>
            </w:tcBorders>
            <w:shd w:val="clear" w:color="auto" w:fill="auto"/>
            <w:vAlign w:val="center"/>
          </w:tcPr>
          <w:p w14:paraId="60DFC24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Quản lý dự án Lưới điện Hà Nội</w:t>
            </w:r>
          </w:p>
        </w:tc>
        <w:tc>
          <w:tcPr>
            <w:tcW w:w="1080" w:type="dxa"/>
            <w:tcBorders>
              <w:top w:val="nil"/>
              <w:left w:val="nil"/>
              <w:bottom w:val="single" w:sz="4" w:space="0" w:color="auto"/>
              <w:right w:val="single" w:sz="4" w:space="0" w:color="auto"/>
            </w:tcBorders>
            <w:shd w:val="clear" w:color="auto" w:fill="auto"/>
            <w:vAlign w:val="center"/>
          </w:tcPr>
          <w:p w14:paraId="032DCFC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0.15 </w:t>
            </w:r>
          </w:p>
        </w:tc>
        <w:tc>
          <w:tcPr>
            <w:tcW w:w="900" w:type="dxa"/>
            <w:tcBorders>
              <w:top w:val="nil"/>
              <w:left w:val="nil"/>
              <w:bottom w:val="single" w:sz="4" w:space="0" w:color="auto"/>
              <w:right w:val="single" w:sz="4" w:space="0" w:color="auto"/>
            </w:tcBorders>
            <w:shd w:val="clear" w:color="auto" w:fill="auto"/>
            <w:vAlign w:val="center"/>
          </w:tcPr>
          <w:p w14:paraId="0F89BE6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325AEBA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0.15 </w:t>
            </w:r>
          </w:p>
        </w:tc>
        <w:tc>
          <w:tcPr>
            <w:tcW w:w="1080" w:type="dxa"/>
            <w:tcBorders>
              <w:top w:val="nil"/>
              <w:left w:val="nil"/>
              <w:bottom w:val="single" w:sz="4" w:space="0" w:color="auto"/>
              <w:right w:val="nil"/>
            </w:tcBorders>
            <w:shd w:val="clear" w:color="auto" w:fill="auto"/>
            <w:vAlign w:val="center"/>
          </w:tcPr>
          <w:p w14:paraId="650E91B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7AFA3BC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Khánh</w:t>
            </w:r>
          </w:p>
        </w:tc>
        <w:tc>
          <w:tcPr>
            <w:tcW w:w="5400" w:type="dxa"/>
            <w:tcBorders>
              <w:top w:val="nil"/>
              <w:left w:val="nil"/>
              <w:bottom w:val="single" w:sz="4" w:space="0" w:color="auto"/>
              <w:right w:val="single" w:sz="4" w:space="0" w:color="auto"/>
            </w:tcBorders>
            <w:shd w:val="clear" w:color="auto" w:fill="auto"/>
            <w:vAlign w:val="center"/>
          </w:tcPr>
          <w:p w14:paraId="6CD52B7E"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3914/QĐ-EVN HA NOI ngày 30/5/2019 của  Tổng công ty Điện Lực Hà Nội - Tập đoàn Điện lực việt Nam v/v Phê duyệt báo cáo nghiên cứu khả thi đầu tư xây dựng điều chỉnh công trình Trạm biến áp 110kv Công viên Thủ Lệ; QĐ 3262/QĐ-UBND của UBND thành phố Hà Nội ngày 18/6/2019 phê duyệt Điều chỉnh cục bộ Quy hoạch chi tiết  tỷ lệ 1/500 công viên Thủ Lệ tại một phần các ô đất ký hiệu CX10. TD để phục vụ xây dựng Trạm Biến áp 110kV Công viên Thủ Lệ và khu thú dữ (Phần Quy hoạch sử dụng đất và hạ tầng kỹ thuật)</w:t>
            </w:r>
          </w:p>
        </w:tc>
        <w:tc>
          <w:tcPr>
            <w:tcW w:w="1080" w:type="dxa"/>
            <w:tcBorders>
              <w:top w:val="nil"/>
              <w:left w:val="nil"/>
              <w:bottom w:val="single" w:sz="4" w:space="0" w:color="auto"/>
              <w:right w:val="single" w:sz="4" w:space="0" w:color="auto"/>
            </w:tcBorders>
            <w:shd w:val="clear" w:color="auto" w:fill="auto"/>
            <w:vAlign w:val="center"/>
          </w:tcPr>
          <w:p w14:paraId="48F2831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DD2D4DB" w14:textId="77777777" w:rsidTr="00BD4E3F">
        <w:trPr>
          <w:trHeight w:val="102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1B0D7F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39</w:t>
            </w:r>
          </w:p>
        </w:tc>
        <w:tc>
          <w:tcPr>
            <w:tcW w:w="5952" w:type="dxa"/>
            <w:tcBorders>
              <w:top w:val="nil"/>
              <w:left w:val="nil"/>
              <w:bottom w:val="single" w:sz="4" w:space="0" w:color="auto"/>
              <w:right w:val="single" w:sz="4" w:space="0" w:color="auto"/>
            </w:tcBorders>
            <w:shd w:val="clear" w:color="auto" w:fill="auto"/>
            <w:vAlign w:val="center"/>
          </w:tcPr>
          <w:p w14:paraId="085A400E"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Nơi đóng quân cho Trung đoàn 312-Bộ Tư lệnh Cảnh vệ</w:t>
            </w:r>
          </w:p>
        </w:tc>
        <w:tc>
          <w:tcPr>
            <w:tcW w:w="990" w:type="dxa"/>
            <w:tcBorders>
              <w:top w:val="nil"/>
              <w:left w:val="nil"/>
              <w:bottom w:val="single" w:sz="4" w:space="0" w:color="auto"/>
              <w:right w:val="single" w:sz="4" w:space="0" w:color="auto"/>
            </w:tcBorders>
            <w:shd w:val="clear" w:color="auto" w:fill="auto"/>
            <w:vAlign w:val="center"/>
          </w:tcPr>
          <w:p w14:paraId="09580F5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CAN</w:t>
            </w:r>
          </w:p>
        </w:tc>
        <w:tc>
          <w:tcPr>
            <w:tcW w:w="1890" w:type="dxa"/>
            <w:tcBorders>
              <w:top w:val="nil"/>
              <w:left w:val="nil"/>
              <w:bottom w:val="single" w:sz="4" w:space="0" w:color="auto"/>
              <w:right w:val="single" w:sz="4" w:space="0" w:color="auto"/>
            </w:tcBorders>
            <w:shd w:val="clear" w:color="auto" w:fill="auto"/>
            <w:vAlign w:val="center"/>
          </w:tcPr>
          <w:p w14:paraId="12511D3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Bộ Tư lệnh Cảnh vệ- Bộ Công an</w:t>
            </w:r>
          </w:p>
        </w:tc>
        <w:tc>
          <w:tcPr>
            <w:tcW w:w="1080" w:type="dxa"/>
            <w:tcBorders>
              <w:top w:val="nil"/>
              <w:left w:val="nil"/>
              <w:bottom w:val="single" w:sz="4" w:space="0" w:color="auto"/>
              <w:right w:val="single" w:sz="4" w:space="0" w:color="auto"/>
            </w:tcBorders>
            <w:shd w:val="clear" w:color="auto" w:fill="auto"/>
            <w:vAlign w:val="center"/>
          </w:tcPr>
          <w:p w14:paraId="4CDA07E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0.95 </w:t>
            </w:r>
          </w:p>
        </w:tc>
        <w:tc>
          <w:tcPr>
            <w:tcW w:w="900" w:type="dxa"/>
            <w:tcBorders>
              <w:top w:val="nil"/>
              <w:left w:val="nil"/>
              <w:bottom w:val="single" w:sz="4" w:space="0" w:color="auto"/>
              <w:right w:val="single" w:sz="4" w:space="0" w:color="auto"/>
            </w:tcBorders>
            <w:shd w:val="clear" w:color="auto" w:fill="auto"/>
            <w:vAlign w:val="center"/>
          </w:tcPr>
          <w:p w14:paraId="636D91E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7D83A0E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0,945 </w:t>
            </w:r>
          </w:p>
        </w:tc>
        <w:tc>
          <w:tcPr>
            <w:tcW w:w="1080" w:type="dxa"/>
            <w:tcBorders>
              <w:top w:val="nil"/>
              <w:left w:val="nil"/>
              <w:bottom w:val="single" w:sz="4" w:space="0" w:color="auto"/>
              <w:right w:val="nil"/>
            </w:tcBorders>
            <w:shd w:val="clear" w:color="auto" w:fill="auto"/>
            <w:vAlign w:val="center"/>
          </w:tcPr>
          <w:p w14:paraId="3DC101D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3071081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Phúc Xá</w:t>
            </w:r>
          </w:p>
        </w:tc>
        <w:tc>
          <w:tcPr>
            <w:tcW w:w="5400" w:type="dxa"/>
            <w:tcBorders>
              <w:top w:val="nil"/>
              <w:left w:val="nil"/>
              <w:bottom w:val="single" w:sz="4" w:space="0" w:color="auto"/>
              <w:right w:val="single" w:sz="4" w:space="0" w:color="auto"/>
            </w:tcBorders>
            <w:shd w:val="clear" w:color="auto" w:fill="auto"/>
            <w:vAlign w:val="center"/>
          </w:tcPr>
          <w:p w14:paraId="7B50833E"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Văn bản số 249/K01-P4 ngày 16/6/2021 của Bộ Tư lệnh Cảnh vệ v/v đề xuất phương án bố trí nơi đóng quân cho Trung đoàn 312; Văn bản số 1351/UBND-QLĐT ngày 02/7/2021 của UBND quận Ba Đình v/v phúc đáp văn bản số 249/K01-P4 ngày 16/6/2021 của Bộ Tư lệnh Cảnh vệ; Công văn số 5564/STNMT-CCQLĐĐ ngày 16/7/2021 của Sở TN&amp;MT Hà Nội v/v bố trí nơi đóng quân cho Trung đoàn 312-Bộ Tư lệnh Cảnh vệ; Công văn số 3532/QHKT-KHTH ngày 22/7/2021 của Sở Quy hoạch Kiến trúc v/v bố trí nơi đóng quân cho Trung đoàn 312-K01 tại các lô đất số 3,4 thuộc khu Phúc Xá II, phường Phúc Xá</w:t>
            </w:r>
          </w:p>
        </w:tc>
        <w:tc>
          <w:tcPr>
            <w:tcW w:w="1080" w:type="dxa"/>
            <w:tcBorders>
              <w:top w:val="nil"/>
              <w:left w:val="nil"/>
              <w:bottom w:val="single" w:sz="4" w:space="0" w:color="auto"/>
              <w:right w:val="single" w:sz="4" w:space="0" w:color="auto"/>
            </w:tcBorders>
            <w:shd w:val="clear" w:color="auto" w:fill="auto"/>
            <w:vAlign w:val="center"/>
          </w:tcPr>
          <w:p w14:paraId="5AC7CB6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190E406A" w14:textId="77777777" w:rsidTr="00BD4E3F">
        <w:trPr>
          <w:trHeight w:val="123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C3CB65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40</w:t>
            </w:r>
          </w:p>
        </w:tc>
        <w:tc>
          <w:tcPr>
            <w:tcW w:w="5952" w:type="dxa"/>
            <w:tcBorders>
              <w:top w:val="nil"/>
              <w:left w:val="nil"/>
              <w:bottom w:val="single" w:sz="4" w:space="0" w:color="auto"/>
              <w:right w:val="single" w:sz="4" w:space="0" w:color="auto"/>
            </w:tcBorders>
            <w:shd w:val="clear" w:color="auto" w:fill="auto"/>
            <w:vAlign w:val="center"/>
          </w:tcPr>
          <w:p w14:paraId="202D01B4"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xây dựng trụ sở Công an phường Đội Cấn</w:t>
            </w:r>
          </w:p>
        </w:tc>
        <w:tc>
          <w:tcPr>
            <w:tcW w:w="990" w:type="dxa"/>
            <w:tcBorders>
              <w:top w:val="nil"/>
              <w:left w:val="nil"/>
              <w:bottom w:val="single" w:sz="4" w:space="0" w:color="auto"/>
              <w:right w:val="single" w:sz="4" w:space="0" w:color="auto"/>
            </w:tcBorders>
            <w:shd w:val="clear" w:color="auto" w:fill="auto"/>
            <w:vAlign w:val="center"/>
          </w:tcPr>
          <w:p w14:paraId="79A709C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CAN</w:t>
            </w:r>
          </w:p>
        </w:tc>
        <w:tc>
          <w:tcPr>
            <w:tcW w:w="1890" w:type="dxa"/>
            <w:tcBorders>
              <w:top w:val="nil"/>
              <w:left w:val="nil"/>
              <w:bottom w:val="single" w:sz="4" w:space="0" w:color="auto"/>
              <w:right w:val="single" w:sz="4" w:space="0" w:color="auto"/>
            </w:tcBorders>
            <w:shd w:val="clear" w:color="auto" w:fill="auto"/>
            <w:vAlign w:val="center"/>
          </w:tcPr>
          <w:p w14:paraId="182F7B7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an Thành phố Hà Nội</w:t>
            </w:r>
          </w:p>
        </w:tc>
        <w:tc>
          <w:tcPr>
            <w:tcW w:w="1080" w:type="dxa"/>
            <w:tcBorders>
              <w:top w:val="nil"/>
              <w:left w:val="nil"/>
              <w:bottom w:val="single" w:sz="4" w:space="0" w:color="auto"/>
              <w:right w:val="single" w:sz="4" w:space="0" w:color="auto"/>
            </w:tcBorders>
            <w:shd w:val="clear" w:color="auto" w:fill="auto"/>
            <w:vAlign w:val="center"/>
          </w:tcPr>
          <w:p w14:paraId="709FC85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0.02 </w:t>
            </w:r>
          </w:p>
        </w:tc>
        <w:tc>
          <w:tcPr>
            <w:tcW w:w="900" w:type="dxa"/>
            <w:tcBorders>
              <w:top w:val="nil"/>
              <w:left w:val="nil"/>
              <w:bottom w:val="single" w:sz="4" w:space="0" w:color="auto"/>
              <w:right w:val="single" w:sz="4" w:space="0" w:color="auto"/>
            </w:tcBorders>
            <w:shd w:val="clear" w:color="auto" w:fill="auto"/>
            <w:vAlign w:val="center"/>
          </w:tcPr>
          <w:p w14:paraId="3CD66C9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0911417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tcPr>
          <w:p w14:paraId="76092CD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5909762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Đội Cấn</w:t>
            </w:r>
          </w:p>
        </w:tc>
        <w:tc>
          <w:tcPr>
            <w:tcW w:w="5400" w:type="dxa"/>
            <w:tcBorders>
              <w:top w:val="nil"/>
              <w:left w:val="nil"/>
              <w:bottom w:val="single" w:sz="4" w:space="0" w:color="auto"/>
              <w:right w:val="single" w:sz="4" w:space="0" w:color="auto"/>
            </w:tcBorders>
            <w:shd w:val="clear" w:color="auto" w:fill="auto"/>
            <w:vAlign w:val="center"/>
          </w:tcPr>
          <w:p w14:paraId="5B0614AC"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 xml:space="preserve">QĐ số 5916/QĐ-BCA-H41 ngày 21/10/2015 của Bộ Công an v/v uỷ quyền phê duyệt chủ trương. quyết định đầu tư xây dựng công trình thuộc CA TP Hà Nội; QĐ 7006/QĐ-UBND của UBND Thành phố ngày 09/12/2019 về việc giao 70m2 đất tại số 74 phố Ngọc Hà. phường Đội Cấn. quận Ba Đình và hợp với thửa đất số 72 phố Ngọc Hà để sử dụng cùng với công trình đã xây dựng trên đất vào mục đích bố trí trụ sở làm việc và doanh trại Công an phường Đội Cấn </w:t>
            </w:r>
          </w:p>
        </w:tc>
        <w:tc>
          <w:tcPr>
            <w:tcW w:w="1080" w:type="dxa"/>
            <w:tcBorders>
              <w:top w:val="nil"/>
              <w:left w:val="nil"/>
              <w:bottom w:val="single" w:sz="4" w:space="0" w:color="auto"/>
              <w:right w:val="single" w:sz="4" w:space="0" w:color="auto"/>
            </w:tcBorders>
            <w:shd w:val="clear" w:color="auto" w:fill="auto"/>
            <w:vAlign w:val="center"/>
          </w:tcPr>
          <w:p w14:paraId="1354034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3A24971" w14:textId="77777777" w:rsidTr="00BD4E3F">
        <w:trPr>
          <w:trHeight w:val="3983"/>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2C9EDE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41</w:t>
            </w:r>
          </w:p>
        </w:tc>
        <w:tc>
          <w:tcPr>
            <w:tcW w:w="5952" w:type="dxa"/>
            <w:tcBorders>
              <w:top w:val="nil"/>
              <w:left w:val="nil"/>
              <w:bottom w:val="single" w:sz="4" w:space="0" w:color="auto"/>
              <w:right w:val="single" w:sz="4" w:space="0" w:color="auto"/>
            </w:tcBorders>
            <w:shd w:val="clear" w:color="auto" w:fill="auto"/>
            <w:vAlign w:val="center"/>
          </w:tcPr>
          <w:p w14:paraId="27B7ECF7"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Mở rộng trụ sở Công an quận Ba Đình</w:t>
            </w:r>
          </w:p>
        </w:tc>
        <w:tc>
          <w:tcPr>
            <w:tcW w:w="990" w:type="dxa"/>
            <w:tcBorders>
              <w:top w:val="nil"/>
              <w:left w:val="nil"/>
              <w:bottom w:val="single" w:sz="4" w:space="0" w:color="auto"/>
              <w:right w:val="single" w:sz="4" w:space="0" w:color="auto"/>
            </w:tcBorders>
            <w:shd w:val="clear" w:color="auto" w:fill="auto"/>
            <w:vAlign w:val="center"/>
          </w:tcPr>
          <w:p w14:paraId="560A8ED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CAN</w:t>
            </w:r>
          </w:p>
        </w:tc>
        <w:tc>
          <w:tcPr>
            <w:tcW w:w="1890" w:type="dxa"/>
            <w:tcBorders>
              <w:top w:val="nil"/>
              <w:left w:val="nil"/>
              <w:bottom w:val="single" w:sz="4" w:space="0" w:color="auto"/>
              <w:right w:val="single" w:sz="4" w:space="0" w:color="auto"/>
            </w:tcBorders>
            <w:shd w:val="clear" w:color="auto" w:fill="auto"/>
            <w:vAlign w:val="center"/>
          </w:tcPr>
          <w:p w14:paraId="6E173A3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an Thành phố Hà Nội</w:t>
            </w:r>
          </w:p>
        </w:tc>
        <w:tc>
          <w:tcPr>
            <w:tcW w:w="1080" w:type="dxa"/>
            <w:tcBorders>
              <w:top w:val="nil"/>
              <w:left w:val="nil"/>
              <w:bottom w:val="single" w:sz="4" w:space="0" w:color="auto"/>
              <w:right w:val="single" w:sz="4" w:space="0" w:color="auto"/>
            </w:tcBorders>
            <w:shd w:val="clear" w:color="auto" w:fill="auto"/>
            <w:vAlign w:val="center"/>
          </w:tcPr>
          <w:p w14:paraId="0C20C42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900" w:type="dxa"/>
            <w:tcBorders>
              <w:top w:val="nil"/>
              <w:left w:val="nil"/>
              <w:bottom w:val="single" w:sz="4" w:space="0" w:color="auto"/>
              <w:right w:val="single" w:sz="4" w:space="0" w:color="auto"/>
            </w:tcBorders>
            <w:shd w:val="clear" w:color="auto" w:fill="auto"/>
            <w:vAlign w:val="center"/>
          </w:tcPr>
          <w:p w14:paraId="60117E9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1A32DED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0.06 </w:t>
            </w:r>
          </w:p>
        </w:tc>
        <w:tc>
          <w:tcPr>
            <w:tcW w:w="1080" w:type="dxa"/>
            <w:tcBorders>
              <w:top w:val="nil"/>
              <w:left w:val="nil"/>
              <w:bottom w:val="single" w:sz="4" w:space="0" w:color="auto"/>
              <w:right w:val="nil"/>
            </w:tcBorders>
            <w:shd w:val="clear" w:color="auto" w:fill="auto"/>
            <w:vAlign w:val="center"/>
          </w:tcPr>
          <w:p w14:paraId="2C9CCD55"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167DF1D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Điện Biên</w:t>
            </w:r>
          </w:p>
        </w:tc>
        <w:tc>
          <w:tcPr>
            <w:tcW w:w="5400" w:type="dxa"/>
            <w:tcBorders>
              <w:top w:val="nil"/>
              <w:left w:val="nil"/>
              <w:bottom w:val="single" w:sz="4" w:space="0" w:color="auto"/>
              <w:right w:val="single" w:sz="4" w:space="0" w:color="auto"/>
            </w:tcBorders>
            <w:shd w:val="clear" w:color="auto" w:fill="auto"/>
            <w:vAlign w:val="center"/>
          </w:tcPr>
          <w:p w14:paraId="78B2EB1D"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1977/QĐ-UBND ngày 04/3/2013 của UBND TP Hà Nội về việc thu hồi 565.4m đất nhà. công trình tại số 35 đường Điện Biên Phủ. quận Ba Đình giao cho UBND quận quản lý để tổ chức GPMB. thực hiện dự án mở rộng trụ sở làm việc cho công an quận Ba Đình</w:t>
            </w:r>
          </w:p>
        </w:tc>
        <w:tc>
          <w:tcPr>
            <w:tcW w:w="1080" w:type="dxa"/>
            <w:tcBorders>
              <w:top w:val="nil"/>
              <w:left w:val="nil"/>
              <w:bottom w:val="single" w:sz="4" w:space="0" w:color="auto"/>
              <w:right w:val="single" w:sz="4" w:space="0" w:color="auto"/>
            </w:tcBorders>
            <w:shd w:val="clear" w:color="auto" w:fill="auto"/>
            <w:vAlign w:val="center"/>
          </w:tcPr>
          <w:p w14:paraId="02F2B1F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2011-2020</w:t>
            </w:r>
          </w:p>
        </w:tc>
      </w:tr>
      <w:tr w:rsidR="00EC6F97" w:rsidRPr="005215E7" w14:paraId="02F61788" w14:textId="77777777" w:rsidTr="00BD4E3F">
        <w:trPr>
          <w:trHeight w:val="124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3E83F6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42</w:t>
            </w:r>
          </w:p>
        </w:tc>
        <w:tc>
          <w:tcPr>
            <w:tcW w:w="5952" w:type="dxa"/>
            <w:tcBorders>
              <w:top w:val="nil"/>
              <w:left w:val="nil"/>
              <w:bottom w:val="single" w:sz="4" w:space="0" w:color="auto"/>
              <w:right w:val="single" w:sz="4" w:space="0" w:color="auto"/>
            </w:tcBorders>
            <w:shd w:val="clear" w:color="auto" w:fill="auto"/>
            <w:vAlign w:val="center"/>
          </w:tcPr>
          <w:p w14:paraId="2FD64577"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trụ sở Công an phường Vĩnh Phúc</w:t>
            </w:r>
          </w:p>
        </w:tc>
        <w:tc>
          <w:tcPr>
            <w:tcW w:w="990" w:type="dxa"/>
            <w:tcBorders>
              <w:top w:val="nil"/>
              <w:left w:val="nil"/>
              <w:bottom w:val="single" w:sz="4" w:space="0" w:color="auto"/>
              <w:right w:val="single" w:sz="4" w:space="0" w:color="auto"/>
            </w:tcBorders>
            <w:shd w:val="clear" w:color="auto" w:fill="auto"/>
            <w:vAlign w:val="center"/>
          </w:tcPr>
          <w:p w14:paraId="4A33AC4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CAN</w:t>
            </w:r>
          </w:p>
        </w:tc>
        <w:tc>
          <w:tcPr>
            <w:tcW w:w="1890" w:type="dxa"/>
            <w:tcBorders>
              <w:top w:val="nil"/>
              <w:left w:val="nil"/>
              <w:bottom w:val="single" w:sz="4" w:space="0" w:color="auto"/>
              <w:right w:val="single" w:sz="4" w:space="0" w:color="auto"/>
            </w:tcBorders>
            <w:shd w:val="clear" w:color="auto" w:fill="auto"/>
            <w:vAlign w:val="center"/>
          </w:tcPr>
          <w:p w14:paraId="3B65665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an Thành phố Hà Nội</w:t>
            </w:r>
          </w:p>
        </w:tc>
        <w:tc>
          <w:tcPr>
            <w:tcW w:w="1080" w:type="dxa"/>
            <w:tcBorders>
              <w:top w:val="nil"/>
              <w:left w:val="nil"/>
              <w:bottom w:val="single" w:sz="4" w:space="0" w:color="auto"/>
              <w:right w:val="single" w:sz="4" w:space="0" w:color="auto"/>
            </w:tcBorders>
            <w:shd w:val="clear" w:color="auto" w:fill="auto"/>
            <w:vAlign w:val="center"/>
          </w:tcPr>
          <w:p w14:paraId="3C1471D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0.07 </w:t>
            </w:r>
          </w:p>
        </w:tc>
        <w:tc>
          <w:tcPr>
            <w:tcW w:w="900" w:type="dxa"/>
            <w:tcBorders>
              <w:top w:val="nil"/>
              <w:left w:val="nil"/>
              <w:bottom w:val="single" w:sz="4" w:space="0" w:color="auto"/>
              <w:right w:val="single" w:sz="4" w:space="0" w:color="auto"/>
            </w:tcBorders>
            <w:shd w:val="clear" w:color="auto" w:fill="auto"/>
            <w:vAlign w:val="center"/>
          </w:tcPr>
          <w:p w14:paraId="7761566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6C3D41F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0.07 </w:t>
            </w:r>
          </w:p>
        </w:tc>
        <w:tc>
          <w:tcPr>
            <w:tcW w:w="1080" w:type="dxa"/>
            <w:tcBorders>
              <w:top w:val="nil"/>
              <w:left w:val="nil"/>
              <w:bottom w:val="single" w:sz="4" w:space="0" w:color="auto"/>
              <w:right w:val="nil"/>
            </w:tcBorders>
            <w:shd w:val="clear" w:color="auto" w:fill="auto"/>
            <w:vAlign w:val="center"/>
          </w:tcPr>
          <w:p w14:paraId="0518FE7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2AE6212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Ngách 376/19 đường Bưởi phường Vĩnh Phúc </w:t>
            </w:r>
          </w:p>
        </w:tc>
        <w:tc>
          <w:tcPr>
            <w:tcW w:w="5400" w:type="dxa"/>
            <w:tcBorders>
              <w:top w:val="nil"/>
              <w:left w:val="nil"/>
              <w:bottom w:val="single" w:sz="4" w:space="0" w:color="auto"/>
              <w:right w:val="single" w:sz="4" w:space="0" w:color="auto"/>
            </w:tcBorders>
            <w:shd w:val="clear" w:color="auto" w:fill="auto"/>
            <w:vAlign w:val="center"/>
          </w:tcPr>
          <w:p w14:paraId="599372F1"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164/QĐ-CAHN-PH41 ngày 16/01/2016 của CATP Hà Nội về việc phê duyệt chủ trương đầu tư; Văn bản số 405/UBND-QLĐT ngày 04/4/2016 vê việc chấp thuận  quy hoạch tổng mặt bằng và phương án kiến trúc sơ bộ; Biên bản xác định mốc giới ngoài thực địa ngày 15/6/2016 của Sở TNMT; Thông báo số 284/TB-UBND của UBND quận Ba Đình  ngày 30/12/2016 v/v thu hồi đất để xây dựng trụ sở Công an phường Vĩnh Phúc</w:t>
            </w:r>
          </w:p>
        </w:tc>
        <w:tc>
          <w:tcPr>
            <w:tcW w:w="1080" w:type="dxa"/>
            <w:tcBorders>
              <w:top w:val="nil"/>
              <w:left w:val="nil"/>
              <w:bottom w:val="single" w:sz="4" w:space="0" w:color="auto"/>
              <w:right w:val="single" w:sz="4" w:space="0" w:color="auto"/>
            </w:tcBorders>
            <w:shd w:val="clear" w:color="auto" w:fill="auto"/>
            <w:vAlign w:val="center"/>
          </w:tcPr>
          <w:p w14:paraId="08AD7F3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2011-2021</w:t>
            </w:r>
          </w:p>
        </w:tc>
      </w:tr>
      <w:tr w:rsidR="00EC6F97" w:rsidRPr="005215E7" w14:paraId="70D8B321" w14:textId="77777777" w:rsidTr="00BD4E3F">
        <w:trPr>
          <w:trHeight w:val="155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5F178E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43</w:t>
            </w:r>
          </w:p>
        </w:tc>
        <w:tc>
          <w:tcPr>
            <w:tcW w:w="5952" w:type="dxa"/>
            <w:tcBorders>
              <w:top w:val="nil"/>
              <w:left w:val="nil"/>
              <w:bottom w:val="single" w:sz="4" w:space="0" w:color="auto"/>
              <w:right w:val="single" w:sz="4" w:space="0" w:color="auto"/>
            </w:tcBorders>
            <w:shd w:val="clear" w:color="auto" w:fill="auto"/>
            <w:vAlign w:val="center"/>
          </w:tcPr>
          <w:p w14:paraId="0BB6F343"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xây dựng trụ sở Công an phường Điện Biên</w:t>
            </w:r>
          </w:p>
        </w:tc>
        <w:tc>
          <w:tcPr>
            <w:tcW w:w="990" w:type="dxa"/>
            <w:tcBorders>
              <w:top w:val="nil"/>
              <w:left w:val="nil"/>
              <w:bottom w:val="single" w:sz="4" w:space="0" w:color="auto"/>
              <w:right w:val="single" w:sz="4" w:space="0" w:color="auto"/>
            </w:tcBorders>
            <w:shd w:val="clear" w:color="auto" w:fill="auto"/>
            <w:vAlign w:val="center"/>
          </w:tcPr>
          <w:p w14:paraId="049EF93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CAN</w:t>
            </w:r>
          </w:p>
        </w:tc>
        <w:tc>
          <w:tcPr>
            <w:tcW w:w="1890" w:type="dxa"/>
            <w:tcBorders>
              <w:top w:val="nil"/>
              <w:left w:val="nil"/>
              <w:bottom w:val="single" w:sz="4" w:space="0" w:color="auto"/>
              <w:right w:val="single" w:sz="4" w:space="0" w:color="auto"/>
            </w:tcBorders>
            <w:shd w:val="clear" w:color="auto" w:fill="auto"/>
            <w:vAlign w:val="center"/>
          </w:tcPr>
          <w:p w14:paraId="61CB0BA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an Thành phố Hà Nội</w:t>
            </w:r>
          </w:p>
        </w:tc>
        <w:tc>
          <w:tcPr>
            <w:tcW w:w="1080" w:type="dxa"/>
            <w:tcBorders>
              <w:top w:val="nil"/>
              <w:left w:val="nil"/>
              <w:bottom w:val="single" w:sz="4" w:space="0" w:color="auto"/>
              <w:right w:val="single" w:sz="4" w:space="0" w:color="auto"/>
            </w:tcBorders>
            <w:shd w:val="clear" w:color="auto" w:fill="auto"/>
            <w:vAlign w:val="center"/>
          </w:tcPr>
          <w:p w14:paraId="458A84E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900" w:type="dxa"/>
            <w:tcBorders>
              <w:top w:val="nil"/>
              <w:left w:val="nil"/>
              <w:bottom w:val="single" w:sz="4" w:space="0" w:color="auto"/>
              <w:right w:val="single" w:sz="4" w:space="0" w:color="auto"/>
            </w:tcBorders>
            <w:shd w:val="clear" w:color="auto" w:fill="auto"/>
            <w:vAlign w:val="center"/>
          </w:tcPr>
          <w:p w14:paraId="6E1A0C4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7854EE2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0.05 </w:t>
            </w:r>
          </w:p>
        </w:tc>
        <w:tc>
          <w:tcPr>
            <w:tcW w:w="1080" w:type="dxa"/>
            <w:tcBorders>
              <w:top w:val="nil"/>
              <w:left w:val="nil"/>
              <w:bottom w:val="single" w:sz="4" w:space="0" w:color="auto"/>
              <w:right w:val="single" w:sz="4" w:space="0" w:color="auto"/>
            </w:tcBorders>
            <w:shd w:val="clear" w:color="auto" w:fill="auto"/>
            <w:vAlign w:val="center"/>
          </w:tcPr>
          <w:p w14:paraId="6D4063F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5A48F8C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Điện Biên</w:t>
            </w:r>
          </w:p>
        </w:tc>
        <w:tc>
          <w:tcPr>
            <w:tcW w:w="5400" w:type="dxa"/>
            <w:tcBorders>
              <w:top w:val="nil"/>
              <w:left w:val="nil"/>
              <w:bottom w:val="single" w:sz="4" w:space="0" w:color="auto"/>
              <w:right w:val="single" w:sz="4" w:space="0" w:color="auto"/>
            </w:tcBorders>
            <w:shd w:val="clear" w:color="auto" w:fill="auto"/>
            <w:vAlign w:val="center"/>
          </w:tcPr>
          <w:p w14:paraId="3C7D3E6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Văn abnr 1219/UBND-QLĐT của UBND quận Ba Đình ngày 22/6/2021</w:t>
            </w:r>
          </w:p>
        </w:tc>
        <w:tc>
          <w:tcPr>
            <w:tcW w:w="1080" w:type="dxa"/>
            <w:tcBorders>
              <w:top w:val="nil"/>
              <w:left w:val="nil"/>
              <w:bottom w:val="single" w:sz="4" w:space="0" w:color="auto"/>
              <w:right w:val="single" w:sz="4" w:space="0" w:color="auto"/>
            </w:tcBorders>
            <w:shd w:val="clear" w:color="auto" w:fill="auto"/>
            <w:vAlign w:val="center"/>
          </w:tcPr>
          <w:p w14:paraId="2BD04AF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DB7916F" w14:textId="77777777" w:rsidTr="00BD4E3F">
        <w:trPr>
          <w:trHeight w:val="2591"/>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45CEB2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44</w:t>
            </w:r>
          </w:p>
        </w:tc>
        <w:tc>
          <w:tcPr>
            <w:tcW w:w="5952" w:type="dxa"/>
            <w:tcBorders>
              <w:top w:val="nil"/>
              <w:left w:val="nil"/>
              <w:bottom w:val="single" w:sz="4" w:space="0" w:color="auto"/>
              <w:right w:val="single" w:sz="4" w:space="0" w:color="auto"/>
            </w:tcBorders>
            <w:shd w:val="clear" w:color="auto" w:fill="auto"/>
            <w:vAlign w:val="center"/>
          </w:tcPr>
          <w:p w14:paraId="3BB716A8"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Thu hồi địa điểm nhà đất của Tổng công ty Thương mại Hà Nội để tổ chức bán đấu giá</w:t>
            </w:r>
          </w:p>
        </w:tc>
        <w:tc>
          <w:tcPr>
            <w:tcW w:w="990" w:type="dxa"/>
            <w:tcBorders>
              <w:top w:val="nil"/>
              <w:left w:val="nil"/>
              <w:bottom w:val="single" w:sz="4" w:space="0" w:color="auto"/>
              <w:right w:val="single" w:sz="4" w:space="0" w:color="auto"/>
            </w:tcBorders>
            <w:shd w:val="clear" w:color="auto" w:fill="auto"/>
            <w:vAlign w:val="center"/>
          </w:tcPr>
          <w:p w14:paraId="79ED07C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ODT</w:t>
            </w:r>
          </w:p>
        </w:tc>
        <w:tc>
          <w:tcPr>
            <w:tcW w:w="1890" w:type="dxa"/>
            <w:tcBorders>
              <w:top w:val="nil"/>
              <w:left w:val="nil"/>
              <w:bottom w:val="single" w:sz="4" w:space="0" w:color="auto"/>
              <w:right w:val="single" w:sz="4" w:space="0" w:color="auto"/>
            </w:tcBorders>
            <w:shd w:val="clear" w:color="auto" w:fill="auto"/>
            <w:vAlign w:val="center"/>
          </w:tcPr>
          <w:p w14:paraId="1550CBA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TT Phát triển quỹ đất</w:t>
            </w:r>
          </w:p>
        </w:tc>
        <w:tc>
          <w:tcPr>
            <w:tcW w:w="1080" w:type="dxa"/>
            <w:tcBorders>
              <w:top w:val="nil"/>
              <w:left w:val="nil"/>
              <w:bottom w:val="single" w:sz="4" w:space="0" w:color="auto"/>
              <w:right w:val="single" w:sz="4" w:space="0" w:color="auto"/>
            </w:tcBorders>
            <w:shd w:val="clear" w:color="auto" w:fill="auto"/>
            <w:vAlign w:val="center"/>
          </w:tcPr>
          <w:p w14:paraId="57A124C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900" w:type="dxa"/>
            <w:tcBorders>
              <w:top w:val="nil"/>
              <w:left w:val="nil"/>
              <w:bottom w:val="single" w:sz="4" w:space="0" w:color="auto"/>
              <w:right w:val="single" w:sz="4" w:space="0" w:color="auto"/>
            </w:tcBorders>
            <w:shd w:val="clear" w:color="auto" w:fill="auto"/>
            <w:vAlign w:val="center"/>
          </w:tcPr>
          <w:p w14:paraId="5C0CA3B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6BF23B0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tcPr>
          <w:p w14:paraId="46CFBD0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2A92CF9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Số 25 Quán Thánh  Phường Quán  Thánh</w:t>
            </w:r>
          </w:p>
        </w:tc>
        <w:tc>
          <w:tcPr>
            <w:tcW w:w="5400" w:type="dxa"/>
            <w:tcBorders>
              <w:top w:val="nil"/>
              <w:left w:val="nil"/>
              <w:bottom w:val="single" w:sz="4" w:space="0" w:color="auto"/>
              <w:right w:val="single" w:sz="4" w:space="0" w:color="auto"/>
            </w:tcBorders>
            <w:shd w:val="clear" w:color="auto" w:fill="auto"/>
            <w:vAlign w:val="center"/>
          </w:tcPr>
          <w:p w14:paraId="5D31BF59"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Văn bản 3018/TB-STNMT-CCQLĐ Đ ngày 19/12/2016 của Sở Tài nguyên Môi trường Hà Nội v/v chỉ đạo trung tâm TTQĐ Hà Nội tiếp nhận và xử lý đối với 61 địa điểm nhà. đất thu hồi từ Tổng công ty Thương Mại. Hà Nội</w:t>
            </w:r>
          </w:p>
        </w:tc>
        <w:tc>
          <w:tcPr>
            <w:tcW w:w="1080" w:type="dxa"/>
            <w:tcBorders>
              <w:top w:val="nil"/>
              <w:left w:val="nil"/>
              <w:bottom w:val="single" w:sz="4" w:space="0" w:color="auto"/>
              <w:right w:val="single" w:sz="4" w:space="0" w:color="auto"/>
            </w:tcBorders>
            <w:shd w:val="clear" w:color="auto" w:fill="auto"/>
            <w:vAlign w:val="center"/>
          </w:tcPr>
          <w:p w14:paraId="588692B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8F86F2A" w14:textId="77777777" w:rsidTr="00BD4E3F">
        <w:trPr>
          <w:trHeight w:val="81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6531B1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45</w:t>
            </w:r>
          </w:p>
        </w:tc>
        <w:tc>
          <w:tcPr>
            <w:tcW w:w="5952" w:type="dxa"/>
            <w:tcBorders>
              <w:top w:val="nil"/>
              <w:left w:val="nil"/>
              <w:bottom w:val="single" w:sz="4" w:space="0" w:color="auto"/>
              <w:right w:val="single" w:sz="4" w:space="0" w:color="auto"/>
            </w:tcBorders>
            <w:shd w:val="clear" w:color="auto" w:fill="auto"/>
            <w:vAlign w:val="center"/>
          </w:tcPr>
          <w:p w14:paraId="7D429A3D" w14:textId="77777777" w:rsidR="00EC6F97" w:rsidRPr="00500FE5" w:rsidRDefault="00EC6F97" w:rsidP="00FF5646">
            <w:pPr>
              <w:rPr>
                <w:rFonts w:ascii="Times New Roman" w:hAnsi="Times New Roman"/>
                <w:color w:val="000000"/>
                <w:spacing w:val="-4"/>
                <w:sz w:val="20"/>
                <w:szCs w:val="20"/>
              </w:rPr>
            </w:pPr>
            <w:r w:rsidRPr="00500FE5">
              <w:rPr>
                <w:rFonts w:ascii="Times New Roman" w:hAnsi="Times New Roman"/>
                <w:color w:val="000000"/>
                <w:spacing w:val="-4"/>
                <w:sz w:val="20"/>
                <w:szCs w:val="20"/>
              </w:rPr>
              <w:t>Thu hồi cơ sở nhà đất của Công ty TNHH MTV Điện ảnh Hà Nội giao TT Phát triển quỹ đất Hà Nội - Sở Tài nguyên và Môi trường tiếp nhận. tổ chức bán đấu giá</w:t>
            </w:r>
          </w:p>
        </w:tc>
        <w:tc>
          <w:tcPr>
            <w:tcW w:w="990" w:type="dxa"/>
            <w:tcBorders>
              <w:top w:val="nil"/>
              <w:left w:val="nil"/>
              <w:bottom w:val="single" w:sz="4" w:space="0" w:color="auto"/>
              <w:right w:val="single" w:sz="4" w:space="0" w:color="auto"/>
            </w:tcBorders>
            <w:shd w:val="clear" w:color="auto" w:fill="auto"/>
            <w:vAlign w:val="center"/>
          </w:tcPr>
          <w:p w14:paraId="7F241D6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ODT</w:t>
            </w:r>
          </w:p>
        </w:tc>
        <w:tc>
          <w:tcPr>
            <w:tcW w:w="1890" w:type="dxa"/>
            <w:tcBorders>
              <w:top w:val="nil"/>
              <w:left w:val="nil"/>
              <w:bottom w:val="single" w:sz="4" w:space="0" w:color="auto"/>
              <w:right w:val="single" w:sz="4" w:space="0" w:color="auto"/>
            </w:tcBorders>
            <w:shd w:val="clear" w:color="auto" w:fill="auto"/>
            <w:vAlign w:val="center"/>
          </w:tcPr>
          <w:p w14:paraId="2788F36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TNHH MTV Điện ảnh Hà Nội; TTPTQĐ Hà Nội</w:t>
            </w:r>
          </w:p>
        </w:tc>
        <w:tc>
          <w:tcPr>
            <w:tcW w:w="1080" w:type="dxa"/>
            <w:tcBorders>
              <w:top w:val="nil"/>
              <w:left w:val="nil"/>
              <w:bottom w:val="single" w:sz="4" w:space="0" w:color="auto"/>
              <w:right w:val="single" w:sz="4" w:space="0" w:color="auto"/>
            </w:tcBorders>
            <w:shd w:val="clear" w:color="auto" w:fill="auto"/>
            <w:vAlign w:val="center"/>
          </w:tcPr>
          <w:p w14:paraId="4BED869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0.07 </w:t>
            </w:r>
          </w:p>
        </w:tc>
        <w:tc>
          <w:tcPr>
            <w:tcW w:w="900" w:type="dxa"/>
            <w:tcBorders>
              <w:top w:val="nil"/>
              <w:left w:val="nil"/>
              <w:bottom w:val="single" w:sz="4" w:space="0" w:color="auto"/>
              <w:right w:val="single" w:sz="4" w:space="0" w:color="auto"/>
            </w:tcBorders>
            <w:shd w:val="clear" w:color="auto" w:fill="auto"/>
            <w:vAlign w:val="center"/>
          </w:tcPr>
          <w:p w14:paraId="7250103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048BCA6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tcPr>
          <w:p w14:paraId="01E0ADF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237E4FF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Quán Thánh</w:t>
            </w:r>
          </w:p>
        </w:tc>
        <w:tc>
          <w:tcPr>
            <w:tcW w:w="5400" w:type="dxa"/>
            <w:tcBorders>
              <w:top w:val="nil"/>
              <w:left w:val="nil"/>
              <w:bottom w:val="single" w:sz="4" w:space="0" w:color="auto"/>
              <w:right w:val="single" w:sz="4" w:space="0" w:color="auto"/>
            </w:tcBorders>
            <w:shd w:val="clear" w:color="auto" w:fill="auto"/>
            <w:vAlign w:val="center"/>
          </w:tcPr>
          <w:p w14:paraId="3FCFA1C3"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số 651/QĐ-UBND ngày 5/2/2018 của UBND thành phố Hà Nội về việc phê duyệt phương án sử dụng các cơ sở nhà đất sau sắp xếp Công ty TNHH MTV Điện ảnh Hà Nội</w:t>
            </w:r>
          </w:p>
        </w:tc>
        <w:tc>
          <w:tcPr>
            <w:tcW w:w="1080" w:type="dxa"/>
            <w:tcBorders>
              <w:top w:val="nil"/>
              <w:left w:val="nil"/>
              <w:bottom w:val="single" w:sz="4" w:space="0" w:color="auto"/>
              <w:right w:val="single" w:sz="4" w:space="0" w:color="auto"/>
            </w:tcBorders>
            <w:shd w:val="clear" w:color="auto" w:fill="auto"/>
            <w:vAlign w:val="center"/>
          </w:tcPr>
          <w:p w14:paraId="1B7D823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598B236" w14:textId="77777777" w:rsidTr="00BD4E3F">
        <w:trPr>
          <w:trHeight w:val="13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DCD5E2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46</w:t>
            </w:r>
          </w:p>
        </w:tc>
        <w:tc>
          <w:tcPr>
            <w:tcW w:w="5952" w:type="dxa"/>
            <w:tcBorders>
              <w:top w:val="nil"/>
              <w:left w:val="nil"/>
              <w:bottom w:val="single" w:sz="4" w:space="0" w:color="auto"/>
              <w:right w:val="single" w:sz="4" w:space="0" w:color="auto"/>
            </w:tcBorders>
            <w:shd w:val="clear" w:color="auto" w:fill="auto"/>
            <w:vAlign w:val="center"/>
          </w:tcPr>
          <w:p w14:paraId="3AA2958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Nhà điều hành sản xuất. văn phòng cho thuê. chung cư và Trung tâm thương mại tại khu đất số 31 Láng Hạ. phường Thành Công</w:t>
            </w:r>
          </w:p>
        </w:tc>
        <w:tc>
          <w:tcPr>
            <w:tcW w:w="990" w:type="dxa"/>
            <w:tcBorders>
              <w:top w:val="nil"/>
              <w:left w:val="nil"/>
              <w:bottom w:val="single" w:sz="4" w:space="0" w:color="auto"/>
              <w:right w:val="single" w:sz="4" w:space="0" w:color="auto"/>
            </w:tcBorders>
            <w:shd w:val="clear" w:color="auto" w:fill="auto"/>
            <w:vAlign w:val="center"/>
          </w:tcPr>
          <w:p w14:paraId="0A4E2F5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TMD</w:t>
            </w:r>
          </w:p>
        </w:tc>
        <w:tc>
          <w:tcPr>
            <w:tcW w:w="1890" w:type="dxa"/>
            <w:tcBorders>
              <w:top w:val="nil"/>
              <w:left w:val="nil"/>
              <w:bottom w:val="single" w:sz="4" w:space="0" w:color="auto"/>
              <w:right w:val="single" w:sz="4" w:space="0" w:color="auto"/>
            </w:tcBorders>
            <w:shd w:val="clear" w:color="auto" w:fill="auto"/>
            <w:vAlign w:val="center"/>
          </w:tcPr>
          <w:p w14:paraId="747AB5E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CP Mặt Trời - Đường Sắt Việt Nam</w:t>
            </w:r>
          </w:p>
        </w:tc>
        <w:tc>
          <w:tcPr>
            <w:tcW w:w="1080" w:type="dxa"/>
            <w:tcBorders>
              <w:top w:val="nil"/>
              <w:left w:val="nil"/>
              <w:bottom w:val="single" w:sz="4" w:space="0" w:color="auto"/>
              <w:right w:val="single" w:sz="4" w:space="0" w:color="auto"/>
            </w:tcBorders>
            <w:shd w:val="clear" w:color="auto" w:fill="auto"/>
            <w:vAlign w:val="center"/>
          </w:tcPr>
          <w:p w14:paraId="22A2547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1.00 </w:t>
            </w:r>
          </w:p>
        </w:tc>
        <w:tc>
          <w:tcPr>
            <w:tcW w:w="900" w:type="dxa"/>
            <w:tcBorders>
              <w:top w:val="nil"/>
              <w:left w:val="nil"/>
              <w:bottom w:val="single" w:sz="4" w:space="0" w:color="auto"/>
              <w:right w:val="single" w:sz="4" w:space="0" w:color="auto"/>
            </w:tcBorders>
            <w:shd w:val="clear" w:color="auto" w:fill="auto"/>
            <w:vAlign w:val="center"/>
          </w:tcPr>
          <w:p w14:paraId="488E129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0D6C3D1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0.01 </w:t>
            </w:r>
          </w:p>
        </w:tc>
        <w:tc>
          <w:tcPr>
            <w:tcW w:w="1080" w:type="dxa"/>
            <w:tcBorders>
              <w:top w:val="nil"/>
              <w:left w:val="nil"/>
              <w:bottom w:val="single" w:sz="4" w:space="0" w:color="auto"/>
              <w:right w:val="nil"/>
            </w:tcBorders>
            <w:shd w:val="clear" w:color="auto" w:fill="auto"/>
            <w:vAlign w:val="center"/>
          </w:tcPr>
          <w:p w14:paraId="0C7170F5"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77071E4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Thành Công</w:t>
            </w:r>
          </w:p>
        </w:tc>
        <w:tc>
          <w:tcPr>
            <w:tcW w:w="5400" w:type="dxa"/>
            <w:tcBorders>
              <w:top w:val="nil"/>
              <w:left w:val="nil"/>
              <w:bottom w:val="single" w:sz="4" w:space="0" w:color="auto"/>
              <w:right w:val="single" w:sz="4" w:space="0" w:color="auto"/>
            </w:tcBorders>
            <w:shd w:val="clear" w:color="auto" w:fill="auto"/>
            <w:vAlign w:val="center"/>
          </w:tcPr>
          <w:p w14:paraId="67224BC2" w14:textId="77777777" w:rsidR="00EC6F97" w:rsidRPr="00500FE5" w:rsidRDefault="00EC6F97" w:rsidP="00FF5646">
            <w:pPr>
              <w:jc w:val="both"/>
              <w:rPr>
                <w:rFonts w:ascii="Times New Roman" w:hAnsi="Times New Roman"/>
                <w:color w:val="000000"/>
                <w:spacing w:val="-4"/>
                <w:sz w:val="20"/>
                <w:szCs w:val="20"/>
              </w:rPr>
            </w:pPr>
            <w:r w:rsidRPr="00500FE5">
              <w:rPr>
                <w:rFonts w:ascii="Times New Roman" w:hAnsi="Times New Roman"/>
                <w:color w:val="000000"/>
                <w:spacing w:val="-4"/>
                <w:sz w:val="20"/>
                <w:szCs w:val="20"/>
              </w:rPr>
              <w:t>Báo cáo thẩm định số 670/BC-KH&amp;ĐT ngày 22/5/2018 của Sở Kế hoạch và Đầu tư v/v điều chỉnh quyết định chủ trương đầu tư Dự án Nhà điều hành sản xuất. văn phòng cho thuê. chung cư và trung tâm thương mại tại số 31 Láng Hạ. phường Thành Công. quận Ba Đình; VB chấp thuận tổng mặt bằng và phương án kiến trúc số 992/QHKT-TMB-PAKT(KHTH) ngày 13/2/2018 của Sở Quy hoạch - Kiến trúc</w:t>
            </w:r>
          </w:p>
        </w:tc>
        <w:tc>
          <w:tcPr>
            <w:tcW w:w="1080" w:type="dxa"/>
            <w:tcBorders>
              <w:top w:val="nil"/>
              <w:left w:val="nil"/>
              <w:bottom w:val="single" w:sz="4" w:space="0" w:color="auto"/>
              <w:right w:val="single" w:sz="4" w:space="0" w:color="auto"/>
            </w:tcBorders>
            <w:shd w:val="clear" w:color="auto" w:fill="auto"/>
            <w:vAlign w:val="center"/>
          </w:tcPr>
          <w:p w14:paraId="29C13EF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00BEE99" w14:textId="77777777" w:rsidTr="00BD4E3F">
        <w:trPr>
          <w:trHeight w:val="1182"/>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DF9BBD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47</w:t>
            </w:r>
          </w:p>
        </w:tc>
        <w:tc>
          <w:tcPr>
            <w:tcW w:w="5952" w:type="dxa"/>
            <w:tcBorders>
              <w:top w:val="nil"/>
              <w:left w:val="nil"/>
              <w:bottom w:val="single" w:sz="4" w:space="0" w:color="auto"/>
              <w:right w:val="single" w:sz="4" w:space="0" w:color="auto"/>
            </w:tcBorders>
            <w:shd w:val="clear" w:color="auto" w:fill="auto"/>
            <w:vAlign w:val="center"/>
          </w:tcPr>
          <w:p w14:paraId="70A77161" w14:textId="77777777" w:rsidR="00EC6F97" w:rsidRPr="00500FE5" w:rsidRDefault="00EC6F97" w:rsidP="00FF5646">
            <w:pPr>
              <w:rPr>
                <w:rFonts w:ascii="Times New Roman" w:hAnsi="Times New Roman"/>
                <w:color w:val="000000"/>
                <w:spacing w:val="-4"/>
                <w:sz w:val="20"/>
                <w:szCs w:val="20"/>
              </w:rPr>
            </w:pPr>
            <w:r w:rsidRPr="00500FE5">
              <w:rPr>
                <w:rFonts w:ascii="Times New Roman" w:hAnsi="Times New Roman"/>
                <w:color w:val="000000"/>
                <w:spacing w:val="-4"/>
                <w:sz w:val="20"/>
                <w:szCs w:val="20"/>
              </w:rPr>
              <w:t>GPMB đối với diện tích nhà, đất của Cung thể thao tổng hợp Quần Ngựa theo QĐ số 4808/QĐ-UBND ngày 24/9/2015 của UBND TP Hà Nội</w:t>
            </w:r>
          </w:p>
        </w:tc>
        <w:tc>
          <w:tcPr>
            <w:tcW w:w="990" w:type="dxa"/>
            <w:tcBorders>
              <w:top w:val="nil"/>
              <w:left w:val="nil"/>
              <w:bottom w:val="single" w:sz="4" w:space="0" w:color="auto"/>
              <w:right w:val="single" w:sz="4" w:space="0" w:color="auto"/>
            </w:tcBorders>
            <w:shd w:val="clear" w:color="auto" w:fill="auto"/>
            <w:vAlign w:val="center"/>
          </w:tcPr>
          <w:p w14:paraId="62B58D7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890" w:type="dxa"/>
            <w:tcBorders>
              <w:top w:val="nil"/>
              <w:left w:val="nil"/>
              <w:bottom w:val="single" w:sz="4" w:space="0" w:color="auto"/>
              <w:right w:val="single" w:sz="4" w:space="0" w:color="auto"/>
            </w:tcBorders>
            <w:shd w:val="clear" w:color="auto" w:fill="auto"/>
            <w:vAlign w:val="center"/>
          </w:tcPr>
          <w:p w14:paraId="6A004E5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28C9559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5.18 </w:t>
            </w:r>
          </w:p>
        </w:tc>
        <w:tc>
          <w:tcPr>
            <w:tcW w:w="900" w:type="dxa"/>
            <w:tcBorders>
              <w:top w:val="nil"/>
              <w:left w:val="nil"/>
              <w:bottom w:val="single" w:sz="4" w:space="0" w:color="auto"/>
              <w:right w:val="single" w:sz="4" w:space="0" w:color="auto"/>
            </w:tcBorders>
            <w:shd w:val="clear" w:color="auto" w:fill="auto"/>
            <w:vAlign w:val="center"/>
          </w:tcPr>
          <w:p w14:paraId="4EE5455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4CA2F3E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0.46 </w:t>
            </w:r>
          </w:p>
        </w:tc>
        <w:tc>
          <w:tcPr>
            <w:tcW w:w="1080" w:type="dxa"/>
            <w:tcBorders>
              <w:top w:val="nil"/>
              <w:left w:val="nil"/>
              <w:bottom w:val="single" w:sz="4" w:space="0" w:color="auto"/>
              <w:right w:val="nil"/>
            </w:tcBorders>
            <w:shd w:val="clear" w:color="auto" w:fill="auto"/>
            <w:vAlign w:val="center"/>
          </w:tcPr>
          <w:p w14:paraId="2272B23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252BB9A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Liễu Giai</w:t>
            </w:r>
          </w:p>
        </w:tc>
        <w:tc>
          <w:tcPr>
            <w:tcW w:w="5400" w:type="dxa"/>
            <w:tcBorders>
              <w:top w:val="nil"/>
              <w:left w:val="nil"/>
              <w:bottom w:val="single" w:sz="4" w:space="0" w:color="auto"/>
              <w:right w:val="single" w:sz="4" w:space="0" w:color="auto"/>
            </w:tcBorders>
            <w:shd w:val="clear" w:color="auto" w:fill="auto"/>
            <w:vAlign w:val="center"/>
          </w:tcPr>
          <w:p w14:paraId="197E150F"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864/QĐ-TTG ngày 10/9/1999 của Thủ tướng Chính phủ</w:t>
            </w:r>
          </w:p>
        </w:tc>
        <w:tc>
          <w:tcPr>
            <w:tcW w:w="1080" w:type="dxa"/>
            <w:tcBorders>
              <w:top w:val="nil"/>
              <w:left w:val="nil"/>
              <w:bottom w:val="single" w:sz="4" w:space="0" w:color="auto"/>
              <w:right w:val="single" w:sz="4" w:space="0" w:color="auto"/>
            </w:tcBorders>
            <w:shd w:val="clear" w:color="auto" w:fill="auto"/>
            <w:vAlign w:val="center"/>
          </w:tcPr>
          <w:p w14:paraId="14FAAEA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5E6FF5A4" w14:textId="77777777" w:rsidTr="00BD4E3F">
        <w:trPr>
          <w:trHeight w:val="2404"/>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4CD55E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48</w:t>
            </w:r>
          </w:p>
        </w:tc>
        <w:tc>
          <w:tcPr>
            <w:tcW w:w="5952" w:type="dxa"/>
            <w:tcBorders>
              <w:top w:val="nil"/>
              <w:left w:val="nil"/>
              <w:bottom w:val="single" w:sz="4" w:space="0" w:color="auto"/>
              <w:right w:val="single" w:sz="4" w:space="0" w:color="auto"/>
            </w:tcBorders>
            <w:shd w:val="clear" w:color="auto" w:fill="auto"/>
            <w:vAlign w:val="center"/>
          </w:tcPr>
          <w:p w14:paraId="24661FC5"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văn phòng công ty</w:t>
            </w:r>
          </w:p>
        </w:tc>
        <w:tc>
          <w:tcPr>
            <w:tcW w:w="990" w:type="dxa"/>
            <w:tcBorders>
              <w:top w:val="nil"/>
              <w:left w:val="nil"/>
              <w:bottom w:val="single" w:sz="4" w:space="0" w:color="auto"/>
              <w:right w:val="single" w:sz="4" w:space="0" w:color="auto"/>
            </w:tcBorders>
            <w:shd w:val="clear" w:color="auto" w:fill="auto"/>
            <w:vAlign w:val="center"/>
          </w:tcPr>
          <w:p w14:paraId="7CDD84A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SKC</w:t>
            </w:r>
          </w:p>
        </w:tc>
        <w:tc>
          <w:tcPr>
            <w:tcW w:w="1890" w:type="dxa"/>
            <w:tcBorders>
              <w:top w:val="nil"/>
              <w:left w:val="nil"/>
              <w:bottom w:val="single" w:sz="4" w:space="0" w:color="auto"/>
              <w:right w:val="single" w:sz="4" w:space="0" w:color="auto"/>
            </w:tcBorders>
            <w:shd w:val="clear" w:color="auto" w:fill="auto"/>
            <w:vAlign w:val="center"/>
          </w:tcPr>
          <w:p w14:paraId="593714C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CP ĐT xây dựng dân dụng HN</w:t>
            </w:r>
          </w:p>
        </w:tc>
        <w:tc>
          <w:tcPr>
            <w:tcW w:w="1080" w:type="dxa"/>
            <w:tcBorders>
              <w:top w:val="nil"/>
              <w:left w:val="nil"/>
              <w:bottom w:val="single" w:sz="4" w:space="0" w:color="auto"/>
              <w:right w:val="single" w:sz="4" w:space="0" w:color="auto"/>
            </w:tcBorders>
            <w:shd w:val="clear" w:color="auto" w:fill="auto"/>
            <w:vAlign w:val="center"/>
          </w:tcPr>
          <w:p w14:paraId="3125A20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0.03 </w:t>
            </w:r>
          </w:p>
        </w:tc>
        <w:tc>
          <w:tcPr>
            <w:tcW w:w="900" w:type="dxa"/>
            <w:tcBorders>
              <w:top w:val="nil"/>
              <w:left w:val="nil"/>
              <w:bottom w:val="single" w:sz="4" w:space="0" w:color="auto"/>
              <w:right w:val="single" w:sz="4" w:space="0" w:color="auto"/>
            </w:tcBorders>
            <w:shd w:val="clear" w:color="auto" w:fill="auto"/>
            <w:vAlign w:val="center"/>
          </w:tcPr>
          <w:p w14:paraId="0BC5270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25762A0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0.03 </w:t>
            </w:r>
          </w:p>
        </w:tc>
        <w:tc>
          <w:tcPr>
            <w:tcW w:w="1080" w:type="dxa"/>
            <w:tcBorders>
              <w:top w:val="nil"/>
              <w:left w:val="nil"/>
              <w:bottom w:val="single" w:sz="4" w:space="0" w:color="auto"/>
              <w:right w:val="single" w:sz="4" w:space="0" w:color="auto"/>
            </w:tcBorders>
            <w:shd w:val="clear" w:color="auto" w:fill="auto"/>
            <w:vAlign w:val="center"/>
          </w:tcPr>
          <w:p w14:paraId="41363DA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58E73E7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Cống Vị</w:t>
            </w:r>
          </w:p>
        </w:tc>
        <w:tc>
          <w:tcPr>
            <w:tcW w:w="5400" w:type="dxa"/>
            <w:tcBorders>
              <w:top w:val="nil"/>
              <w:left w:val="nil"/>
              <w:bottom w:val="single" w:sz="4" w:space="0" w:color="auto"/>
              <w:right w:val="single" w:sz="4" w:space="0" w:color="auto"/>
            </w:tcBorders>
            <w:shd w:val="clear" w:color="auto" w:fill="auto"/>
            <w:vAlign w:val="center"/>
          </w:tcPr>
          <w:p w14:paraId="3A53B05F" w14:textId="77777777" w:rsidR="00EC6F97" w:rsidRPr="00500FE5" w:rsidRDefault="00EC6F97" w:rsidP="00FF5646">
            <w:pPr>
              <w:jc w:val="both"/>
              <w:rPr>
                <w:rFonts w:ascii="Times New Roman" w:hAnsi="Times New Roman"/>
                <w:color w:val="000000"/>
                <w:spacing w:val="-4"/>
                <w:sz w:val="20"/>
                <w:szCs w:val="20"/>
              </w:rPr>
            </w:pPr>
            <w:r w:rsidRPr="00500FE5">
              <w:rPr>
                <w:rFonts w:ascii="Times New Roman" w:hAnsi="Times New Roman"/>
                <w:color w:val="000000"/>
                <w:spacing w:val="-4"/>
                <w:sz w:val="20"/>
                <w:szCs w:val="20"/>
              </w:rPr>
              <w:t>Quyết định số 1539/QĐ-UBND ngày 02/4/2021 của UBND thành phố Hà Nội về việc Quyết định chủ trương đầu tư.</w:t>
            </w:r>
          </w:p>
        </w:tc>
        <w:tc>
          <w:tcPr>
            <w:tcW w:w="1080" w:type="dxa"/>
            <w:tcBorders>
              <w:top w:val="nil"/>
              <w:left w:val="nil"/>
              <w:bottom w:val="single" w:sz="4" w:space="0" w:color="auto"/>
              <w:right w:val="single" w:sz="4" w:space="0" w:color="auto"/>
            </w:tcBorders>
            <w:shd w:val="clear" w:color="auto" w:fill="auto"/>
            <w:vAlign w:val="center"/>
          </w:tcPr>
          <w:p w14:paraId="37A20A3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63B7BCE8" w14:textId="77777777" w:rsidTr="00BD4E3F">
        <w:trPr>
          <w:trHeight w:val="102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082F7DD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49</w:t>
            </w:r>
          </w:p>
        </w:tc>
        <w:tc>
          <w:tcPr>
            <w:tcW w:w="5952" w:type="dxa"/>
            <w:tcBorders>
              <w:top w:val="nil"/>
              <w:left w:val="nil"/>
              <w:bottom w:val="single" w:sz="4" w:space="0" w:color="auto"/>
              <w:right w:val="single" w:sz="4" w:space="0" w:color="auto"/>
            </w:tcBorders>
            <w:shd w:val="clear" w:color="auto" w:fill="auto"/>
            <w:vAlign w:val="center"/>
          </w:tcPr>
          <w:p w14:paraId="20FBF5E7"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Bãi đỗ xe tự động P(H1-3) tại đoạn cống hóa mương Nguyên Hồng. phường Thành Công và phường Láng Hạ. quận Đống Đa. kết nối IPARKING của Thành phố</w:t>
            </w:r>
          </w:p>
        </w:tc>
        <w:tc>
          <w:tcPr>
            <w:tcW w:w="990" w:type="dxa"/>
            <w:tcBorders>
              <w:top w:val="nil"/>
              <w:left w:val="nil"/>
              <w:bottom w:val="single" w:sz="4" w:space="0" w:color="auto"/>
              <w:right w:val="single" w:sz="4" w:space="0" w:color="auto"/>
            </w:tcBorders>
            <w:shd w:val="clear" w:color="auto" w:fill="auto"/>
            <w:vAlign w:val="center"/>
          </w:tcPr>
          <w:p w14:paraId="7D15735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DGT</w:t>
            </w:r>
          </w:p>
        </w:tc>
        <w:tc>
          <w:tcPr>
            <w:tcW w:w="1890" w:type="dxa"/>
            <w:tcBorders>
              <w:top w:val="nil"/>
              <w:left w:val="nil"/>
              <w:bottom w:val="single" w:sz="4" w:space="0" w:color="auto"/>
              <w:right w:val="single" w:sz="4" w:space="0" w:color="auto"/>
            </w:tcBorders>
            <w:shd w:val="clear" w:color="auto" w:fill="auto"/>
            <w:vAlign w:val="center"/>
          </w:tcPr>
          <w:p w14:paraId="3AF7857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cổ phần cơ sở hạ tầng</w:t>
            </w:r>
          </w:p>
        </w:tc>
        <w:tc>
          <w:tcPr>
            <w:tcW w:w="1080" w:type="dxa"/>
            <w:tcBorders>
              <w:top w:val="nil"/>
              <w:left w:val="nil"/>
              <w:bottom w:val="single" w:sz="4" w:space="0" w:color="auto"/>
              <w:right w:val="single" w:sz="4" w:space="0" w:color="auto"/>
            </w:tcBorders>
            <w:shd w:val="clear" w:color="auto" w:fill="auto"/>
            <w:vAlign w:val="center"/>
          </w:tcPr>
          <w:p w14:paraId="44C7CF37" w14:textId="77777777" w:rsidR="00EC6F97" w:rsidRPr="005215E7" w:rsidRDefault="00EC6F97" w:rsidP="00FF5646">
            <w:pPr>
              <w:jc w:val="center"/>
              <w:rPr>
                <w:rFonts w:ascii="Times New Roman" w:hAnsi="Times New Roman"/>
                <w:color w:val="FF0000"/>
                <w:sz w:val="20"/>
                <w:szCs w:val="20"/>
              </w:rPr>
            </w:pPr>
            <w:r w:rsidRPr="005215E7">
              <w:rPr>
                <w:rFonts w:ascii="Times New Roman" w:hAnsi="Times New Roman"/>
                <w:color w:val="FF0000"/>
                <w:sz w:val="20"/>
                <w:szCs w:val="20"/>
              </w:rPr>
              <w:t xml:space="preserve">      0.51 </w:t>
            </w:r>
          </w:p>
        </w:tc>
        <w:tc>
          <w:tcPr>
            <w:tcW w:w="900" w:type="dxa"/>
            <w:tcBorders>
              <w:top w:val="nil"/>
              <w:left w:val="nil"/>
              <w:bottom w:val="single" w:sz="4" w:space="0" w:color="auto"/>
              <w:right w:val="single" w:sz="4" w:space="0" w:color="auto"/>
            </w:tcBorders>
            <w:shd w:val="clear" w:color="auto" w:fill="auto"/>
            <w:vAlign w:val="center"/>
          </w:tcPr>
          <w:p w14:paraId="4065588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0B02344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tcPr>
          <w:p w14:paraId="6E9D07B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nil"/>
              <w:bottom w:val="single" w:sz="4" w:space="0" w:color="auto"/>
              <w:right w:val="single" w:sz="4" w:space="0" w:color="auto"/>
            </w:tcBorders>
            <w:shd w:val="clear" w:color="auto" w:fill="auto"/>
            <w:vAlign w:val="center"/>
          </w:tcPr>
          <w:p w14:paraId="193F16D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Thành Công</w:t>
            </w:r>
          </w:p>
        </w:tc>
        <w:tc>
          <w:tcPr>
            <w:tcW w:w="5400" w:type="dxa"/>
            <w:tcBorders>
              <w:top w:val="nil"/>
              <w:left w:val="nil"/>
              <w:bottom w:val="single" w:sz="4" w:space="0" w:color="auto"/>
              <w:right w:val="single" w:sz="4" w:space="0" w:color="auto"/>
            </w:tcBorders>
            <w:shd w:val="clear" w:color="auto" w:fill="auto"/>
            <w:vAlign w:val="center"/>
          </w:tcPr>
          <w:p w14:paraId="245AD6BF"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chủ trương đầu tư số 3667/QĐ-UBND ngày 19/6/2017 do UBND thành phố Hà Nội cấp</w:t>
            </w:r>
          </w:p>
        </w:tc>
        <w:tc>
          <w:tcPr>
            <w:tcW w:w="1080" w:type="dxa"/>
            <w:tcBorders>
              <w:top w:val="nil"/>
              <w:left w:val="nil"/>
              <w:bottom w:val="single" w:sz="4" w:space="0" w:color="auto"/>
              <w:right w:val="single" w:sz="4" w:space="0" w:color="auto"/>
            </w:tcBorders>
            <w:shd w:val="clear" w:color="auto" w:fill="auto"/>
            <w:vAlign w:val="center"/>
          </w:tcPr>
          <w:p w14:paraId="4BED252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6972E648" w14:textId="77777777" w:rsidTr="00BD4E3F">
        <w:trPr>
          <w:trHeight w:val="827"/>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AD70BC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50</w:t>
            </w:r>
          </w:p>
        </w:tc>
        <w:tc>
          <w:tcPr>
            <w:tcW w:w="5952" w:type="dxa"/>
            <w:tcBorders>
              <w:top w:val="nil"/>
              <w:left w:val="nil"/>
              <w:bottom w:val="single" w:sz="4" w:space="0" w:color="auto"/>
              <w:right w:val="single" w:sz="4" w:space="0" w:color="auto"/>
            </w:tcBorders>
            <w:shd w:val="clear" w:color="auto" w:fill="auto"/>
            <w:noWrap/>
            <w:vAlign w:val="center"/>
          </w:tcPr>
          <w:p w14:paraId="46EB1EDE"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Trụ sở BCHQS quận Ba Đình</w:t>
            </w:r>
          </w:p>
        </w:tc>
        <w:tc>
          <w:tcPr>
            <w:tcW w:w="990" w:type="dxa"/>
            <w:tcBorders>
              <w:top w:val="nil"/>
              <w:left w:val="nil"/>
              <w:bottom w:val="single" w:sz="4" w:space="0" w:color="auto"/>
              <w:right w:val="single" w:sz="4" w:space="0" w:color="auto"/>
            </w:tcBorders>
            <w:shd w:val="clear" w:color="auto" w:fill="auto"/>
            <w:noWrap/>
            <w:vAlign w:val="center"/>
          </w:tcPr>
          <w:p w14:paraId="450BFB1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CQP</w:t>
            </w:r>
          </w:p>
        </w:tc>
        <w:tc>
          <w:tcPr>
            <w:tcW w:w="1890" w:type="dxa"/>
            <w:tcBorders>
              <w:top w:val="nil"/>
              <w:left w:val="nil"/>
              <w:bottom w:val="single" w:sz="4" w:space="0" w:color="auto"/>
              <w:right w:val="single" w:sz="4" w:space="0" w:color="auto"/>
            </w:tcBorders>
            <w:shd w:val="clear" w:color="auto" w:fill="auto"/>
            <w:vAlign w:val="center"/>
          </w:tcPr>
          <w:p w14:paraId="77ADB13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UBND quận</w:t>
            </w:r>
          </w:p>
        </w:tc>
        <w:tc>
          <w:tcPr>
            <w:tcW w:w="1080" w:type="dxa"/>
            <w:tcBorders>
              <w:top w:val="nil"/>
              <w:left w:val="nil"/>
              <w:bottom w:val="single" w:sz="4" w:space="0" w:color="auto"/>
              <w:right w:val="single" w:sz="4" w:space="0" w:color="auto"/>
            </w:tcBorders>
            <w:shd w:val="clear" w:color="auto" w:fill="auto"/>
            <w:noWrap/>
            <w:vAlign w:val="center"/>
          </w:tcPr>
          <w:p w14:paraId="5D75A7A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0.08 </w:t>
            </w:r>
          </w:p>
        </w:tc>
        <w:tc>
          <w:tcPr>
            <w:tcW w:w="900" w:type="dxa"/>
            <w:tcBorders>
              <w:top w:val="nil"/>
              <w:left w:val="nil"/>
              <w:bottom w:val="single" w:sz="4" w:space="0" w:color="auto"/>
              <w:right w:val="single" w:sz="4" w:space="0" w:color="auto"/>
            </w:tcBorders>
            <w:shd w:val="clear" w:color="auto" w:fill="auto"/>
            <w:noWrap/>
            <w:vAlign w:val="center"/>
          </w:tcPr>
          <w:p w14:paraId="05AED0B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center"/>
          </w:tcPr>
          <w:p w14:paraId="1E891AA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tcPr>
          <w:p w14:paraId="0CCF3D6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0574352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Quán Thánh</w:t>
            </w:r>
          </w:p>
        </w:tc>
        <w:tc>
          <w:tcPr>
            <w:tcW w:w="5400" w:type="dxa"/>
            <w:tcBorders>
              <w:top w:val="nil"/>
              <w:left w:val="nil"/>
              <w:bottom w:val="single" w:sz="4" w:space="0" w:color="auto"/>
              <w:right w:val="single" w:sz="4" w:space="0" w:color="auto"/>
            </w:tcBorders>
            <w:shd w:val="clear" w:color="auto" w:fill="auto"/>
            <w:vAlign w:val="center"/>
          </w:tcPr>
          <w:p w14:paraId="5627AF45"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347/QĐ-UBND ngày 15/1/2014 và GCNQSDĐ số 00404 ngày 03/3/2014</w:t>
            </w:r>
          </w:p>
        </w:tc>
        <w:tc>
          <w:tcPr>
            <w:tcW w:w="1080" w:type="dxa"/>
            <w:tcBorders>
              <w:top w:val="nil"/>
              <w:left w:val="nil"/>
              <w:bottom w:val="single" w:sz="4" w:space="0" w:color="auto"/>
              <w:right w:val="single" w:sz="4" w:space="0" w:color="auto"/>
            </w:tcBorders>
            <w:shd w:val="clear" w:color="auto" w:fill="auto"/>
            <w:vAlign w:val="center"/>
          </w:tcPr>
          <w:p w14:paraId="4B7BDA4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57505086" w14:textId="77777777" w:rsidTr="00BD4E3F">
        <w:trPr>
          <w:trHeight w:val="129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7F9535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51</w:t>
            </w:r>
          </w:p>
        </w:tc>
        <w:tc>
          <w:tcPr>
            <w:tcW w:w="5952" w:type="dxa"/>
            <w:tcBorders>
              <w:top w:val="nil"/>
              <w:left w:val="nil"/>
              <w:bottom w:val="single" w:sz="4" w:space="0" w:color="auto"/>
              <w:right w:val="single" w:sz="4" w:space="0" w:color="auto"/>
            </w:tcBorders>
            <w:shd w:val="clear" w:color="auto" w:fill="auto"/>
            <w:vAlign w:val="center"/>
          </w:tcPr>
          <w:p w14:paraId="32FEFBC2"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Xây dựng tổ hợp trung tâm dịch vụ, văn hóa, nhà ở</w:t>
            </w:r>
          </w:p>
        </w:tc>
        <w:tc>
          <w:tcPr>
            <w:tcW w:w="990" w:type="dxa"/>
            <w:tcBorders>
              <w:top w:val="nil"/>
              <w:left w:val="nil"/>
              <w:bottom w:val="single" w:sz="4" w:space="0" w:color="auto"/>
              <w:right w:val="single" w:sz="4" w:space="0" w:color="auto"/>
            </w:tcBorders>
            <w:shd w:val="clear" w:color="auto" w:fill="auto"/>
            <w:vAlign w:val="center"/>
          </w:tcPr>
          <w:p w14:paraId="7B0D228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TMD</w:t>
            </w:r>
          </w:p>
        </w:tc>
        <w:tc>
          <w:tcPr>
            <w:tcW w:w="1890" w:type="dxa"/>
            <w:tcBorders>
              <w:top w:val="nil"/>
              <w:left w:val="nil"/>
              <w:bottom w:val="single" w:sz="4" w:space="0" w:color="auto"/>
              <w:right w:val="single" w:sz="4" w:space="0" w:color="auto"/>
            </w:tcBorders>
            <w:shd w:val="clear" w:color="auto" w:fill="auto"/>
            <w:vAlign w:val="center"/>
          </w:tcPr>
          <w:p w14:paraId="41F1B7A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CT CP Trung tâm Hội chợ triển lãm Việt Nam</w:t>
            </w:r>
          </w:p>
        </w:tc>
        <w:tc>
          <w:tcPr>
            <w:tcW w:w="1080" w:type="dxa"/>
            <w:tcBorders>
              <w:top w:val="nil"/>
              <w:left w:val="nil"/>
              <w:bottom w:val="single" w:sz="4" w:space="0" w:color="auto"/>
              <w:right w:val="single" w:sz="4" w:space="0" w:color="auto"/>
            </w:tcBorders>
            <w:shd w:val="clear" w:color="auto" w:fill="auto"/>
            <w:vAlign w:val="center"/>
          </w:tcPr>
          <w:p w14:paraId="7120821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6.83 </w:t>
            </w:r>
          </w:p>
        </w:tc>
        <w:tc>
          <w:tcPr>
            <w:tcW w:w="900" w:type="dxa"/>
            <w:tcBorders>
              <w:top w:val="nil"/>
              <w:left w:val="nil"/>
              <w:bottom w:val="single" w:sz="4" w:space="0" w:color="auto"/>
              <w:right w:val="single" w:sz="4" w:space="0" w:color="auto"/>
            </w:tcBorders>
            <w:shd w:val="clear" w:color="auto" w:fill="auto"/>
            <w:vAlign w:val="center"/>
          </w:tcPr>
          <w:p w14:paraId="072CDF6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5F82CA2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3793322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24F8148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Giảng Võ</w:t>
            </w:r>
          </w:p>
        </w:tc>
        <w:tc>
          <w:tcPr>
            <w:tcW w:w="5400" w:type="dxa"/>
            <w:tcBorders>
              <w:top w:val="nil"/>
              <w:left w:val="nil"/>
              <w:bottom w:val="single" w:sz="4" w:space="0" w:color="auto"/>
              <w:right w:val="single" w:sz="4" w:space="0" w:color="auto"/>
            </w:tcBorders>
            <w:shd w:val="clear" w:color="auto" w:fill="auto"/>
            <w:vAlign w:val="center"/>
          </w:tcPr>
          <w:p w14:paraId="5C3768E3"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tcPr>
          <w:p w14:paraId="54BFA60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42CDA578" w14:textId="77777777" w:rsidTr="00BD4E3F">
        <w:trPr>
          <w:trHeight w:val="70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F2E0E8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52</w:t>
            </w:r>
          </w:p>
        </w:tc>
        <w:tc>
          <w:tcPr>
            <w:tcW w:w="5952" w:type="dxa"/>
            <w:tcBorders>
              <w:top w:val="nil"/>
              <w:left w:val="nil"/>
              <w:bottom w:val="single" w:sz="4" w:space="0" w:color="auto"/>
              <w:right w:val="single" w:sz="4" w:space="0" w:color="auto"/>
            </w:tcBorders>
            <w:shd w:val="clear" w:color="auto" w:fill="auto"/>
            <w:vAlign w:val="center"/>
          </w:tcPr>
          <w:p w14:paraId="64F12A5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Tiến Bộ plaza</w:t>
            </w:r>
          </w:p>
        </w:tc>
        <w:tc>
          <w:tcPr>
            <w:tcW w:w="990" w:type="dxa"/>
            <w:tcBorders>
              <w:top w:val="nil"/>
              <w:left w:val="nil"/>
              <w:bottom w:val="single" w:sz="4" w:space="0" w:color="auto"/>
              <w:right w:val="single" w:sz="4" w:space="0" w:color="auto"/>
            </w:tcBorders>
            <w:shd w:val="clear" w:color="auto" w:fill="auto"/>
            <w:vAlign w:val="center"/>
          </w:tcPr>
          <w:p w14:paraId="12F118E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TMD</w:t>
            </w:r>
          </w:p>
        </w:tc>
        <w:tc>
          <w:tcPr>
            <w:tcW w:w="1890" w:type="dxa"/>
            <w:tcBorders>
              <w:top w:val="nil"/>
              <w:left w:val="nil"/>
              <w:bottom w:val="single" w:sz="4" w:space="0" w:color="auto"/>
              <w:right w:val="single" w:sz="4" w:space="0" w:color="auto"/>
            </w:tcBorders>
            <w:shd w:val="clear" w:color="auto" w:fill="auto"/>
            <w:vAlign w:val="center"/>
          </w:tcPr>
          <w:p w14:paraId="4655279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TNHH MTV In Tiến Bộ - Công ty CP TUD</w:t>
            </w:r>
          </w:p>
        </w:tc>
        <w:tc>
          <w:tcPr>
            <w:tcW w:w="1080" w:type="dxa"/>
            <w:tcBorders>
              <w:top w:val="nil"/>
              <w:left w:val="nil"/>
              <w:bottom w:val="single" w:sz="4" w:space="0" w:color="auto"/>
              <w:right w:val="single" w:sz="4" w:space="0" w:color="auto"/>
            </w:tcBorders>
            <w:shd w:val="clear" w:color="auto" w:fill="auto"/>
            <w:vAlign w:val="center"/>
          </w:tcPr>
          <w:p w14:paraId="4BDCA53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3.16 </w:t>
            </w:r>
          </w:p>
        </w:tc>
        <w:tc>
          <w:tcPr>
            <w:tcW w:w="900" w:type="dxa"/>
            <w:tcBorders>
              <w:top w:val="nil"/>
              <w:left w:val="nil"/>
              <w:bottom w:val="single" w:sz="4" w:space="0" w:color="auto"/>
              <w:right w:val="single" w:sz="4" w:space="0" w:color="auto"/>
            </w:tcBorders>
            <w:shd w:val="clear" w:color="auto" w:fill="auto"/>
            <w:vAlign w:val="center"/>
          </w:tcPr>
          <w:p w14:paraId="6ABC301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508E944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tcPr>
          <w:p w14:paraId="08DBA6DD"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6D9D26C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Điện Biên</w:t>
            </w:r>
          </w:p>
        </w:tc>
        <w:tc>
          <w:tcPr>
            <w:tcW w:w="5400" w:type="dxa"/>
            <w:tcBorders>
              <w:top w:val="nil"/>
              <w:left w:val="nil"/>
              <w:bottom w:val="single" w:sz="4" w:space="0" w:color="auto"/>
              <w:right w:val="single" w:sz="4" w:space="0" w:color="auto"/>
            </w:tcBorders>
            <w:shd w:val="clear" w:color="auto" w:fill="auto"/>
            <w:vAlign w:val="center"/>
          </w:tcPr>
          <w:p w14:paraId="40E6815B"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4077/QĐ-UBND ngày 30/7/2019 của UBND Thành phố về việc phê duyệt chủ trương đầu tư dự án</w:t>
            </w:r>
          </w:p>
        </w:tc>
        <w:tc>
          <w:tcPr>
            <w:tcW w:w="1080" w:type="dxa"/>
            <w:tcBorders>
              <w:top w:val="nil"/>
              <w:left w:val="nil"/>
              <w:bottom w:val="single" w:sz="4" w:space="0" w:color="auto"/>
              <w:right w:val="single" w:sz="4" w:space="0" w:color="auto"/>
            </w:tcBorders>
            <w:shd w:val="clear" w:color="auto" w:fill="auto"/>
            <w:vAlign w:val="center"/>
          </w:tcPr>
          <w:p w14:paraId="65FD55B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182A7AEE" w14:textId="77777777" w:rsidTr="00BD4E3F">
        <w:trPr>
          <w:trHeight w:val="629"/>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651C69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53</w:t>
            </w:r>
          </w:p>
        </w:tc>
        <w:tc>
          <w:tcPr>
            <w:tcW w:w="5952" w:type="dxa"/>
            <w:tcBorders>
              <w:top w:val="nil"/>
              <w:left w:val="nil"/>
              <w:bottom w:val="single" w:sz="4" w:space="0" w:color="auto"/>
              <w:right w:val="single" w:sz="4" w:space="0" w:color="auto"/>
            </w:tcBorders>
            <w:shd w:val="clear" w:color="auto" w:fill="auto"/>
            <w:vAlign w:val="center"/>
          </w:tcPr>
          <w:p w14:paraId="6A3C21BC"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Khu phức hợp Giảng Võ tại 15-17 Ngọc Khánh</w:t>
            </w:r>
          </w:p>
        </w:tc>
        <w:tc>
          <w:tcPr>
            <w:tcW w:w="990" w:type="dxa"/>
            <w:tcBorders>
              <w:top w:val="nil"/>
              <w:left w:val="nil"/>
              <w:bottom w:val="single" w:sz="4" w:space="0" w:color="auto"/>
              <w:right w:val="single" w:sz="4" w:space="0" w:color="auto"/>
            </w:tcBorders>
            <w:shd w:val="clear" w:color="auto" w:fill="auto"/>
            <w:vAlign w:val="center"/>
          </w:tcPr>
          <w:p w14:paraId="1FE720C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TMD</w:t>
            </w:r>
          </w:p>
        </w:tc>
        <w:tc>
          <w:tcPr>
            <w:tcW w:w="1890" w:type="dxa"/>
            <w:tcBorders>
              <w:top w:val="nil"/>
              <w:left w:val="nil"/>
              <w:bottom w:val="single" w:sz="4" w:space="0" w:color="auto"/>
              <w:right w:val="single" w:sz="4" w:space="0" w:color="auto"/>
            </w:tcBorders>
            <w:shd w:val="clear" w:color="auto" w:fill="auto"/>
            <w:vAlign w:val="center"/>
          </w:tcPr>
          <w:p w14:paraId="00E2742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CT TNHH MTV Paciffic Thăng Long</w:t>
            </w:r>
          </w:p>
        </w:tc>
        <w:tc>
          <w:tcPr>
            <w:tcW w:w="1080" w:type="dxa"/>
            <w:tcBorders>
              <w:top w:val="nil"/>
              <w:left w:val="nil"/>
              <w:bottom w:val="single" w:sz="4" w:space="0" w:color="auto"/>
              <w:right w:val="single" w:sz="4" w:space="0" w:color="auto"/>
            </w:tcBorders>
            <w:shd w:val="clear" w:color="auto" w:fill="auto"/>
            <w:vAlign w:val="center"/>
          </w:tcPr>
          <w:p w14:paraId="0A8FA70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1.26 </w:t>
            </w:r>
          </w:p>
        </w:tc>
        <w:tc>
          <w:tcPr>
            <w:tcW w:w="900" w:type="dxa"/>
            <w:tcBorders>
              <w:top w:val="nil"/>
              <w:left w:val="nil"/>
              <w:bottom w:val="single" w:sz="4" w:space="0" w:color="auto"/>
              <w:right w:val="single" w:sz="4" w:space="0" w:color="auto"/>
            </w:tcBorders>
            <w:shd w:val="clear" w:color="auto" w:fill="auto"/>
            <w:vAlign w:val="center"/>
          </w:tcPr>
          <w:p w14:paraId="4408B39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1CDE24E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tcPr>
          <w:p w14:paraId="113A4B8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0470F1F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Giảng Võ</w:t>
            </w:r>
          </w:p>
        </w:tc>
        <w:tc>
          <w:tcPr>
            <w:tcW w:w="5400" w:type="dxa"/>
            <w:tcBorders>
              <w:top w:val="nil"/>
              <w:left w:val="nil"/>
              <w:bottom w:val="single" w:sz="4" w:space="0" w:color="auto"/>
              <w:right w:val="single" w:sz="4" w:space="0" w:color="auto"/>
            </w:tcBorders>
            <w:shd w:val="clear" w:color="auto" w:fill="auto"/>
            <w:vAlign w:val="center"/>
          </w:tcPr>
          <w:p w14:paraId="7C0005E4"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tcPr>
          <w:p w14:paraId="27EF089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09ECD408" w14:textId="77777777" w:rsidTr="00BD4E3F">
        <w:trPr>
          <w:trHeight w:val="81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0BAB4A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54</w:t>
            </w:r>
          </w:p>
        </w:tc>
        <w:tc>
          <w:tcPr>
            <w:tcW w:w="5952" w:type="dxa"/>
            <w:tcBorders>
              <w:top w:val="nil"/>
              <w:left w:val="nil"/>
              <w:bottom w:val="single" w:sz="4" w:space="0" w:color="auto"/>
              <w:right w:val="single" w:sz="4" w:space="0" w:color="auto"/>
            </w:tcBorders>
            <w:shd w:val="clear" w:color="auto" w:fill="auto"/>
            <w:vAlign w:val="center"/>
          </w:tcPr>
          <w:p w14:paraId="05B173B7"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Cải tạo. xây dựng lại khu tập thể Viện tư liệu phim Việt Nam-The Boulevard</w:t>
            </w:r>
          </w:p>
        </w:tc>
        <w:tc>
          <w:tcPr>
            <w:tcW w:w="990" w:type="dxa"/>
            <w:tcBorders>
              <w:top w:val="nil"/>
              <w:left w:val="nil"/>
              <w:bottom w:val="single" w:sz="4" w:space="0" w:color="auto"/>
              <w:right w:val="single" w:sz="4" w:space="0" w:color="auto"/>
            </w:tcBorders>
            <w:shd w:val="clear" w:color="auto" w:fill="auto"/>
            <w:vAlign w:val="center"/>
          </w:tcPr>
          <w:p w14:paraId="03B0EF6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ODT</w:t>
            </w:r>
          </w:p>
        </w:tc>
        <w:tc>
          <w:tcPr>
            <w:tcW w:w="1890" w:type="dxa"/>
            <w:tcBorders>
              <w:top w:val="nil"/>
              <w:left w:val="nil"/>
              <w:bottom w:val="single" w:sz="4" w:space="0" w:color="auto"/>
              <w:right w:val="single" w:sz="4" w:space="0" w:color="auto"/>
            </w:tcBorders>
            <w:shd w:val="clear" w:color="auto" w:fill="auto"/>
            <w:vAlign w:val="center"/>
          </w:tcPr>
          <w:p w14:paraId="35DDE81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TNHH Đầu tư và kinh doanh BĐS Việt - Úc</w:t>
            </w:r>
          </w:p>
        </w:tc>
        <w:tc>
          <w:tcPr>
            <w:tcW w:w="1080" w:type="dxa"/>
            <w:tcBorders>
              <w:top w:val="nil"/>
              <w:left w:val="nil"/>
              <w:bottom w:val="single" w:sz="4" w:space="0" w:color="auto"/>
              <w:right w:val="single" w:sz="4" w:space="0" w:color="auto"/>
            </w:tcBorders>
            <w:shd w:val="clear" w:color="auto" w:fill="auto"/>
            <w:vAlign w:val="center"/>
          </w:tcPr>
          <w:p w14:paraId="1D1C81E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0.13 </w:t>
            </w:r>
          </w:p>
        </w:tc>
        <w:tc>
          <w:tcPr>
            <w:tcW w:w="900" w:type="dxa"/>
            <w:tcBorders>
              <w:top w:val="nil"/>
              <w:left w:val="nil"/>
              <w:bottom w:val="single" w:sz="4" w:space="0" w:color="auto"/>
              <w:right w:val="single" w:sz="4" w:space="0" w:color="auto"/>
            </w:tcBorders>
            <w:shd w:val="clear" w:color="auto" w:fill="auto"/>
            <w:vAlign w:val="center"/>
          </w:tcPr>
          <w:p w14:paraId="69AF8D4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center"/>
          </w:tcPr>
          <w:p w14:paraId="0ECC806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single" w:sz="4" w:space="0" w:color="auto"/>
              <w:bottom w:val="single" w:sz="4" w:space="0" w:color="auto"/>
              <w:right w:val="single" w:sz="4" w:space="0" w:color="auto"/>
            </w:tcBorders>
            <w:shd w:val="clear" w:color="auto" w:fill="auto"/>
            <w:vAlign w:val="center"/>
          </w:tcPr>
          <w:p w14:paraId="56673A3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513277A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Số 22 Liễu Giai. Cống Vị</w:t>
            </w:r>
          </w:p>
        </w:tc>
        <w:tc>
          <w:tcPr>
            <w:tcW w:w="5400" w:type="dxa"/>
            <w:tcBorders>
              <w:top w:val="nil"/>
              <w:left w:val="nil"/>
              <w:bottom w:val="single" w:sz="4" w:space="0" w:color="auto"/>
              <w:right w:val="single" w:sz="4" w:space="0" w:color="auto"/>
            </w:tcBorders>
            <w:shd w:val="clear" w:color="auto" w:fill="auto"/>
            <w:vAlign w:val="center"/>
          </w:tcPr>
          <w:p w14:paraId="18240ED1"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số 4540/QĐ-UBND ngày 38/8/2018 của UBND thành phố Hà Nội chấp thuận đầu tư thực hiện dự án và chấp thuận về nguyên tắc phương án bồi thường. hỗ trợ. tạm cư. tái định cư</w:t>
            </w:r>
          </w:p>
        </w:tc>
        <w:tc>
          <w:tcPr>
            <w:tcW w:w="1080" w:type="dxa"/>
            <w:tcBorders>
              <w:top w:val="nil"/>
              <w:left w:val="nil"/>
              <w:bottom w:val="single" w:sz="4" w:space="0" w:color="auto"/>
              <w:right w:val="single" w:sz="4" w:space="0" w:color="auto"/>
            </w:tcBorders>
            <w:shd w:val="clear" w:color="auto" w:fill="auto"/>
            <w:vAlign w:val="center"/>
          </w:tcPr>
          <w:p w14:paraId="3A592BA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5035194E" w14:textId="77777777" w:rsidTr="00BD4E3F">
        <w:trPr>
          <w:trHeight w:val="63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D8EDE0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55</w:t>
            </w:r>
          </w:p>
        </w:tc>
        <w:tc>
          <w:tcPr>
            <w:tcW w:w="5952" w:type="dxa"/>
            <w:tcBorders>
              <w:top w:val="nil"/>
              <w:left w:val="nil"/>
              <w:bottom w:val="single" w:sz="4" w:space="0" w:color="auto"/>
              <w:right w:val="single" w:sz="4" w:space="0" w:color="auto"/>
            </w:tcBorders>
            <w:shd w:val="clear" w:color="auto" w:fill="auto"/>
            <w:vAlign w:val="center"/>
          </w:tcPr>
          <w:p w14:paraId="4CE8389D"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khách sạn Amiana Hotel Thành Công tại số 15 phố Thành Công</w:t>
            </w:r>
          </w:p>
        </w:tc>
        <w:tc>
          <w:tcPr>
            <w:tcW w:w="990" w:type="dxa"/>
            <w:tcBorders>
              <w:top w:val="nil"/>
              <w:left w:val="nil"/>
              <w:bottom w:val="single" w:sz="4" w:space="0" w:color="auto"/>
              <w:right w:val="single" w:sz="4" w:space="0" w:color="auto"/>
            </w:tcBorders>
            <w:shd w:val="clear" w:color="auto" w:fill="auto"/>
            <w:vAlign w:val="center"/>
          </w:tcPr>
          <w:p w14:paraId="03D0ADD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TMD</w:t>
            </w:r>
          </w:p>
        </w:tc>
        <w:tc>
          <w:tcPr>
            <w:tcW w:w="1890" w:type="dxa"/>
            <w:tcBorders>
              <w:top w:val="nil"/>
              <w:left w:val="nil"/>
              <w:bottom w:val="single" w:sz="4" w:space="0" w:color="auto"/>
              <w:right w:val="single" w:sz="4" w:space="0" w:color="auto"/>
            </w:tcBorders>
            <w:shd w:val="clear" w:color="auto" w:fill="auto"/>
            <w:vAlign w:val="center"/>
          </w:tcPr>
          <w:p w14:paraId="77AAAE0E" w14:textId="77777777" w:rsidR="00EC6F97" w:rsidRPr="00500FE5" w:rsidRDefault="00EC6F97" w:rsidP="00FF5646">
            <w:pPr>
              <w:jc w:val="center"/>
              <w:rPr>
                <w:rFonts w:ascii="Times New Roman" w:hAnsi="Times New Roman"/>
                <w:color w:val="000000"/>
                <w:spacing w:val="-4"/>
                <w:sz w:val="20"/>
                <w:szCs w:val="20"/>
              </w:rPr>
            </w:pPr>
            <w:r w:rsidRPr="00500FE5">
              <w:rPr>
                <w:rFonts w:ascii="Times New Roman" w:hAnsi="Times New Roman"/>
                <w:color w:val="000000"/>
                <w:spacing w:val="-4"/>
                <w:sz w:val="20"/>
                <w:szCs w:val="20"/>
              </w:rPr>
              <w:t>Công ty TNHH kinh doanh lương thực. thực phẩm và hỗ trợ ngành ong</w:t>
            </w:r>
          </w:p>
        </w:tc>
        <w:tc>
          <w:tcPr>
            <w:tcW w:w="1080" w:type="dxa"/>
            <w:tcBorders>
              <w:top w:val="nil"/>
              <w:left w:val="nil"/>
              <w:bottom w:val="single" w:sz="4" w:space="0" w:color="auto"/>
              <w:right w:val="single" w:sz="4" w:space="0" w:color="auto"/>
            </w:tcBorders>
            <w:shd w:val="clear" w:color="auto" w:fill="auto"/>
            <w:vAlign w:val="center"/>
          </w:tcPr>
          <w:p w14:paraId="69E446D2" w14:textId="77777777" w:rsidR="00EC6F97" w:rsidRPr="005215E7" w:rsidRDefault="00EC6F97" w:rsidP="00FF5646">
            <w:pPr>
              <w:jc w:val="center"/>
              <w:rPr>
                <w:rFonts w:ascii="Times New Roman" w:hAnsi="Times New Roman"/>
                <w:color w:val="FF0000"/>
                <w:sz w:val="20"/>
                <w:szCs w:val="20"/>
              </w:rPr>
            </w:pPr>
            <w:r w:rsidRPr="005215E7">
              <w:rPr>
                <w:rFonts w:ascii="Times New Roman" w:hAnsi="Times New Roman"/>
                <w:color w:val="FF0000"/>
                <w:sz w:val="20"/>
                <w:szCs w:val="20"/>
              </w:rPr>
              <w:t xml:space="preserve">      0.15 </w:t>
            </w:r>
          </w:p>
        </w:tc>
        <w:tc>
          <w:tcPr>
            <w:tcW w:w="900" w:type="dxa"/>
            <w:tcBorders>
              <w:top w:val="nil"/>
              <w:left w:val="nil"/>
              <w:bottom w:val="single" w:sz="4" w:space="0" w:color="auto"/>
              <w:right w:val="single" w:sz="4" w:space="0" w:color="auto"/>
            </w:tcBorders>
            <w:shd w:val="clear" w:color="auto" w:fill="auto"/>
            <w:vAlign w:val="center"/>
          </w:tcPr>
          <w:p w14:paraId="757DCA5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75C7721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tcPr>
          <w:p w14:paraId="7F70050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077F1FA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Thành Công</w:t>
            </w:r>
          </w:p>
        </w:tc>
        <w:tc>
          <w:tcPr>
            <w:tcW w:w="5400" w:type="dxa"/>
            <w:tcBorders>
              <w:top w:val="nil"/>
              <w:left w:val="nil"/>
              <w:bottom w:val="single" w:sz="4" w:space="0" w:color="auto"/>
              <w:right w:val="single" w:sz="4" w:space="0" w:color="auto"/>
            </w:tcBorders>
            <w:shd w:val="clear" w:color="auto" w:fill="auto"/>
            <w:vAlign w:val="center"/>
          </w:tcPr>
          <w:p w14:paraId="32ED8E8D"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điều chỉnh chủ trương đầu tư số 6449/QĐ-UBND  ngày 26/11/2018 của UBND Thành phố</w:t>
            </w:r>
          </w:p>
        </w:tc>
        <w:tc>
          <w:tcPr>
            <w:tcW w:w="1080" w:type="dxa"/>
            <w:tcBorders>
              <w:top w:val="nil"/>
              <w:left w:val="nil"/>
              <w:bottom w:val="single" w:sz="4" w:space="0" w:color="auto"/>
              <w:right w:val="single" w:sz="4" w:space="0" w:color="auto"/>
            </w:tcBorders>
            <w:shd w:val="clear" w:color="auto" w:fill="auto"/>
            <w:vAlign w:val="center"/>
          </w:tcPr>
          <w:p w14:paraId="5E8284F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2EF74A63" w14:textId="77777777" w:rsidTr="00BD4E3F">
        <w:trPr>
          <w:trHeight w:val="74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018AA0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56</w:t>
            </w:r>
          </w:p>
        </w:tc>
        <w:tc>
          <w:tcPr>
            <w:tcW w:w="5952" w:type="dxa"/>
            <w:tcBorders>
              <w:top w:val="nil"/>
              <w:left w:val="nil"/>
              <w:bottom w:val="single" w:sz="4" w:space="0" w:color="auto"/>
              <w:right w:val="single" w:sz="4" w:space="0" w:color="auto"/>
            </w:tcBorders>
            <w:shd w:val="clear" w:color="auto" w:fill="auto"/>
            <w:vAlign w:val="center"/>
          </w:tcPr>
          <w:p w14:paraId="6D402044"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Tòa nhà văn phòng cho thuê và trung tâm thương mại</w:t>
            </w:r>
          </w:p>
        </w:tc>
        <w:tc>
          <w:tcPr>
            <w:tcW w:w="990" w:type="dxa"/>
            <w:tcBorders>
              <w:top w:val="nil"/>
              <w:left w:val="nil"/>
              <w:bottom w:val="single" w:sz="4" w:space="0" w:color="auto"/>
              <w:right w:val="single" w:sz="4" w:space="0" w:color="auto"/>
            </w:tcBorders>
            <w:shd w:val="clear" w:color="auto" w:fill="auto"/>
            <w:vAlign w:val="center"/>
          </w:tcPr>
          <w:p w14:paraId="5022BA5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TMD</w:t>
            </w:r>
          </w:p>
        </w:tc>
        <w:tc>
          <w:tcPr>
            <w:tcW w:w="1890" w:type="dxa"/>
            <w:tcBorders>
              <w:top w:val="nil"/>
              <w:left w:val="nil"/>
              <w:bottom w:val="single" w:sz="4" w:space="0" w:color="auto"/>
              <w:right w:val="single" w:sz="4" w:space="0" w:color="auto"/>
            </w:tcBorders>
            <w:shd w:val="clear" w:color="auto" w:fill="auto"/>
            <w:vAlign w:val="center"/>
          </w:tcPr>
          <w:p w14:paraId="5F53ED0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TNHH MTV Dịch vụ du lịch và thương mại Hồng Hà</w:t>
            </w:r>
          </w:p>
        </w:tc>
        <w:tc>
          <w:tcPr>
            <w:tcW w:w="1080" w:type="dxa"/>
            <w:tcBorders>
              <w:top w:val="nil"/>
              <w:left w:val="nil"/>
              <w:bottom w:val="single" w:sz="4" w:space="0" w:color="auto"/>
              <w:right w:val="single" w:sz="4" w:space="0" w:color="auto"/>
            </w:tcBorders>
            <w:shd w:val="clear" w:color="auto" w:fill="auto"/>
            <w:vAlign w:val="center"/>
          </w:tcPr>
          <w:p w14:paraId="31B919A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0.07 </w:t>
            </w:r>
          </w:p>
        </w:tc>
        <w:tc>
          <w:tcPr>
            <w:tcW w:w="900" w:type="dxa"/>
            <w:tcBorders>
              <w:top w:val="nil"/>
              <w:left w:val="nil"/>
              <w:bottom w:val="single" w:sz="4" w:space="0" w:color="auto"/>
              <w:right w:val="single" w:sz="4" w:space="0" w:color="auto"/>
            </w:tcBorders>
            <w:shd w:val="clear" w:color="auto" w:fill="auto"/>
            <w:vAlign w:val="center"/>
          </w:tcPr>
          <w:p w14:paraId="251B16E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1B499A7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71B6BFA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0AE4863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Điện Biên</w:t>
            </w:r>
          </w:p>
        </w:tc>
        <w:tc>
          <w:tcPr>
            <w:tcW w:w="5400" w:type="dxa"/>
            <w:tcBorders>
              <w:top w:val="nil"/>
              <w:left w:val="nil"/>
              <w:bottom w:val="single" w:sz="4" w:space="0" w:color="auto"/>
              <w:right w:val="single" w:sz="4" w:space="0" w:color="auto"/>
            </w:tcBorders>
            <w:shd w:val="clear" w:color="auto" w:fill="auto"/>
            <w:vAlign w:val="center"/>
          </w:tcPr>
          <w:p w14:paraId="7BFE170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Quyết định phê duyệt chủ trương đầu tư số 315/QĐ-UBND ngày 20/01/2016 của UBND TP Hà Nộ</w:t>
            </w:r>
          </w:p>
        </w:tc>
        <w:tc>
          <w:tcPr>
            <w:tcW w:w="1080" w:type="dxa"/>
            <w:tcBorders>
              <w:top w:val="nil"/>
              <w:left w:val="nil"/>
              <w:bottom w:val="single" w:sz="4" w:space="0" w:color="auto"/>
              <w:right w:val="single" w:sz="4" w:space="0" w:color="auto"/>
            </w:tcBorders>
            <w:shd w:val="clear" w:color="auto" w:fill="auto"/>
            <w:vAlign w:val="center"/>
          </w:tcPr>
          <w:p w14:paraId="5DC6CEC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566E1E6" w14:textId="77777777" w:rsidTr="00BD4E3F">
        <w:trPr>
          <w:trHeight w:val="71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FED843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57</w:t>
            </w:r>
          </w:p>
        </w:tc>
        <w:tc>
          <w:tcPr>
            <w:tcW w:w="5952" w:type="dxa"/>
            <w:tcBorders>
              <w:top w:val="nil"/>
              <w:left w:val="nil"/>
              <w:bottom w:val="single" w:sz="4" w:space="0" w:color="auto"/>
              <w:right w:val="single" w:sz="4" w:space="0" w:color="auto"/>
            </w:tcBorders>
            <w:shd w:val="clear" w:color="auto" w:fill="auto"/>
            <w:vAlign w:val="center"/>
          </w:tcPr>
          <w:p w14:paraId="35F714EB"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Bãi đỗ xe ngầm kết hợp thương mại dịch vụ Công viên Thủ Lệ</w:t>
            </w:r>
          </w:p>
        </w:tc>
        <w:tc>
          <w:tcPr>
            <w:tcW w:w="990" w:type="dxa"/>
            <w:tcBorders>
              <w:top w:val="nil"/>
              <w:left w:val="nil"/>
              <w:bottom w:val="single" w:sz="4" w:space="0" w:color="auto"/>
              <w:right w:val="single" w:sz="4" w:space="0" w:color="auto"/>
            </w:tcBorders>
            <w:shd w:val="clear" w:color="auto" w:fill="auto"/>
            <w:vAlign w:val="center"/>
          </w:tcPr>
          <w:p w14:paraId="62EA3F6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DKV. DGT. TMD</w:t>
            </w:r>
          </w:p>
        </w:tc>
        <w:tc>
          <w:tcPr>
            <w:tcW w:w="1890" w:type="dxa"/>
            <w:tcBorders>
              <w:top w:val="nil"/>
              <w:left w:val="nil"/>
              <w:bottom w:val="single" w:sz="4" w:space="0" w:color="auto"/>
              <w:right w:val="single" w:sz="4" w:space="0" w:color="auto"/>
            </w:tcBorders>
            <w:shd w:val="clear" w:color="auto" w:fill="auto"/>
            <w:vAlign w:val="center"/>
          </w:tcPr>
          <w:p w14:paraId="4F8F4FE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CP Đầu tư Him Lam</w:t>
            </w:r>
          </w:p>
        </w:tc>
        <w:tc>
          <w:tcPr>
            <w:tcW w:w="1080" w:type="dxa"/>
            <w:tcBorders>
              <w:top w:val="nil"/>
              <w:left w:val="nil"/>
              <w:bottom w:val="single" w:sz="4" w:space="0" w:color="auto"/>
              <w:right w:val="single" w:sz="4" w:space="0" w:color="auto"/>
            </w:tcBorders>
            <w:shd w:val="clear" w:color="auto" w:fill="auto"/>
            <w:vAlign w:val="center"/>
          </w:tcPr>
          <w:p w14:paraId="47F9F41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1.65 </w:t>
            </w:r>
          </w:p>
        </w:tc>
        <w:tc>
          <w:tcPr>
            <w:tcW w:w="900" w:type="dxa"/>
            <w:tcBorders>
              <w:top w:val="nil"/>
              <w:left w:val="nil"/>
              <w:bottom w:val="single" w:sz="4" w:space="0" w:color="auto"/>
              <w:right w:val="single" w:sz="4" w:space="0" w:color="auto"/>
            </w:tcBorders>
            <w:shd w:val="clear" w:color="auto" w:fill="auto"/>
            <w:vAlign w:val="center"/>
          </w:tcPr>
          <w:p w14:paraId="5B15EAA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72D7C96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5B56723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1E68CDA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Khánh</w:t>
            </w:r>
          </w:p>
        </w:tc>
        <w:tc>
          <w:tcPr>
            <w:tcW w:w="5400" w:type="dxa"/>
            <w:tcBorders>
              <w:top w:val="nil"/>
              <w:left w:val="nil"/>
              <w:bottom w:val="single" w:sz="4" w:space="0" w:color="auto"/>
              <w:right w:val="single" w:sz="4" w:space="0" w:color="auto"/>
            </w:tcBorders>
            <w:shd w:val="clear" w:color="auto" w:fill="auto"/>
            <w:vAlign w:val="center"/>
          </w:tcPr>
          <w:p w14:paraId="35A6241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chấp thuận  chủ  trương đầu tư số 713/QĐ-UBND ngày 12/2/2019 của UBND Thành phố</w:t>
            </w:r>
          </w:p>
        </w:tc>
        <w:tc>
          <w:tcPr>
            <w:tcW w:w="1080" w:type="dxa"/>
            <w:tcBorders>
              <w:top w:val="nil"/>
              <w:left w:val="nil"/>
              <w:bottom w:val="single" w:sz="4" w:space="0" w:color="auto"/>
              <w:right w:val="single" w:sz="4" w:space="0" w:color="auto"/>
            </w:tcBorders>
            <w:shd w:val="clear" w:color="auto" w:fill="auto"/>
            <w:vAlign w:val="center"/>
          </w:tcPr>
          <w:p w14:paraId="41C31E1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0382F74" w14:textId="77777777" w:rsidTr="00BD4E3F">
        <w:trPr>
          <w:trHeight w:val="74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06F52A9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58</w:t>
            </w:r>
          </w:p>
        </w:tc>
        <w:tc>
          <w:tcPr>
            <w:tcW w:w="5952" w:type="dxa"/>
            <w:tcBorders>
              <w:top w:val="nil"/>
              <w:left w:val="nil"/>
              <w:bottom w:val="single" w:sz="4" w:space="0" w:color="auto"/>
              <w:right w:val="single" w:sz="4" w:space="0" w:color="auto"/>
            </w:tcBorders>
            <w:shd w:val="clear" w:color="auto" w:fill="auto"/>
            <w:vAlign w:val="center"/>
          </w:tcPr>
          <w:p w14:paraId="066ED9D1"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xây dựng văn phòng. căn hộ và biệt thự tại 16 Láng Hạ. phường Thành Công</w:t>
            </w:r>
          </w:p>
        </w:tc>
        <w:tc>
          <w:tcPr>
            <w:tcW w:w="990" w:type="dxa"/>
            <w:tcBorders>
              <w:top w:val="nil"/>
              <w:left w:val="nil"/>
              <w:bottom w:val="single" w:sz="4" w:space="0" w:color="auto"/>
              <w:right w:val="single" w:sz="4" w:space="0" w:color="auto"/>
            </w:tcBorders>
            <w:shd w:val="clear" w:color="auto" w:fill="auto"/>
            <w:vAlign w:val="center"/>
          </w:tcPr>
          <w:p w14:paraId="65A6D1E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ODT</w:t>
            </w:r>
          </w:p>
        </w:tc>
        <w:tc>
          <w:tcPr>
            <w:tcW w:w="1890" w:type="dxa"/>
            <w:tcBorders>
              <w:top w:val="nil"/>
              <w:left w:val="nil"/>
              <w:bottom w:val="single" w:sz="4" w:space="0" w:color="auto"/>
              <w:right w:val="single" w:sz="4" w:space="0" w:color="auto"/>
            </w:tcBorders>
            <w:shd w:val="clear" w:color="auto" w:fill="auto"/>
            <w:vAlign w:val="center"/>
          </w:tcPr>
          <w:p w14:paraId="4BD0A1B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TNHH Đầu tư và phát triển Phương Đông</w:t>
            </w:r>
          </w:p>
        </w:tc>
        <w:tc>
          <w:tcPr>
            <w:tcW w:w="1080" w:type="dxa"/>
            <w:tcBorders>
              <w:top w:val="nil"/>
              <w:left w:val="nil"/>
              <w:bottom w:val="single" w:sz="4" w:space="0" w:color="auto"/>
              <w:right w:val="single" w:sz="4" w:space="0" w:color="auto"/>
            </w:tcBorders>
            <w:shd w:val="clear" w:color="auto" w:fill="auto"/>
            <w:vAlign w:val="center"/>
          </w:tcPr>
          <w:p w14:paraId="1DD8551A" w14:textId="77777777" w:rsidR="00EC6F97" w:rsidRPr="005215E7" w:rsidRDefault="00EC6F97" w:rsidP="00FF5646">
            <w:pPr>
              <w:jc w:val="center"/>
              <w:rPr>
                <w:rFonts w:ascii="Times New Roman" w:hAnsi="Times New Roman"/>
                <w:color w:val="FF0000"/>
                <w:sz w:val="20"/>
                <w:szCs w:val="20"/>
              </w:rPr>
            </w:pPr>
            <w:r w:rsidRPr="005215E7">
              <w:rPr>
                <w:rFonts w:ascii="Times New Roman" w:hAnsi="Times New Roman"/>
                <w:color w:val="FF0000"/>
                <w:sz w:val="20"/>
                <w:szCs w:val="20"/>
              </w:rPr>
              <w:t xml:space="preserve">      0.82 </w:t>
            </w:r>
          </w:p>
        </w:tc>
        <w:tc>
          <w:tcPr>
            <w:tcW w:w="900" w:type="dxa"/>
            <w:tcBorders>
              <w:top w:val="nil"/>
              <w:left w:val="nil"/>
              <w:bottom w:val="single" w:sz="4" w:space="0" w:color="auto"/>
              <w:right w:val="single" w:sz="4" w:space="0" w:color="auto"/>
            </w:tcBorders>
            <w:shd w:val="clear" w:color="auto" w:fill="auto"/>
            <w:vAlign w:val="center"/>
          </w:tcPr>
          <w:p w14:paraId="0F4590B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7ACCFD1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251641E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61EC3AE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Thành Công</w:t>
            </w:r>
          </w:p>
        </w:tc>
        <w:tc>
          <w:tcPr>
            <w:tcW w:w="5400" w:type="dxa"/>
            <w:tcBorders>
              <w:top w:val="nil"/>
              <w:left w:val="nil"/>
              <w:bottom w:val="single" w:sz="4" w:space="0" w:color="auto"/>
              <w:right w:val="single" w:sz="4" w:space="0" w:color="auto"/>
            </w:tcBorders>
            <w:shd w:val="clear" w:color="auto" w:fill="auto"/>
            <w:vAlign w:val="center"/>
          </w:tcPr>
          <w:p w14:paraId="3E9D6C6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điều chỉnh chủ trương đầu tư số 2991/QĐ-UBND  ngày 16/6/2018 của UBND Thành phố</w:t>
            </w:r>
          </w:p>
        </w:tc>
        <w:tc>
          <w:tcPr>
            <w:tcW w:w="1080" w:type="dxa"/>
            <w:tcBorders>
              <w:top w:val="nil"/>
              <w:left w:val="nil"/>
              <w:bottom w:val="single" w:sz="4" w:space="0" w:color="auto"/>
              <w:right w:val="single" w:sz="4" w:space="0" w:color="auto"/>
            </w:tcBorders>
            <w:shd w:val="clear" w:color="auto" w:fill="auto"/>
            <w:vAlign w:val="center"/>
          </w:tcPr>
          <w:p w14:paraId="385501F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69B5092B" w14:textId="77777777" w:rsidTr="00BD4E3F">
        <w:trPr>
          <w:trHeight w:val="629"/>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68131C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59</w:t>
            </w:r>
          </w:p>
        </w:tc>
        <w:tc>
          <w:tcPr>
            <w:tcW w:w="5952" w:type="dxa"/>
            <w:tcBorders>
              <w:top w:val="nil"/>
              <w:left w:val="nil"/>
              <w:bottom w:val="single" w:sz="4" w:space="0" w:color="auto"/>
              <w:right w:val="single" w:sz="4" w:space="0" w:color="auto"/>
            </w:tcBorders>
            <w:shd w:val="clear" w:color="auto" w:fill="auto"/>
            <w:vAlign w:val="center"/>
          </w:tcPr>
          <w:p w14:paraId="555EB74B"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Chuyển đổi mục đích sử dụng đất các ô đất nhỏ lẻ xen kẹt trên địa bàn quận sang đất ở đô thị</w:t>
            </w:r>
          </w:p>
        </w:tc>
        <w:tc>
          <w:tcPr>
            <w:tcW w:w="990" w:type="dxa"/>
            <w:tcBorders>
              <w:top w:val="nil"/>
              <w:left w:val="nil"/>
              <w:bottom w:val="single" w:sz="4" w:space="0" w:color="auto"/>
              <w:right w:val="single" w:sz="4" w:space="0" w:color="auto"/>
            </w:tcBorders>
            <w:shd w:val="clear" w:color="auto" w:fill="auto"/>
            <w:vAlign w:val="center"/>
          </w:tcPr>
          <w:p w14:paraId="2DAA8D97"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ODT</w:t>
            </w:r>
          </w:p>
        </w:tc>
        <w:tc>
          <w:tcPr>
            <w:tcW w:w="1890" w:type="dxa"/>
            <w:tcBorders>
              <w:top w:val="nil"/>
              <w:left w:val="nil"/>
              <w:bottom w:val="single" w:sz="4" w:space="0" w:color="auto"/>
              <w:right w:val="single" w:sz="4" w:space="0" w:color="auto"/>
            </w:tcBorders>
            <w:shd w:val="clear" w:color="auto" w:fill="auto"/>
            <w:vAlign w:val="center"/>
          </w:tcPr>
          <w:p w14:paraId="0306AF6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Các phường</w:t>
            </w:r>
          </w:p>
        </w:tc>
        <w:tc>
          <w:tcPr>
            <w:tcW w:w="1080" w:type="dxa"/>
            <w:tcBorders>
              <w:top w:val="nil"/>
              <w:left w:val="nil"/>
              <w:bottom w:val="single" w:sz="4" w:space="0" w:color="auto"/>
              <w:right w:val="single" w:sz="4" w:space="0" w:color="auto"/>
            </w:tcBorders>
            <w:shd w:val="clear" w:color="auto" w:fill="auto"/>
            <w:vAlign w:val="center"/>
          </w:tcPr>
          <w:p w14:paraId="3284ACB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1.50 </w:t>
            </w:r>
          </w:p>
        </w:tc>
        <w:tc>
          <w:tcPr>
            <w:tcW w:w="900" w:type="dxa"/>
            <w:tcBorders>
              <w:top w:val="nil"/>
              <w:left w:val="nil"/>
              <w:bottom w:val="single" w:sz="4" w:space="0" w:color="auto"/>
              <w:right w:val="single" w:sz="4" w:space="0" w:color="auto"/>
            </w:tcBorders>
            <w:shd w:val="clear" w:color="auto" w:fill="auto"/>
            <w:vAlign w:val="center"/>
          </w:tcPr>
          <w:p w14:paraId="26E279D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596A098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53FC254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0B2F1F9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Các phường</w:t>
            </w:r>
          </w:p>
        </w:tc>
        <w:tc>
          <w:tcPr>
            <w:tcW w:w="5400" w:type="dxa"/>
            <w:tcBorders>
              <w:top w:val="nil"/>
              <w:left w:val="nil"/>
              <w:bottom w:val="single" w:sz="4" w:space="0" w:color="auto"/>
              <w:right w:val="single" w:sz="4" w:space="0" w:color="auto"/>
            </w:tcBorders>
            <w:shd w:val="clear" w:color="auto" w:fill="auto"/>
            <w:vAlign w:val="center"/>
          </w:tcPr>
          <w:p w14:paraId="29DA9A13"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Nghị quyết 27/2014/NQ-HĐND ngày 16/12/2014 của HĐND quận</w:t>
            </w:r>
          </w:p>
        </w:tc>
        <w:tc>
          <w:tcPr>
            <w:tcW w:w="1080" w:type="dxa"/>
            <w:tcBorders>
              <w:top w:val="nil"/>
              <w:left w:val="nil"/>
              <w:bottom w:val="single" w:sz="4" w:space="0" w:color="auto"/>
              <w:right w:val="single" w:sz="4" w:space="0" w:color="auto"/>
            </w:tcBorders>
            <w:shd w:val="clear" w:color="auto" w:fill="auto"/>
            <w:vAlign w:val="center"/>
          </w:tcPr>
          <w:p w14:paraId="42559EA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3A04B843" w14:textId="77777777" w:rsidTr="00BD4E3F">
        <w:trPr>
          <w:trHeight w:val="548"/>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12DAAE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lastRenderedPageBreak/>
              <w:t>60</w:t>
            </w:r>
          </w:p>
        </w:tc>
        <w:tc>
          <w:tcPr>
            <w:tcW w:w="5952" w:type="dxa"/>
            <w:tcBorders>
              <w:top w:val="nil"/>
              <w:left w:val="nil"/>
              <w:bottom w:val="single" w:sz="4" w:space="0" w:color="auto"/>
              <w:right w:val="single" w:sz="4" w:space="0" w:color="auto"/>
            </w:tcBorders>
            <w:shd w:val="clear" w:color="auto" w:fill="auto"/>
            <w:vAlign w:val="center"/>
          </w:tcPr>
          <w:p w14:paraId="300282E3"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Khai thác tải Trung thế TBA 110kV Bắc Thành Công</w:t>
            </w:r>
          </w:p>
        </w:tc>
        <w:tc>
          <w:tcPr>
            <w:tcW w:w="990" w:type="dxa"/>
            <w:tcBorders>
              <w:top w:val="nil"/>
              <w:left w:val="nil"/>
              <w:bottom w:val="single" w:sz="4" w:space="0" w:color="auto"/>
              <w:right w:val="single" w:sz="4" w:space="0" w:color="auto"/>
            </w:tcBorders>
            <w:shd w:val="clear" w:color="auto" w:fill="auto"/>
            <w:vAlign w:val="center"/>
          </w:tcPr>
          <w:p w14:paraId="6B641AE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DNL</w:t>
            </w:r>
          </w:p>
        </w:tc>
        <w:tc>
          <w:tcPr>
            <w:tcW w:w="1890" w:type="dxa"/>
            <w:tcBorders>
              <w:top w:val="nil"/>
              <w:left w:val="nil"/>
              <w:bottom w:val="single" w:sz="4" w:space="0" w:color="auto"/>
              <w:right w:val="single" w:sz="4" w:space="0" w:color="auto"/>
            </w:tcBorders>
            <w:shd w:val="clear" w:color="auto" w:fill="auto"/>
            <w:vAlign w:val="center"/>
          </w:tcPr>
          <w:p w14:paraId="7A69D57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BQL Dự án phát triển Điện lực Hà Nội</w:t>
            </w:r>
          </w:p>
        </w:tc>
        <w:tc>
          <w:tcPr>
            <w:tcW w:w="1080" w:type="dxa"/>
            <w:tcBorders>
              <w:top w:val="nil"/>
              <w:left w:val="nil"/>
              <w:bottom w:val="single" w:sz="4" w:space="0" w:color="auto"/>
              <w:right w:val="single" w:sz="4" w:space="0" w:color="auto"/>
            </w:tcBorders>
            <w:shd w:val="clear" w:color="auto" w:fill="auto"/>
            <w:vAlign w:val="center"/>
          </w:tcPr>
          <w:p w14:paraId="492FB25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2.70 </w:t>
            </w:r>
          </w:p>
        </w:tc>
        <w:tc>
          <w:tcPr>
            <w:tcW w:w="900" w:type="dxa"/>
            <w:tcBorders>
              <w:top w:val="nil"/>
              <w:left w:val="nil"/>
              <w:bottom w:val="single" w:sz="4" w:space="0" w:color="auto"/>
              <w:right w:val="single" w:sz="4" w:space="0" w:color="auto"/>
            </w:tcBorders>
            <w:shd w:val="clear" w:color="auto" w:fill="auto"/>
            <w:vAlign w:val="center"/>
          </w:tcPr>
          <w:p w14:paraId="45DA7C2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69DA440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75719D08"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22A234D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Giảng Võ. Thành Công. Ngọc Khánh</w:t>
            </w:r>
          </w:p>
        </w:tc>
        <w:tc>
          <w:tcPr>
            <w:tcW w:w="5400" w:type="dxa"/>
            <w:tcBorders>
              <w:top w:val="nil"/>
              <w:left w:val="nil"/>
              <w:bottom w:val="single" w:sz="4" w:space="0" w:color="auto"/>
              <w:right w:val="single" w:sz="4" w:space="0" w:color="auto"/>
            </w:tcBorders>
            <w:shd w:val="clear" w:color="auto" w:fill="auto"/>
            <w:vAlign w:val="center"/>
          </w:tcPr>
          <w:p w14:paraId="43D1FC8A"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4060/QĐ-EVN Hà Nội ngày 5/6/2019</w:t>
            </w:r>
          </w:p>
        </w:tc>
        <w:tc>
          <w:tcPr>
            <w:tcW w:w="1080" w:type="dxa"/>
            <w:tcBorders>
              <w:top w:val="nil"/>
              <w:left w:val="nil"/>
              <w:bottom w:val="single" w:sz="4" w:space="0" w:color="auto"/>
              <w:right w:val="single" w:sz="4" w:space="0" w:color="auto"/>
            </w:tcBorders>
            <w:shd w:val="clear" w:color="auto" w:fill="auto"/>
            <w:vAlign w:val="center"/>
          </w:tcPr>
          <w:p w14:paraId="69D20B3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444E3780" w14:textId="77777777" w:rsidTr="00BD4E3F">
        <w:trPr>
          <w:trHeight w:val="56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21DAB2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61</w:t>
            </w:r>
          </w:p>
        </w:tc>
        <w:tc>
          <w:tcPr>
            <w:tcW w:w="5952" w:type="dxa"/>
            <w:tcBorders>
              <w:top w:val="nil"/>
              <w:left w:val="nil"/>
              <w:bottom w:val="single" w:sz="4" w:space="0" w:color="auto"/>
              <w:right w:val="single" w:sz="4" w:space="0" w:color="auto"/>
            </w:tcBorders>
            <w:shd w:val="clear" w:color="auto" w:fill="auto"/>
            <w:vAlign w:val="center"/>
          </w:tcPr>
          <w:p w14:paraId="273C7FBE"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xây dựng Bãi đỗ xe của Văn phòng Chính phủ (Bãi ngầm)</w:t>
            </w:r>
          </w:p>
        </w:tc>
        <w:tc>
          <w:tcPr>
            <w:tcW w:w="990" w:type="dxa"/>
            <w:tcBorders>
              <w:top w:val="nil"/>
              <w:left w:val="nil"/>
              <w:bottom w:val="single" w:sz="4" w:space="0" w:color="auto"/>
              <w:right w:val="single" w:sz="4" w:space="0" w:color="auto"/>
            </w:tcBorders>
            <w:shd w:val="clear" w:color="auto" w:fill="auto"/>
            <w:vAlign w:val="center"/>
          </w:tcPr>
          <w:p w14:paraId="56FD5DCF"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TSC</w:t>
            </w:r>
          </w:p>
        </w:tc>
        <w:tc>
          <w:tcPr>
            <w:tcW w:w="1890" w:type="dxa"/>
            <w:tcBorders>
              <w:top w:val="nil"/>
              <w:left w:val="nil"/>
              <w:bottom w:val="single" w:sz="4" w:space="0" w:color="auto"/>
              <w:right w:val="single" w:sz="4" w:space="0" w:color="auto"/>
            </w:tcBorders>
            <w:shd w:val="clear" w:color="auto" w:fill="auto"/>
            <w:vAlign w:val="center"/>
          </w:tcPr>
          <w:p w14:paraId="5104BA7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UBND Thành phố HN</w:t>
            </w:r>
          </w:p>
        </w:tc>
        <w:tc>
          <w:tcPr>
            <w:tcW w:w="1080" w:type="dxa"/>
            <w:tcBorders>
              <w:top w:val="nil"/>
              <w:left w:val="nil"/>
              <w:bottom w:val="single" w:sz="4" w:space="0" w:color="auto"/>
              <w:right w:val="single" w:sz="4" w:space="0" w:color="auto"/>
            </w:tcBorders>
            <w:shd w:val="clear" w:color="auto" w:fill="auto"/>
            <w:vAlign w:val="center"/>
          </w:tcPr>
          <w:p w14:paraId="3D72797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0.43 </w:t>
            </w:r>
          </w:p>
        </w:tc>
        <w:tc>
          <w:tcPr>
            <w:tcW w:w="900" w:type="dxa"/>
            <w:tcBorders>
              <w:top w:val="nil"/>
              <w:left w:val="nil"/>
              <w:bottom w:val="single" w:sz="4" w:space="0" w:color="auto"/>
              <w:right w:val="single" w:sz="4" w:space="0" w:color="auto"/>
            </w:tcBorders>
            <w:shd w:val="clear" w:color="auto" w:fill="auto"/>
            <w:vAlign w:val="center"/>
          </w:tcPr>
          <w:p w14:paraId="6BAB9FD4"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321F65AD"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798C79C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1D28E8FE"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Ngọc Hà</w:t>
            </w:r>
          </w:p>
        </w:tc>
        <w:tc>
          <w:tcPr>
            <w:tcW w:w="5400" w:type="dxa"/>
            <w:tcBorders>
              <w:top w:val="nil"/>
              <w:left w:val="nil"/>
              <w:bottom w:val="single" w:sz="4" w:space="0" w:color="auto"/>
              <w:right w:val="single" w:sz="4" w:space="0" w:color="auto"/>
            </w:tcBorders>
            <w:shd w:val="clear" w:color="auto" w:fill="auto"/>
            <w:vAlign w:val="center"/>
          </w:tcPr>
          <w:p w14:paraId="457F0B26"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Thông báo số 167/VP-CP ngày 20/7/2016; Công văn số 6440/VP-ĐT ngày 27/7/2016; QĐ 277/QĐ-UBND ngày 13/1/2017 của UBND Thành phố Hà Nội v/v phê duyệt dự án. Thông báo số 20/TB-UBND ngày 21/2/2017 của UBND quận Ba Đình v/v thu hồi đất để thực hiện dự án bồi thường. hỗ trợ TĐC để xây dựng bãi đỗ xe cho Cơ quan Chính phủ và Văn phòng Chủ tịch nước</w:t>
            </w:r>
          </w:p>
        </w:tc>
        <w:tc>
          <w:tcPr>
            <w:tcW w:w="1080" w:type="dxa"/>
            <w:tcBorders>
              <w:top w:val="nil"/>
              <w:left w:val="nil"/>
              <w:bottom w:val="single" w:sz="4" w:space="0" w:color="auto"/>
              <w:right w:val="single" w:sz="4" w:space="0" w:color="auto"/>
            </w:tcBorders>
            <w:shd w:val="clear" w:color="auto" w:fill="auto"/>
            <w:vAlign w:val="center"/>
          </w:tcPr>
          <w:p w14:paraId="35DB977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41B26057" w14:textId="77777777" w:rsidTr="00BD4E3F">
        <w:trPr>
          <w:trHeight w:val="864"/>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07B3F4BB"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62</w:t>
            </w:r>
          </w:p>
        </w:tc>
        <w:tc>
          <w:tcPr>
            <w:tcW w:w="5952" w:type="dxa"/>
            <w:tcBorders>
              <w:top w:val="nil"/>
              <w:left w:val="nil"/>
              <w:bottom w:val="single" w:sz="4" w:space="0" w:color="auto"/>
              <w:right w:val="single" w:sz="4" w:space="0" w:color="auto"/>
            </w:tcBorders>
            <w:shd w:val="clear" w:color="auto" w:fill="auto"/>
            <w:vAlign w:val="center"/>
          </w:tcPr>
          <w:p w14:paraId="1DC06B80"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Bãi đỗ xe ngầm kết hợp dịch vụ thương mại tại Cung thể thao Quần Ngựa</w:t>
            </w:r>
          </w:p>
        </w:tc>
        <w:tc>
          <w:tcPr>
            <w:tcW w:w="990" w:type="dxa"/>
            <w:tcBorders>
              <w:top w:val="nil"/>
              <w:left w:val="nil"/>
              <w:bottom w:val="single" w:sz="4" w:space="0" w:color="auto"/>
              <w:right w:val="single" w:sz="4" w:space="0" w:color="auto"/>
            </w:tcBorders>
            <w:shd w:val="clear" w:color="auto" w:fill="auto"/>
            <w:vAlign w:val="center"/>
          </w:tcPr>
          <w:p w14:paraId="79E8BE8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DTT</w:t>
            </w:r>
          </w:p>
        </w:tc>
        <w:tc>
          <w:tcPr>
            <w:tcW w:w="1890" w:type="dxa"/>
            <w:tcBorders>
              <w:top w:val="nil"/>
              <w:left w:val="nil"/>
              <w:bottom w:val="single" w:sz="4" w:space="0" w:color="auto"/>
              <w:right w:val="single" w:sz="4" w:space="0" w:color="auto"/>
            </w:tcBorders>
            <w:shd w:val="clear" w:color="auto" w:fill="auto"/>
            <w:vAlign w:val="center"/>
          </w:tcPr>
          <w:p w14:paraId="70E12CC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Công ty TNHH Dịch vụ phát triển thương mại Phúc Lợi</w:t>
            </w:r>
          </w:p>
        </w:tc>
        <w:tc>
          <w:tcPr>
            <w:tcW w:w="1080" w:type="dxa"/>
            <w:tcBorders>
              <w:top w:val="nil"/>
              <w:left w:val="nil"/>
              <w:bottom w:val="single" w:sz="4" w:space="0" w:color="auto"/>
              <w:right w:val="single" w:sz="4" w:space="0" w:color="auto"/>
            </w:tcBorders>
            <w:shd w:val="clear" w:color="auto" w:fill="auto"/>
            <w:vAlign w:val="center"/>
          </w:tcPr>
          <w:p w14:paraId="097EFCD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1.78 </w:t>
            </w:r>
          </w:p>
        </w:tc>
        <w:tc>
          <w:tcPr>
            <w:tcW w:w="900" w:type="dxa"/>
            <w:tcBorders>
              <w:top w:val="nil"/>
              <w:left w:val="nil"/>
              <w:bottom w:val="single" w:sz="4" w:space="0" w:color="auto"/>
              <w:right w:val="single" w:sz="4" w:space="0" w:color="auto"/>
            </w:tcBorders>
            <w:shd w:val="clear" w:color="auto" w:fill="auto"/>
            <w:vAlign w:val="center"/>
          </w:tcPr>
          <w:p w14:paraId="67B6D9BC"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center"/>
          </w:tcPr>
          <w:p w14:paraId="6CCBF762"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single" w:sz="4" w:space="0" w:color="auto"/>
              <w:bottom w:val="single" w:sz="4" w:space="0" w:color="auto"/>
              <w:right w:val="single" w:sz="4" w:space="0" w:color="auto"/>
            </w:tcBorders>
            <w:shd w:val="clear" w:color="auto" w:fill="auto"/>
            <w:vAlign w:val="center"/>
          </w:tcPr>
          <w:p w14:paraId="67DE4EA1"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Ba Đình</w:t>
            </w:r>
          </w:p>
        </w:tc>
        <w:tc>
          <w:tcPr>
            <w:tcW w:w="1800" w:type="dxa"/>
            <w:tcBorders>
              <w:top w:val="nil"/>
              <w:left w:val="nil"/>
              <w:bottom w:val="single" w:sz="4" w:space="0" w:color="auto"/>
              <w:right w:val="single" w:sz="4" w:space="0" w:color="auto"/>
            </w:tcBorders>
            <w:shd w:val="clear" w:color="auto" w:fill="auto"/>
            <w:vAlign w:val="center"/>
          </w:tcPr>
          <w:p w14:paraId="567B633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Liễu Giai</w:t>
            </w:r>
          </w:p>
        </w:tc>
        <w:tc>
          <w:tcPr>
            <w:tcW w:w="5400" w:type="dxa"/>
            <w:tcBorders>
              <w:top w:val="nil"/>
              <w:left w:val="nil"/>
              <w:bottom w:val="single" w:sz="4" w:space="0" w:color="auto"/>
              <w:right w:val="single" w:sz="4" w:space="0" w:color="auto"/>
            </w:tcBorders>
            <w:shd w:val="clear" w:color="auto" w:fill="auto"/>
            <w:vAlign w:val="center"/>
          </w:tcPr>
          <w:p w14:paraId="5699D799"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chủ trương đầu tư số 2961/QĐ-UBND ngày 15/6/2018 của UBND thành phố</w:t>
            </w:r>
          </w:p>
        </w:tc>
        <w:tc>
          <w:tcPr>
            <w:tcW w:w="1080" w:type="dxa"/>
            <w:tcBorders>
              <w:top w:val="nil"/>
              <w:left w:val="nil"/>
              <w:bottom w:val="single" w:sz="4" w:space="0" w:color="auto"/>
              <w:right w:val="single" w:sz="4" w:space="0" w:color="auto"/>
            </w:tcBorders>
            <w:shd w:val="clear" w:color="auto" w:fill="auto"/>
            <w:vAlign w:val="center"/>
          </w:tcPr>
          <w:p w14:paraId="66F0DF4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18E7AD3F" w14:textId="77777777" w:rsidTr="00BD4E3F">
        <w:trPr>
          <w:trHeight w:val="100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326B04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63</w:t>
            </w:r>
          </w:p>
        </w:tc>
        <w:tc>
          <w:tcPr>
            <w:tcW w:w="5952" w:type="dxa"/>
            <w:tcBorders>
              <w:top w:val="nil"/>
              <w:left w:val="nil"/>
              <w:bottom w:val="single" w:sz="4" w:space="0" w:color="auto"/>
              <w:right w:val="single" w:sz="4" w:space="0" w:color="auto"/>
            </w:tcBorders>
            <w:shd w:val="clear" w:color="auto" w:fill="auto"/>
            <w:vAlign w:val="center"/>
          </w:tcPr>
          <w:p w14:paraId="2E44DF32" w14:textId="77777777" w:rsidR="00EC6F97" w:rsidRPr="005215E7" w:rsidRDefault="00EC6F97" w:rsidP="00FF5646">
            <w:pPr>
              <w:rPr>
                <w:rFonts w:ascii="Times New Roman" w:hAnsi="Times New Roman"/>
                <w:color w:val="000000"/>
                <w:sz w:val="20"/>
                <w:szCs w:val="20"/>
              </w:rPr>
            </w:pPr>
            <w:r w:rsidRPr="005215E7">
              <w:rPr>
                <w:rFonts w:ascii="Times New Roman" w:hAnsi="Times New Roman"/>
                <w:color w:val="000000"/>
                <w:sz w:val="20"/>
                <w:szCs w:val="20"/>
              </w:rPr>
              <w:t>Dự án cải tạo nâng cấp xây dựng tổng thể trường THCS Mạc Đĩnh Chi</w:t>
            </w:r>
          </w:p>
        </w:tc>
        <w:tc>
          <w:tcPr>
            <w:tcW w:w="990" w:type="dxa"/>
            <w:tcBorders>
              <w:top w:val="nil"/>
              <w:left w:val="nil"/>
              <w:bottom w:val="single" w:sz="4" w:space="0" w:color="auto"/>
              <w:right w:val="single" w:sz="4" w:space="0" w:color="auto"/>
            </w:tcBorders>
            <w:shd w:val="clear" w:color="auto" w:fill="auto"/>
            <w:vAlign w:val="center"/>
          </w:tcPr>
          <w:p w14:paraId="2333478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DGD</w:t>
            </w:r>
          </w:p>
        </w:tc>
        <w:tc>
          <w:tcPr>
            <w:tcW w:w="1890" w:type="dxa"/>
            <w:tcBorders>
              <w:top w:val="nil"/>
              <w:left w:val="nil"/>
              <w:bottom w:val="single" w:sz="4" w:space="0" w:color="auto"/>
              <w:right w:val="single" w:sz="4" w:space="0" w:color="auto"/>
            </w:tcBorders>
            <w:shd w:val="clear" w:color="auto" w:fill="auto"/>
            <w:vAlign w:val="center"/>
          </w:tcPr>
          <w:p w14:paraId="014BA8A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4E92321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xml:space="preserve">      0.35 </w:t>
            </w:r>
          </w:p>
        </w:tc>
        <w:tc>
          <w:tcPr>
            <w:tcW w:w="900" w:type="dxa"/>
            <w:tcBorders>
              <w:top w:val="nil"/>
              <w:left w:val="nil"/>
              <w:bottom w:val="single" w:sz="4" w:space="0" w:color="auto"/>
              <w:right w:val="single" w:sz="4" w:space="0" w:color="auto"/>
            </w:tcBorders>
            <w:shd w:val="clear" w:color="auto" w:fill="auto"/>
            <w:vAlign w:val="center"/>
          </w:tcPr>
          <w:p w14:paraId="599855E6"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810" w:type="dxa"/>
            <w:tcBorders>
              <w:top w:val="nil"/>
              <w:left w:val="nil"/>
              <w:bottom w:val="single" w:sz="4" w:space="0" w:color="auto"/>
              <w:right w:val="single" w:sz="4" w:space="0" w:color="auto"/>
            </w:tcBorders>
            <w:shd w:val="clear" w:color="auto" w:fill="auto"/>
            <w:vAlign w:val="center"/>
          </w:tcPr>
          <w:p w14:paraId="4424510A"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c>
          <w:tcPr>
            <w:tcW w:w="1080" w:type="dxa"/>
            <w:tcBorders>
              <w:top w:val="nil"/>
              <w:left w:val="nil"/>
              <w:bottom w:val="single" w:sz="4" w:space="0" w:color="auto"/>
              <w:right w:val="nil"/>
            </w:tcBorders>
            <w:shd w:val="clear" w:color="auto" w:fill="auto"/>
            <w:vAlign w:val="center"/>
          </w:tcPr>
          <w:p w14:paraId="4045C978"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504EDC7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Phường Trúc Bạch</w:t>
            </w:r>
          </w:p>
        </w:tc>
        <w:tc>
          <w:tcPr>
            <w:tcW w:w="5400" w:type="dxa"/>
            <w:tcBorders>
              <w:top w:val="nil"/>
              <w:left w:val="nil"/>
              <w:bottom w:val="single" w:sz="4" w:space="0" w:color="auto"/>
              <w:right w:val="single" w:sz="4" w:space="0" w:color="auto"/>
            </w:tcBorders>
            <w:shd w:val="clear" w:color="auto" w:fill="auto"/>
            <w:vAlign w:val="center"/>
          </w:tcPr>
          <w:p w14:paraId="7C6C4280" w14:textId="77777777" w:rsidR="00EC6F97" w:rsidRPr="005215E7" w:rsidRDefault="00EC6F97" w:rsidP="00FF5646">
            <w:pPr>
              <w:jc w:val="both"/>
              <w:rPr>
                <w:rFonts w:ascii="Times New Roman" w:hAnsi="Times New Roman"/>
                <w:color w:val="000000"/>
                <w:sz w:val="20"/>
                <w:szCs w:val="20"/>
              </w:rPr>
            </w:pPr>
            <w:r w:rsidRPr="005215E7">
              <w:rPr>
                <w:rFonts w:ascii="Times New Roman" w:hAnsi="Times New Roman"/>
                <w:color w:val="000000"/>
                <w:sz w:val="20"/>
                <w:szCs w:val="20"/>
              </w:rPr>
              <w:t>QĐ số 2410/QĐ-UBND ngày 26/9/2016 của UBND quận Ba Đình v/v phê duyệt dự án đầu tư; QĐ 833/QĐ-UBND ngày 23/5/2019  của UBND quận Ba Đình v/v điều chỉnh thời gian thực hiện dự án</w:t>
            </w:r>
          </w:p>
        </w:tc>
        <w:tc>
          <w:tcPr>
            <w:tcW w:w="1080" w:type="dxa"/>
            <w:tcBorders>
              <w:top w:val="nil"/>
              <w:left w:val="nil"/>
              <w:bottom w:val="single" w:sz="4" w:space="0" w:color="auto"/>
              <w:right w:val="single" w:sz="4" w:space="0" w:color="auto"/>
            </w:tcBorders>
            <w:shd w:val="clear" w:color="auto" w:fill="auto"/>
            <w:vAlign w:val="center"/>
          </w:tcPr>
          <w:p w14:paraId="60402C13"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 </w:t>
            </w:r>
          </w:p>
        </w:tc>
      </w:tr>
      <w:tr w:rsidR="00EC6F97" w:rsidRPr="005215E7" w14:paraId="7DEC3EBD" w14:textId="77777777" w:rsidTr="00BD4E3F">
        <w:trPr>
          <w:trHeight w:val="103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0AEE0349"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64</w:t>
            </w:r>
          </w:p>
        </w:tc>
        <w:tc>
          <w:tcPr>
            <w:tcW w:w="5952" w:type="dxa"/>
            <w:tcBorders>
              <w:top w:val="nil"/>
              <w:left w:val="nil"/>
              <w:bottom w:val="single" w:sz="4" w:space="0" w:color="auto"/>
              <w:right w:val="single" w:sz="4" w:space="0" w:color="auto"/>
            </w:tcBorders>
            <w:shd w:val="clear" w:color="auto" w:fill="auto"/>
            <w:vAlign w:val="center"/>
          </w:tcPr>
          <w:p w14:paraId="6800C03D" w14:textId="77777777" w:rsidR="00EC6F97" w:rsidRPr="005215E7" w:rsidRDefault="00EC6F97" w:rsidP="00FF5646">
            <w:pPr>
              <w:rPr>
                <w:rFonts w:ascii="Times New Roman" w:hAnsi="Times New Roman"/>
                <w:color w:val="000000"/>
                <w:sz w:val="20"/>
                <w:szCs w:val="20"/>
              </w:rPr>
            </w:pPr>
            <w:r>
              <w:rPr>
                <w:rFonts w:ascii="Times New Roman" w:hAnsi="Times New Roman"/>
                <w:color w:val="000000"/>
                <w:sz w:val="20"/>
                <w:szCs w:val="20"/>
              </w:rPr>
              <w:t>Dự án thu hồi 05 điểm đất không đủ điều kiện tồn tại để phục vụ mục đích công cộng</w:t>
            </w:r>
          </w:p>
        </w:tc>
        <w:tc>
          <w:tcPr>
            <w:tcW w:w="990" w:type="dxa"/>
            <w:tcBorders>
              <w:top w:val="nil"/>
              <w:left w:val="nil"/>
              <w:bottom w:val="single" w:sz="4" w:space="0" w:color="auto"/>
              <w:right w:val="single" w:sz="4" w:space="0" w:color="auto"/>
            </w:tcBorders>
            <w:shd w:val="clear" w:color="auto" w:fill="auto"/>
            <w:vAlign w:val="center"/>
          </w:tcPr>
          <w:p w14:paraId="7FDBD141"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DKV</w:t>
            </w:r>
          </w:p>
        </w:tc>
        <w:tc>
          <w:tcPr>
            <w:tcW w:w="1890" w:type="dxa"/>
            <w:tcBorders>
              <w:top w:val="nil"/>
              <w:left w:val="nil"/>
              <w:bottom w:val="single" w:sz="4" w:space="0" w:color="auto"/>
              <w:right w:val="single" w:sz="4" w:space="0" w:color="auto"/>
            </w:tcBorders>
            <w:shd w:val="clear" w:color="auto" w:fill="auto"/>
            <w:vAlign w:val="center"/>
          </w:tcPr>
          <w:p w14:paraId="2EF79670"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Ban QLDA Đầu tư Xây dựng</w:t>
            </w:r>
          </w:p>
        </w:tc>
        <w:tc>
          <w:tcPr>
            <w:tcW w:w="1080" w:type="dxa"/>
            <w:tcBorders>
              <w:top w:val="nil"/>
              <w:left w:val="nil"/>
              <w:bottom w:val="single" w:sz="4" w:space="0" w:color="auto"/>
              <w:right w:val="single" w:sz="4" w:space="0" w:color="auto"/>
            </w:tcBorders>
            <w:shd w:val="clear" w:color="auto" w:fill="auto"/>
            <w:vAlign w:val="center"/>
          </w:tcPr>
          <w:p w14:paraId="6B5308D9"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0.00112</w:t>
            </w:r>
          </w:p>
        </w:tc>
        <w:tc>
          <w:tcPr>
            <w:tcW w:w="900" w:type="dxa"/>
            <w:tcBorders>
              <w:top w:val="nil"/>
              <w:left w:val="nil"/>
              <w:bottom w:val="single" w:sz="4" w:space="0" w:color="auto"/>
              <w:right w:val="single" w:sz="4" w:space="0" w:color="auto"/>
            </w:tcBorders>
            <w:shd w:val="clear" w:color="auto" w:fill="auto"/>
            <w:vAlign w:val="center"/>
          </w:tcPr>
          <w:p w14:paraId="6B875594" w14:textId="77777777" w:rsidR="00EC6F97" w:rsidRPr="005215E7" w:rsidRDefault="00EC6F97" w:rsidP="00FF5646">
            <w:pPr>
              <w:jc w:val="center"/>
              <w:rPr>
                <w:rFonts w:ascii="Times New Roman" w:hAnsi="Times New Roman"/>
                <w:color w:val="000000"/>
                <w:sz w:val="20"/>
                <w:szCs w:val="20"/>
              </w:rPr>
            </w:pPr>
          </w:p>
        </w:tc>
        <w:tc>
          <w:tcPr>
            <w:tcW w:w="810" w:type="dxa"/>
            <w:tcBorders>
              <w:top w:val="nil"/>
              <w:left w:val="nil"/>
              <w:bottom w:val="single" w:sz="4" w:space="0" w:color="auto"/>
              <w:right w:val="single" w:sz="4" w:space="0" w:color="auto"/>
            </w:tcBorders>
            <w:shd w:val="clear" w:color="auto" w:fill="auto"/>
            <w:vAlign w:val="center"/>
          </w:tcPr>
          <w:p w14:paraId="41EB0C92" w14:textId="77777777" w:rsidR="00EC6F97" w:rsidRPr="005215E7" w:rsidRDefault="00EC6F97" w:rsidP="00FF5646">
            <w:pPr>
              <w:jc w:val="center"/>
              <w:rPr>
                <w:rFonts w:ascii="Times New Roman" w:hAnsi="Times New Roman"/>
                <w:color w:val="000000"/>
                <w:sz w:val="20"/>
                <w:szCs w:val="20"/>
              </w:rPr>
            </w:pPr>
          </w:p>
        </w:tc>
        <w:tc>
          <w:tcPr>
            <w:tcW w:w="1080" w:type="dxa"/>
            <w:tcBorders>
              <w:top w:val="nil"/>
              <w:left w:val="nil"/>
              <w:bottom w:val="single" w:sz="4" w:space="0" w:color="auto"/>
              <w:right w:val="nil"/>
            </w:tcBorders>
            <w:shd w:val="clear" w:color="auto" w:fill="auto"/>
            <w:vAlign w:val="center"/>
          </w:tcPr>
          <w:p w14:paraId="714E15FA"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5BAE08F6"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Phường Ngọc Khánh</w:t>
            </w:r>
          </w:p>
        </w:tc>
        <w:tc>
          <w:tcPr>
            <w:tcW w:w="5400" w:type="dxa"/>
            <w:tcBorders>
              <w:top w:val="nil"/>
              <w:left w:val="nil"/>
              <w:bottom w:val="single" w:sz="4" w:space="0" w:color="auto"/>
              <w:right w:val="single" w:sz="4" w:space="0" w:color="auto"/>
            </w:tcBorders>
            <w:shd w:val="clear" w:color="auto" w:fill="auto"/>
            <w:vAlign w:val="center"/>
          </w:tcPr>
          <w:p w14:paraId="3E9AA9FF" w14:textId="77777777" w:rsidR="00EC6F97" w:rsidRPr="005215E7" w:rsidRDefault="00EC6F97" w:rsidP="00FF5646">
            <w:pPr>
              <w:jc w:val="both"/>
              <w:rPr>
                <w:rFonts w:ascii="Times New Roman" w:hAnsi="Times New Roman"/>
                <w:color w:val="000000"/>
                <w:sz w:val="20"/>
                <w:szCs w:val="20"/>
              </w:rPr>
            </w:pPr>
            <w:r>
              <w:rPr>
                <w:rFonts w:ascii="Times New Roman" w:hAnsi="Times New Roman"/>
                <w:color w:val="000000"/>
                <w:sz w:val="20"/>
                <w:szCs w:val="20"/>
              </w:rPr>
              <w:t>QĐ số 1995/QĐ-UBND ngày 30/10/2018 của UBND quận Ba Đình về việc phê duyệt dự án thu hồi 05 điểm đất không đủ điều kiện tồn tại để phục vụ mục đích công cộng</w:t>
            </w:r>
          </w:p>
        </w:tc>
        <w:tc>
          <w:tcPr>
            <w:tcW w:w="1080" w:type="dxa"/>
            <w:tcBorders>
              <w:top w:val="nil"/>
              <w:left w:val="nil"/>
              <w:bottom w:val="single" w:sz="4" w:space="0" w:color="auto"/>
              <w:right w:val="single" w:sz="4" w:space="0" w:color="auto"/>
            </w:tcBorders>
            <w:shd w:val="clear" w:color="auto" w:fill="auto"/>
            <w:vAlign w:val="center"/>
          </w:tcPr>
          <w:p w14:paraId="4E78734D" w14:textId="77777777" w:rsidR="00EC6F97" w:rsidRPr="005215E7" w:rsidRDefault="00EC6F97" w:rsidP="00FF5646">
            <w:pPr>
              <w:jc w:val="center"/>
              <w:rPr>
                <w:rFonts w:ascii="Times New Roman" w:hAnsi="Times New Roman"/>
                <w:color w:val="000000"/>
                <w:sz w:val="20"/>
                <w:szCs w:val="20"/>
              </w:rPr>
            </w:pPr>
          </w:p>
        </w:tc>
      </w:tr>
      <w:tr w:rsidR="00EC6F97" w:rsidRPr="005215E7" w14:paraId="4254A495" w14:textId="77777777" w:rsidTr="00BD4E3F">
        <w:trPr>
          <w:trHeight w:val="147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B2FDCD5" w14:textId="77777777" w:rsidR="00EC6F97" w:rsidRPr="005215E7" w:rsidRDefault="00EC6F97" w:rsidP="00FF5646">
            <w:pPr>
              <w:jc w:val="center"/>
              <w:rPr>
                <w:rFonts w:ascii="Times New Roman" w:hAnsi="Times New Roman"/>
                <w:color w:val="000000"/>
                <w:sz w:val="20"/>
                <w:szCs w:val="20"/>
              </w:rPr>
            </w:pPr>
            <w:r w:rsidRPr="005215E7">
              <w:rPr>
                <w:rFonts w:ascii="Times New Roman" w:hAnsi="Times New Roman"/>
                <w:color w:val="000000"/>
                <w:sz w:val="20"/>
                <w:szCs w:val="20"/>
              </w:rPr>
              <w:t>65</w:t>
            </w:r>
          </w:p>
        </w:tc>
        <w:tc>
          <w:tcPr>
            <w:tcW w:w="5952" w:type="dxa"/>
            <w:tcBorders>
              <w:top w:val="nil"/>
              <w:left w:val="nil"/>
              <w:bottom w:val="single" w:sz="4" w:space="0" w:color="auto"/>
              <w:right w:val="single" w:sz="4" w:space="0" w:color="auto"/>
            </w:tcBorders>
            <w:shd w:val="clear" w:color="auto" w:fill="auto"/>
            <w:vAlign w:val="center"/>
          </w:tcPr>
          <w:p w14:paraId="2637C11B" w14:textId="77777777" w:rsidR="00EC6F97" w:rsidRPr="005215E7" w:rsidRDefault="00EC6F97" w:rsidP="00FF5646">
            <w:pPr>
              <w:rPr>
                <w:rFonts w:ascii="Times New Roman" w:hAnsi="Times New Roman"/>
                <w:color w:val="000000"/>
                <w:sz w:val="20"/>
                <w:szCs w:val="20"/>
              </w:rPr>
            </w:pPr>
            <w:r>
              <w:rPr>
                <w:rFonts w:ascii="Times New Roman" w:hAnsi="Times New Roman"/>
                <w:color w:val="000000"/>
                <w:sz w:val="20"/>
                <w:szCs w:val="20"/>
              </w:rPr>
              <w:t>Dự án cải tạo xây dựng trường Cán bộ Đội Lê Duẩn (giai đoạn 2)</w:t>
            </w:r>
          </w:p>
        </w:tc>
        <w:tc>
          <w:tcPr>
            <w:tcW w:w="990" w:type="dxa"/>
            <w:tcBorders>
              <w:top w:val="nil"/>
              <w:left w:val="nil"/>
              <w:bottom w:val="single" w:sz="4" w:space="0" w:color="auto"/>
              <w:right w:val="single" w:sz="4" w:space="0" w:color="auto"/>
            </w:tcBorders>
            <w:shd w:val="clear" w:color="auto" w:fill="auto"/>
            <w:vAlign w:val="center"/>
          </w:tcPr>
          <w:p w14:paraId="43F7E7AC"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DGD</w:t>
            </w:r>
          </w:p>
        </w:tc>
        <w:tc>
          <w:tcPr>
            <w:tcW w:w="1890" w:type="dxa"/>
            <w:tcBorders>
              <w:top w:val="nil"/>
              <w:left w:val="nil"/>
              <w:bottom w:val="single" w:sz="4" w:space="0" w:color="auto"/>
              <w:right w:val="single" w:sz="4" w:space="0" w:color="auto"/>
            </w:tcBorders>
            <w:shd w:val="clear" w:color="auto" w:fill="auto"/>
            <w:vAlign w:val="center"/>
          </w:tcPr>
          <w:p w14:paraId="187F9A89"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Trường Lê Duẩn</w:t>
            </w:r>
          </w:p>
        </w:tc>
        <w:tc>
          <w:tcPr>
            <w:tcW w:w="1080" w:type="dxa"/>
            <w:tcBorders>
              <w:top w:val="nil"/>
              <w:left w:val="nil"/>
              <w:bottom w:val="single" w:sz="4" w:space="0" w:color="auto"/>
              <w:right w:val="single" w:sz="4" w:space="0" w:color="auto"/>
            </w:tcBorders>
            <w:shd w:val="clear" w:color="auto" w:fill="auto"/>
            <w:vAlign w:val="center"/>
          </w:tcPr>
          <w:p w14:paraId="72584691"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0.13</w:t>
            </w:r>
          </w:p>
        </w:tc>
        <w:tc>
          <w:tcPr>
            <w:tcW w:w="900" w:type="dxa"/>
            <w:tcBorders>
              <w:top w:val="nil"/>
              <w:left w:val="nil"/>
              <w:bottom w:val="single" w:sz="4" w:space="0" w:color="auto"/>
              <w:right w:val="single" w:sz="4" w:space="0" w:color="auto"/>
            </w:tcBorders>
            <w:shd w:val="clear" w:color="auto" w:fill="auto"/>
            <w:vAlign w:val="center"/>
          </w:tcPr>
          <w:p w14:paraId="3F982FD9" w14:textId="77777777" w:rsidR="00EC6F97" w:rsidRPr="005215E7" w:rsidRDefault="00EC6F97" w:rsidP="00FF5646">
            <w:pPr>
              <w:jc w:val="center"/>
              <w:rPr>
                <w:rFonts w:ascii="Times New Roman" w:hAnsi="Times New Roman"/>
                <w:color w:val="000000"/>
                <w:sz w:val="20"/>
                <w:szCs w:val="20"/>
              </w:rPr>
            </w:pPr>
          </w:p>
        </w:tc>
        <w:tc>
          <w:tcPr>
            <w:tcW w:w="810" w:type="dxa"/>
            <w:tcBorders>
              <w:top w:val="nil"/>
              <w:left w:val="nil"/>
              <w:bottom w:val="single" w:sz="4" w:space="0" w:color="auto"/>
              <w:right w:val="single" w:sz="4" w:space="0" w:color="auto"/>
            </w:tcBorders>
            <w:shd w:val="clear" w:color="auto" w:fill="auto"/>
            <w:vAlign w:val="center"/>
          </w:tcPr>
          <w:p w14:paraId="4C706562" w14:textId="77777777" w:rsidR="00EC6F97" w:rsidRPr="005215E7" w:rsidRDefault="00EC6F97" w:rsidP="00FF5646">
            <w:pPr>
              <w:jc w:val="center"/>
              <w:rPr>
                <w:rFonts w:ascii="Times New Roman" w:hAnsi="Times New Roman"/>
                <w:color w:val="000000"/>
                <w:sz w:val="20"/>
                <w:szCs w:val="20"/>
              </w:rPr>
            </w:pPr>
          </w:p>
        </w:tc>
        <w:tc>
          <w:tcPr>
            <w:tcW w:w="1080" w:type="dxa"/>
            <w:tcBorders>
              <w:top w:val="nil"/>
              <w:left w:val="nil"/>
              <w:bottom w:val="single" w:sz="4" w:space="0" w:color="auto"/>
              <w:right w:val="nil"/>
            </w:tcBorders>
            <w:shd w:val="clear" w:color="auto" w:fill="auto"/>
            <w:vAlign w:val="center"/>
          </w:tcPr>
          <w:p w14:paraId="0EEE3A5E"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Ba Đình</w:t>
            </w:r>
          </w:p>
        </w:tc>
        <w:tc>
          <w:tcPr>
            <w:tcW w:w="1800" w:type="dxa"/>
            <w:tcBorders>
              <w:top w:val="nil"/>
              <w:left w:val="single" w:sz="4" w:space="0" w:color="auto"/>
              <w:bottom w:val="single" w:sz="4" w:space="0" w:color="auto"/>
              <w:right w:val="single" w:sz="4" w:space="0" w:color="auto"/>
            </w:tcBorders>
            <w:shd w:val="clear" w:color="auto" w:fill="auto"/>
            <w:vAlign w:val="center"/>
          </w:tcPr>
          <w:p w14:paraId="6441F2DA" w14:textId="77777777" w:rsidR="00EC6F97" w:rsidRPr="005215E7" w:rsidRDefault="00EC6F97" w:rsidP="00FF5646">
            <w:pPr>
              <w:jc w:val="center"/>
              <w:rPr>
                <w:rFonts w:ascii="Times New Roman" w:hAnsi="Times New Roman"/>
                <w:color w:val="000000"/>
                <w:sz w:val="20"/>
                <w:szCs w:val="20"/>
              </w:rPr>
            </w:pPr>
            <w:r>
              <w:rPr>
                <w:rFonts w:ascii="Times New Roman" w:hAnsi="Times New Roman"/>
                <w:color w:val="000000"/>
                <w:sz w:val="20"/>
                <w:szCs w:val="20"/>
              </w:rPr>
              <w:t>Phường Ngọc Khánh</w:t>
            </w:r>
          </w:p>
        </w:tc>
        <w:tc>
          <w:tcPr>
            <w:tcW w:w="5400" w:type="dxa"/>
            <w:tcBorders>
              <w:top w:val="nil"/>
              <w:left w:val="nil"/>
              <w:bottom w:val="single" w:sz="4" w:space="0" w:color="auto"/>
              <w:right w:val="single" w:sz="4" w:space="0" w:color="auto"/>
            </w:tcBorders>
            <w:shd w:val="clear" w:color="auto" w:fill="auto"/>
            <w:vAlign w:val="center"/>
          </w:tcPr>
          <w:p w14:paraId="510E72B5" w14:textId="77777777" w:rsidR="00EC6F97" w:rsidRPr="005215E7" w:rsidRDefault="00EC6F97" w:rsidP="00FF5646">
            <w:pPr>
              <w:jc w:val="both"/>
              <w:rPr>
                <w:rFonts w:ascii="Times New Roman" w:hAnsi="Times New Roman"/>
                <w:color w:val="000000"/>
                <w:sz w:val="20"/>
                <w:szCs w:val="20"/>
              </w:rPr>
            </w:pPr>
            <w:r>
              <w:rPr>
                <w:rFonts w:ascii="Times New Roman" w:hAnsi="Times New Roman"/>
                <w:color w:val="000000"/>
                <w:sz w:val="20"/>
                <w:szCs w:val="20"/>
              </w:rPr>
              <w:t>QĐ số 6635/QĐ-UBND ngày 21/12/2009 của UBND Thành phố Hà Nội về việc phê duyệt dự án đầu tư xây dựng công trình: Cải tạo, xây dựng Trường cán bộ đội Lê Duẩn giai đoạn 2.</w:t>
            </w:r>
          </w:p>
        </w:tc>
        <w:tc>
          <w:tcPr>
            <w:tcW w:w="1080" w:type="dxa"/>
            <w:tcBorders>
              <w:top w:val="nil"/>
              <w:left w:val="nil"/>
              <w:bottom w:val="single" w:sz="4" w:space="0" w:color="auto"/>
              <w:right w:val="single" w:sz="4" w:space="0" w:color="auto"/>
            </w:tcBorders>
            <w:shd w:val="clear" w:color="auto" w:fill="auto"/>
            <w:vAlign w:val="center"/>
          </w:tcPr>
          <w:p w14:paraId="3253579B" w14:textId="77777777" w:rsidR="00EC6F97" w:rsidRPr="005215E7" w:rsidRDefault="00EC6F97" w:rsidP="00FF5646">
            <w:pPr>
              <w:jc w:val="center"/>
              <w:rPr>
                <w:rFonts w:ascii="Times New Roman" w:hAnsi="Times New Roman"/>
                <w:color w:val="000000"/>
                <w:sz w:val="20"/>
                <w:szCs w:val="20"/>
              </w:rPr>
            </w:pPr>
          </w:p>
        </w:tc>
      </w:tr>
      <w:tr w:rsidR="00EC6F97" w:rsidRPr="005215E7" w14:paraId="67379210" w14:textId="77777777" w:rsidTr="00BD4E3F">
        <w:trPr>
          <w:trHeight w:val="51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43AC8B6"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w:t>
            </w:r>
          </w:p>
        </w:tc>
        <w:tc>
          <w:tcPr>
            <w:tcW w:w="5952" w:type="dxa"/>
            <w:tcBorders>
              <w:top w:val="nil"/>
              <w:left w:val="nil"/>
              <w:bottom w:val="single" w:sz="4" w:space="0" w:color="auto"/>
              <w:right w:val="single" w:sz="4" w:space="0" w:color="auto"/>
            </w:tcBorders>
            <w:shd w:val="clear" w:color="auto" w:fill="auto"/>
            <w:vAlign w:val="center"/>
            <w:hideMark/>
          </w:tcPr>
          <w:p w14:paraId="1E32CD21"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Tổng</w:t>
            </w:r>
          </w:p>
        </w:tc>
        <w:tc>
          <w:tcPr>
            <w:tcW w:w="990" w:type="dxa"/>
            <w:tcBorders>
              <w:top w:val="nil"/>
              <w:left w:val="nil"/>
              <w:bottom w:val="single" w:sz="4" w:space="0" w:color="auto"/>
              <w:right w:val="single" w:sz="4" w:space="0" w:color="auto"/>
            </w:tcBorders>
            <w:shd w:val="clear" w:color="auto" w:fill="auto"/>
            <w:vAlign w:val="center"/>
            <w:hideMark/>
          </w:tcPr>
          <w:p w14:paraId="1DF42AC1"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w:t>
            </w:r>
          </w:p>
        </w:tc>
        <w:tc>
          <w:tcPr>
            <w:tcW w:w="1890" w:type="dxa"/>
            <w:tcBorders>
              <w:top w:val="nil"/>
              <w:left w:val="nil"/>
              <w:bottom w:val="single" w:sz="4" w:space="0" w:color="auto"/>
              <w:right w:val="single" w:sz="4" w:space="0" w:color="auto"/>
            </w:tcBorders>
            <w:shd w:val="clear" w:color="auto" w:fill="auto"/>
            <w:vAlign w:val="center"/>
            <w:hideMark/>
          </w:tcPr>
          <w:p w14:paraId="3B18F7B2"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14:paraId="47E32960"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xml:space="preserve">  48.62 </w:t>
            </w:r>
          </w:p>
        </w:tc>
        <w:tc>
          <w:tcPr>
            <w:tcW w:w="900" w:type="dxa"/>
            <w:tcBorders>
              <w:top w:val="nil"/>
              <w:left w:val="nil"/>
              <w:bottom w:val="single" w:sz="4" w:space="0" w:color="auto"/>
              <w:right w:val="single" w:sz="4" w:space="0" w:color="auto"/>
            </w:tcBorders>
            <w:shd w:val="clear" w:color="auto" w:fill="auto"/>
            <w:vAlign w:val="center"/>
            <w:hideMark/>
          </w:tcPr>
          <w:p w14:paraId="70B72D2D"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xml:space="preserve">          -   </w:t>
            </w:r>
          </w:p>
        </w:tc>
        <w:tc>
          <w:tcPr>
            <w:tcW w:w="810" w:type="dxa"/>
            <w:tcBorders>
              <w:top w:val="nil"/>
              <w:left w:val="nil"/>
              <w:bottom w:val="single" w:sz="4" w:space="0" w:color="auto"/>
              <w:right w:val="single" w:sz="4" w:space="0" w:color="auto"/>
            </w:tcBorders>
            <w:shd w:val="clear" w:color="auto" w:fill="auto"/>
            <w:vAlign w:val="center"/>
            <w:hideMark/>
          </w:tcPr>
          <w:p w14:paraId="3E4D075E"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xml:space="preserve"> 19.36 </w:t>
            </w:r>
          </w:p>
        </w:tc>
        <w:tc>
          <w:tcPr>
            <w:tcW w:w="1080" w:type="dxa"/>
            <w:tcBorders>
              <w:top w:val="nil"/>
              <w:left w:val="nil"/>
              <w:bottom w:val="single" w:sz="4" w:space="0" w:color="auto"/>
              <w:right w:val="single" w:sz="4" w:space="0" w:color="auto"/>
            </w:tcBorders>
            <w:shd w:val="clear" w:color="auto" w:fill="auto"/>
            <w:vAlign w:val="center"/>
            <w:hideMark/>
          </w:tcPr>
          <w:p w14:paraId="2C2069E8"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14:paraId="728BAB11"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w:t>
            </w:r>
          </w:p>
        </w:tc>
        <w:tc>
          <w:tcPr>
            <w:tcW w:w="5400" w:type="dxa"/>
            <w:tcBorders>
              <w:top w:val="nil"/>
              <w:left w:val="nil"/>
              <w:bottom w:val="single" w:sz="4" w:space="0" w:color="auto"/>
              <w:right w:val="single" w:sz="4" w:space="0" w:color="auto"/>
            </w:tcBorders>
            <w:shd w:val="clear" w:color="auto" w:fill="auto"/>
            <w:vAlign w:val="center"/>
            <w:hideMark/>
          </w:tcPr>
          <w:p w14:paraId="732E9772"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w:t>
            </w:r>
          </w:p>
        </w:tc>
        <w:tc>
          <w:tcPr>
            <w:tcW w:w="1080" w:type="dxa"/>
            <w:tcBorders>
              <w:top w:val="nil"/>
              <w:left w:val="nil"/>
              <w:bottom w:val="single" w:sz="4" w:space="0" w:color="auto"/>
              <w:right w:val="single" w:sz="4" w:space="0" w:color="auto"/>
            </w:tcBorders>
            <w:shd w:val="clear" w:color="auto" w:fill="auto"/>
            <w:vAlign w:val="center"/>
            <w:hideMark/>
          </w:tcPr>
          <w:p w14:paraId="5D74DC62" w14:textId="77777777" w:rsidR="00EC6F97" w:rsidRPr="005215E7" w:rsidRDefault="00EC6F97" w:rsidP="00FF5646">
            <w:pPr>
              <w:jc w:val="center"/>
              <w:rPr>
                <w:rFonts w:ascii="Times New Roman" w:hAnsi="Times New Roman"/>
                <w:b/>
                <w:bCs/>
                <w:color w:val="000000"/>
                <w:sz w:val="20"/>
                <w:szCs w:val="20"/>
              </w:rPr>
            </w:pPr>
            <w:r w:rsidRPr="005215E7">
              <w:rPr>
                <w:rFonts w:ascii="Times New Roman" w:hAnsi="Times New Roman"/>
                <w:b/>
                <w:bCs/>
                <w:color w:val="000000"/>
                <w:sz w:val="20"/>
                <w:szCs w:val="20"/>
              </w:rPr>
              <w:t> </w:t>
            </w:r>
          </w:p>
        </w:tc>
      </w:tr>
    </w:tbl>
    <w:p w14:paraId="59EB5052" w14:textId="77777777" w:rsidR="00EC6F97" w:rsidRDefault="00EC6F97" w:rsidP="00FF5646">
      <w:pPr>
        <w:spacing w:line="420" w:lineRule="exact"/>
        <w:ind w:left="57"/>
        <w:jc w:val="both"/>
        <w:rPr>
          <w:rFonts w:ascii="Times New Roman" w:hAnsi="Times New Roman"/>
          <w:b/>
          <w:lang w:val="vi-VN"/>
        </w:rPr>
      </w:pPr>
    </w:p>
    <w:tbl>
      <w:tblPr>
        <w:tblW w:w="21870" w:type="dxa"/>
        <w:tblLook w:val="04A0" w:firstRow="1" w:lastRow="0" w:firstColumn="1" w:lastColumn="0" w:noHBand="0" w:noVBand="1"/>
      </w:tblPr>
      <w:tblGrid>
        <w:gridCol w:w="480"/>
        <w:gridCol w:w="1680"/>
        <w:gridCol w:w="455"/>
        <w:gridCol w:w="625"/>
        <w:gridCol w:w="540"/>
        <w:gridCol w:w="444"/>
        <w:gridCol w:w="456"/>
        <w:gridCol w:w="491"/>
        <w:gridCol w:w="499"/>
        <w:gridCol w:w="450"/>
        <w:gridCol w:w="450"/>
        <w:gridCol w:w="441"/>
        <w:gridCol w:w="491"/>
        <w:gridCol w:w="491"/>
        <w:gridCol w:w="422"/>
        <w:gridCol w:w="441"/>
        <w:gridCol w:w="441"/>
        <w:gridCol w:w="441"/>
        <w:gridCol w:w="432"/>
        <w:gridCol w:w="428"/>
        <w:gridCol w:w="428"/>
        <w:gridCol w:w="441"/>
        <w:gridCol w:w="433"/>
        <w:gridCol w:w="444"/>
        <w:gridCol w:w="439"/>
        <w:gridCol w:w="439"/>
        <w:gridCol w:w="422"/>
        <w:gridCol w:w="441"/>
        <w:gridCol w:w="495"/>
        <w:gridCol w:w="540"/>
        <w:gridCol w:w="450"/>
        <w:gridCol w:w="441"/>
        <w:gridCol w:w="459"/>
        <w:gridCol w:w="394"/>
        <w:gridCol w:w="441"/>
        <w:gridCol w:w="515"/>
        <w:gridCol w:w="450"/>
        <w:gridCol w:w="450"/>
        <w:gridCol w:w="450"/>
        <w:gridCol w:w="900"/>
        <w:gridCol w:w="720"/>
        <w:gridCol w:w="1080"/>
      </w:tblGrid>
      <w:tr w:rsidR="00700B50" w:rsidRPr="00753F65" w14:paraId="3EF4BFA1" w14:textId="77777777" w:rsidTr="00700B50">
        <w:trPr>
          <w:trHeight w:val="315"/>
        </w:trPr>
        <w:tc>
          <w:tcPr>
            <w:tcW w:w="2160" w:type="dxa"/>
            <w:gridSpan w:val="2"/>
            <w:tcBorders>
              <w:top w:val="nil"/>
              <w:left w:val="nil"/>
              <w:bottom w:val="nil"/>
              <w:right w:val="nil"/>
            </w:tcBorders>
            <w:shd w:val="clear" w:color="auto" w:fill="auto"/>
            <w:noWrap/>
            <w:vAlign w:val="center"/>
            <w:hideMark/>
          </w:tcPr>
          <w:p w14:paraId="61DA4169" w14:textId="77777777" w:rsidR="00753F65" w:rsidRDefault="00753F65" w:rsidP="00FF5646">
            <w:pPr>
              <w:spacing w:before="0" w:after="0" w:line="240" w:lineRule="auto"/>
              <w:rPr>
                <w:rFonts w:ascii="Times New Roman" w:eastAsia="Times New Roman" w:hAnsi="Times New Roman" w:cs="Times New Roman"/>
                <w:b/>
                <w:bCs/>
                <w:sz w:val="24"/>
                <w:szCs w:val="24"/>
              </w:rPr>
            </w:pPr>
            <w:bookmarkStart w:id="123" w:name="RANGE!A1:BO68"/>
          </w:p>
          <w:p w14:paraId="5BD31585" w14:textId="05A68F75" w:rsidR="00753F65" w:rsidRPr="00753F65" w:rsidRDefault="00753F65" w:rsidP="00FF5646">
            <w:pPr>
              <w:spacing w:before="0" w:after="0" w:line="240" w:lineRule="auto"/>
              <w:rPr>
                <w:rFonts w:ascii="Times New Roman" w:eastAsia="Times New Roman" w:hAnsi="Times New Roman" w:cs="Times New Roman"/>
                <w:b/>
                <w:bCs/>
                <w:sz w:val="24"/>
                <w:szCs w:val="24"/>
              </w:rPr>
            </w:pPr>
            <w:r w:rsidRPr="00753F65">
              <w:rPr>
                <w:rFonts w:ascii="Times New Roman" w:eastAsia="Times New Roman" w:hAnsi="Times New Roman" w:cs="Times New Roman"/>
                <w:b/>
                <w:bCs/>
                <w:sz w:val="24"/>
                <w:szCs w:val="24"/>
              </w:rPr>
              <w:lastRenderedPageBreak/>
              <w:t>Biểu 12/CH</w:t>
            </w:r>
            <w:bookmarkEnd w:id="123"/>
          </w:p>
        </w:tc>
        <w:tc>
          <w:tcPr>
            <w:tcW w:w="455" w:type="dxa"/>
            <w:tcBorders>
              <w:top w:val="nil"/>
              <w:left w:val="nil"/>
              <w:bottom w:val="nil"/>
              <w:right w:val="nil"/>
            </w:tcBorders>
            <w:shd w:val="clear" w:color="auto" w:fill="auto"/>
            <w:noWrap/>
            <w:vAlign w:val="center"/>
            <w:hideMark/>
          </w:tcPr>
          <w:p w14:paraId="4BED7346" w14:textId="77777777" w:rsidR="00753F65" w:rsidRPr="00753F65" w:rsidRDefault="00753F65" w:rsidP="00FF5646">
            <w:pPr>
              <w:spacing w:before="0" w:after="0" w:line="240" w:lineRule="auto"/>
              <w:rPr>
                <w:rFonts w:ascii="Times New Roman" w:eastAsia="Times New Roman" w:hAnsi="Times New Roman" w:cs="Times New Roman"/>
                <w:b/>
                <w:bCs/>
                <w:sz w:val="24"/>
                <w:szCs w:val="24"/>
              </w:rPr>
            </w:pPr>
          </w:p>
        </w:tc>
        <w:tc>
          <w:tcPr>
            <w:tcW w:w="625" w:type="dxa"/>
            <w:tcBorders>
              <w:top w:val="nil"/>
              <w:left w:val="nil"/>
              <w:bottom w:val="nil"/>
              <w:right w:val="nil"/>
            </w:tcBorders>
            <w:shd w:val="clear" w:color="auto" w:fill="auto"/>
            <w:noWrap/>
            <w:vAlign w:val="center"/>
            <w:hideMark/>
          </w:tcPr>
          <w:p w14:paraId="6F6C0F35"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1F9048BC"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4" w:type="dxa"/>
            <w:tcBorders>
              <w:top w:val="nil"/>
              <w:left w:val="nil"/>
              <w:bottom w:val="nil"/>
              <w:right w:val="nil"/>
            </w:tcBorders>
            <w:shd w:val="clear" w:color="auto" w:fill="auto"/>
            <w:noWrap/>
            <w:vAlign w:val="center"/>
            <w:hideMark/>
          </w:tcPr>
          <w:p w14:paraId="7D431E19"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6" w:type="dxa"/>
            <w:tcBorders>
              <w:top w:val="nil"/>
              <w:left w:val="nil"/>
              <w:bottom w:val="nil"/>
              <w:right w:val="nil"/>
            </w:tcBorders>
            <w:shd w:val="clear" w:color="auto" w:fill="auto"/>
            <w:noWrap/>
            <w:vAlign w:val="center"/>
            <w:hideMark/>
          </w:tcPr>
          <w:p w14:paraId="12E6A211"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91" w:type="dxa"/>
            <w:tcBorders>
              <w:top w:val="nil"/>
              <w:left w:val="nil"/>
              <w:bottom w:val="nil"/>
              <w:right w:val="nil"/>
            </w:tcBorders>
            <w:shd w:val="clear" w:color="auto" w:fill="auto"/>
            <w:noWrap/>
            <w:vAlign w:val="center"/>
            <w:hideMark/>
          </w:tcPr>
          <w:p w14:paraId="34E418C1"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99" w:type="dxa"/>
            <w:tcBorders>
              <w:top w:val="nil"/>
              <w:left w:val="nil"/>
              <w:bottom w:val="nil"/>
              <w:right w:val="nil"/>
            </w:tcBorders>
            <w:shd w:val="clear" w:color="auto" w:fill="auto"/>
            <w:noWrap/>
            <w:vAlign w:val="center"/>
            <w:hideMark/>
          </w:tcPr>
          <w:p w14:paraId="2D966EE5"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0" w:type="dxa"/>
            <w:tcBorders>
              <w:top w:val="nil"/>
              <w:left w:val="nil"/>
              <w:bottom w:val="nil"/>
              <w:right w:val="nil"/>
            </w:tcBorders>
            <w:shd w:val="clear" w:color="auto" w:fill="auto"/>
            <w:noWrap/>
            <w:vAlign w:val="center"/>
            <w:hideMark/>
          </w:tcPr>
          <w:p w14:paraId="7F29054E"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0" w:type="dxa"/>
            <w:tcBorders>
              <w:top w:val="nil"/>
              <w:left w:val="nil"/>
              <w:bottom w:val="nil"/>
              <w:right w:val="nil"/>
            </w:tcBorders>
            <w:shd w:val="clear" w:color="auto" w:fill="auto"/>
            <w:noWrap/>
            <w:vAlign w:val="center"/>
            <w:hideMark/>
          </w:tcPr>
          <w:p w14:paraId="63BD716D"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75B5589B"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91" w:type="dxa"/>
            <w:tcBorders>
              <w:top w:val="nil"/>
              <w:left w:val="nil"/>
              <w:bottom w:val="nil"/>
              <w:right w:val="nil"/>
            </w:tcBorders>
            <w:shd w:val="clear" w:color="auto" w:fill="auto"/>
            <w:noWrap/>
            <w:vAlign w:val="center"/>
            <w:hideMark/>
          </w:tcPr>
          <w:p w14:paraId="491535BC"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91" w:type="dxa"/>
            <w:tcBorders>
              <w:top w:val="nil"/>
              <w:left w:val="nil"/>
              <w:bottom w:val="nil"/>
              <w:right w:val="nil"/>
            </w:tcBorders>
            <w:shd w:val="clear" w:color="auto" w:fill="auto"/>
            <w:noWrap/>
            <w:vAlign w:val="center"/>
            <w:hideMark/>
          </w:tcPr>
          <w:p w14:paraId="4DBB37DA"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22" w:type="dxa"/>
            <w:tcBorders>
              <w:top w:val="nil"/>
              <w:left w:val="nil"/>
              <w:bottom w:val="nil"/>
              <w:right w:val="nil"/>
            </w:tcBorders>
            <w:shd w:val="clear" w:color="auto" w:fill="auto"/>
            <w:noWrap/>
            <w:vAlign w:val="center"/>
            <w:hideMark/>
          </w:tcPr>
          <w:p w14:paraId="225A75C5"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0364DCAA"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4F720DEB"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658CD7FF"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32" w:type="dxa"/>
            <w:tcBorders>
              <w:top w:val="nil"/>
              <w:left w:val="nil"/>
              <w:bottom w:val="nil"/>
              <w:right w:val="nil"/>
            </w:tcBorders>
            <w:shd w:val="clear" w:color="auto" w:fill="auto"/>
            <w:noWrap/>
            <w:vAlign w:val="center"/>
            <w:hideMark/>
          </w:tcPr>
          <w:p w14:paraId="6747337E"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28" w:type="dxa"/>
            <w:tcBorders>
              <w:top w:val="nil"/>
              <w:left w:val="nil"/>
              <w:bottom w:val="nil"/>
              <w:right w:val="nil"/>
            </w:tcBorders>
            <w:shd w:val="clear" w:color="auto" w:fill="auto"/>
            <w:noWrap/>
            <w:vAlign w:val="center"/>
            <w:hideMark/>
          </w:tcPr>
          <w:p w14:paraId="318F4B28"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28" w:type="dxa"/>
            <w:tcBorders>
              <w:top w:val="nil"/>
              <w:left w:val="nil"/>
              <w:bottom w:val="nil"/>
              <w:right w:val="nil"/>
            </w:tcBorders>
            <w:shd w:val="clear" w:color="auto" w:fill="auto"/>
            <w:noWrap/>
            <w:vAlign w:val="center"/>
            <w:hideMark/>
          </w:tcPr>
          <w:p w14:paraId="614303F6"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62FBEAAD"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33" w:type="dxa"/>
            <w:tcBorders>
              <w:top w:val="nil"/>
              <w:left w:val="nil"/>
              <w:bottom w:val="nil"/>
              <w:right w:val="nil"/>
            </w:tcBorders>
            <w:shd w:val="clear" w:color="auto" w:fill="auto"/>
            <w:noWrap/>
            <w:vAlign w:val="center"/>
            <w:hideMark/>
          </w:tcPr>
          <w:p w14:paraId="7566E7C7"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4" w:type="dxa"/>
            <w:tcBorders>
              <w:top w:val="nil"/>
              <w:left w:val="nil"/>
              <w:bottom w:val="nil"/>
              <w:right w:val="nil"/>
            </w:tcBorders>
            <w:shd w:val="clear" w:color="auto" w:fill="auto"/>
            <w:noWrap/>
            <w:vAlign w:val="center"/>
            <w:hideMark/>
          </w:tcPr>
          <w:p w14:paraId="07D6C3F1"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39" w:type="dxa"/>
            <w:tcBorders>
              <w:top w:val="nil"/>
              <w:left w:val="nil"/>
              <w:bottom w:val="nil"/>
              <w:right w:val="nil"/>
            </w:tcBorders>
            <w:shd w:val="clear" w:color="auto" w:fill="auto"/>
            <w:noWrap/>
            <w:vAlign w:val="center"/>
            <w:hideMark/>
          </w:tcPr>
          <w:p w14:paraId="5527B7C3"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39" w:type="dxa"/>
            <w:tcBorders>
              <w:top w:val="nil"/>
              <w:left w:val="nil"/>
              <w:bottom w:val="nil"/>
              <w:right w:val="nil"/>
            </w:tcBorders>
            <w:shd w:val="clear" w:color="auto" w:fill="auto"/>
            <w:noWrap/>
            <w:vAlign w:val="center"/>
            <w:hideMark/>
          </w:tcPr>
          <w:p w14:paraId="6FC18B0E"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22" w:type="dxa"/>
            <w:tcBorders>
              <w:top w:val="nil"/>
              <w:left w:val="nil"/>
              <w:bottom w:val="nil"/>
              <w:right w:val="nil"/>
            </w:tcBorders>
            <w:shd w:val="clear" w:color="auto" w:fill="auto"/>
            <w:noWrap/>
            <w:vAlign w:val="center"/>
            <w:hideMark/>
          </w:tcPr>
          <w:p w14:paraId="6F008268"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0197C666"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95" w:type="dxa"/>
            <w:tcBorders>
              <w:top w:val="nil"/>
              <w:left w:val="nil"/>
              <w:bottom w:val="nil"/>
              <w:right w:val="nil"/>
            </w:tcBorders>
            <w:shd w:val="clear" w:color="auto" w:fill="auto"/>
            <w:noWrap/>
            <w:vAlign w:val="center"/>
            <w:hideMark/>
          </w:tcPr>
          <w:p w14:paraId="36A2D8D9"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center"/>
            <w:hideMark/>
          </w:tcPr>
          <w:p w14:paraId="2065D39A"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0" w:type="dxa"/>
            <w:tcBorders>
              <w:top w:val="nil"/>
              <w:left w:val="nil"/>
              <w:bottom w:val="nil"/>
              <w:right w:val="nil"/>
            </w:tcBorders>
            <w:shd w:val="clear" w:color="auto" w:fill="auto"/>
            <w:noWrap/>
            <w:vAlign w:val="center"/>
            <w:hideMark/>
          </w:tcPr>
          <w:p w14:paraId="7D7386EB"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540BEC9E"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9" w:type="dxa"/>
            <w:tcBorders>
              <w:top w:val="nil"/>
              <w:left w:val="nil"/>
              <w:bottom w:val="nil"/>
              <w:right w:val="nil"/>
            </w:tcBorders>
            <w:shd w:val="clear" w:color="auto" w:fill="auto"/>
            <w:noWrap/>
            <w:vAlign w:val="center"/>
            <w:hideMark/>
          </w:tcPr>
          <w:p w14:paraId="68813DFE"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394" w:type="dxa"/>
            <w:tcBorders>
              <w:top w:val="nil"/>
              <w:left w:val="nil"/>
              <w:bottom w:val="nil"/>
              <w:right w:val="nil"/>
            </w:tcBorders>
            <w:shd w:val="clear" w:color="auto" w:fill="auto"/>
            <w:noWrap/>
            <w:vAlign w:val="center"/>
            <w:hideMark/>
          </w:tcPr>
          <w:p w14:paraId="413415E3"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41" w:type="dxa"/>
            <w:tcBorders>
              <w:top w:val="nil"/>
              <w:left w:val="nil"/>
              <w:bottom w:val="nil"/>
              <w:right w:val="nil"/>
            </w:tcBorders>
            <w:shd w:val="clear" w:color="auto" w:fill="auto"/>
            <w:noWrap/>
            <w:vAlign w:val="center"/>
            <w:hideMark/>
          </w:tcPr>
          <w:p w14:paraId="06386C6D"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515" w:type="dxa"/>
            <w:tcBorders>
              <w:top w:val="nil"/>
              <w:left w:val="nil"/>
              <w:bottom w:val="nil"/>
              <w:right w:val="nil"/>
            </w:tcBorders>
            <w:shd w:val="clear" w:color="auto" w:fill="auto"/>
            <w:noWrap/>
            <w:vAlign w:val="center"/>
            <w:hideMark/>
          </w:tcPr>
          <w:p w14:paraId="3DA44599"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0" w:type="dxa"/>
            <w:tcBorders>
              <w:top w:val="nil"/>
              <w:left w:val="nil"/>
              <w:bottom w:val="nil"/>
              <w:right w:val="nil"/>
            </w:tcBorders>
            <w:shd w:val="clear" w:color="auto" w:fill="auto"/>
            <w:noWrap/>
            <w:vAlign w:val="center"/>
            <w:hideMark/>
          </w:tcPr>
          <w:p w14:paraId="620EDAAB"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0" w:type="dxa"/>
            <w:tcBorders>
              <w:top w:val="nil"/>
              <w:left w:val="nil"/>
              <w:bottom w:val="nil"/>
              <w:right w:val="nil"/>
            </w:tcBorders>
            <w:shd w:val="clear" w:color="auto" w:fill="auto"/>
            <w:noWrap/>
            <w:vAlign w:val="center"/>
            <w:hideMark/>
          </w:tcPr>
          <w:p w14:paraId="6EE7B506"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450" w:type="dxa"/>
            <w:tcBorders>
              <w:top w:val="nil"/>
              <w:left w:val="nil"/>
              <w:bottom w:val="nil"/>
              <w:right w:val="nil"/>
            </w:tcBorders>
            <w:shd w:val="clear" w:color="auto" w:fill="auto"/>
            <w:noWrap/>
            <w:vAlign w:val="center"/>
            <w:hideMark/>
          </w:tcPr>
          <w:p w14:paraId="4A189E64"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900" w:type="dxa"/>
            <w:tcBorders>
              <w:top w:val="nil"/>
              <w:left w:val="nil"/>
              <w:bottom w:val="nil"/>
              <w:right w:val="nil"/>
            </w:tcBorders>
            <w:shd w:val="clear" w:color="auto" w:fill="auto"/>
            <w:noWrap/>
            <w:vAlign w:val="center"/>
            <w:hideMark/>
          </w:tcPr>
          <w:p w14:paraId="2D813BDE"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720" w:type="dxa"/>
            <w:tcBorders>
              <w:top w:val="nil"/>
              <w:left w:val="nil"/>
              <w:bottom w:val="nil"/>
              <w:right w:val="nil"/>
            </w:tcBorders>
            <w:shd w:val="clear" w:color="auto" w:fill="auto"/>
            <w:noWrap/>
            <w:vAlign w:val="center"/>
            <w:hideMark/>
          </w:tcPr>
          <w:p w14:paraId="51E28FCF"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c>
          <w:tcPr>
            <w:tcW w:w="1080" w:type="dxa"/>
            <w:tcBorders>
              <w:top w:val="nil"/>
              <w:left w:val="nil"/>
              <w:bottom w:val="nil"/>
              <w:right w:val="nil"/>
            </w:tcBorders>
            <w:shd w:val="clear" w:color="auto" w:fill="auto"/>
            <w:noWrap/>
            <w:vAlign w:val="center"/>
            <w:hideMark/>
          </w:tcPr>
          <w:p w14:paraId="7BB3E212" w14:textId="77777777" w:rsidR="00753F65" w:rsidRPr="00753F65" w:rsidRDefault="00753F65" w:rsidP="00FF5646">
            <w:pPr>
              <w:spacing w:before="0" w:after="0" w:line="240" w:lineRule="auto"/>
              <w:rPr>
                <w:rFonts w:ascii="Times New Roman" w:eastAsia="Times New Roman" w:hAnsi="Times New Roman" w:cs="Times New Roman"/>
                <w:sz w:val="20"/>
                <w:szCs w:val="20"/>
              </w:rPr>
            </w:pPr>
          </w:p>
        </w:tc>
      </w:tr>
      <w:tr w:rsidR="00753F65" w:rsidRPr="00753F65" w14:paraId="14D13131" w14:textId="77777777" w:rsidTr="00700B50">
        <w:trPr>
          <w:trHeight w:val="435"/>
        </w:trPr>
        <w:tc>
          <w:tcPr>
            <w:tcW w:w="21870" w:type="dxa"/>
            <w:gridSpan w:val="42"/>
            <w:tcBorders>
              <w:top w:val="nil"/>
              <w:left w:val="nil"/>
              <w:bottom w:val="nil"/>
              <w:right w:val="nil"/>
            </w:tcBorders>
            <w:shd w:val="clear" w:color="auto" w:fill="auto"/>
            <w:noWrap/>
            <w:vAlign w:val="center"/>
            <w:hideMark/>
          </w:tcPr>
          <w:p w14:paraId="4E685D54" w14:textId="77777777" w:rsidR="00753F65" w:rsidRPr="00753F65" w:rsidRDefault="00753F65" w:rsidP="00FF5646">
            <w:pPr>
              <w:spacing w:before="0" w:after="0" w:line="240" w:lineRule="auto"/>
              <w:jc w:val="center"/>
              <w:rPr>
                <w:rFonts w:ascii="Times New Roman" w:eastAsia="Times New Roman" w:hAnsi="Times New Roman" w:cs="Times New Roman"/>
                <w:b/>
                <w:bCs/>
                <w:sz w:val="32"/>
                <w:szCs w:val="32"/>
              </w:rPr>
            </w:pPr>
            <w:r w:rsidRPr="00753F65">
              <w:rPr>
                <w:rFonts w:ascii="Times New Roman" w:eastAsia="Times New Roman" w:hAnsi="Times New Roman" w:cs="Times New Roman"/>
                <w:b/>
                <w:bCs/>
                <w:sz w:val="32"/>
                <w:szCs w:val="32"/>
              </w:rPr>
              <w:lastRenderedPageBreak/>
              <w:t>CHU CHUYỂN ĐẤT ĐAI TRONG QUY HOẠCH SỬ DỤNG ĐẤT ĐẾN NĂM 2030 CỦA QUẬN BA ĐÌNH</w:t>
            </w:r>
          </w:p>
        </w:tc>
      </w:tr>
      <w:tr w:rsidR="00700B50" w:rsidRPr="00753F65" w14:paraId="4E18F3BD" w14:textId="77777777" w:rsidTr="00700B50">
        <w:trPr>
          <w:trHeight w:val="435"/>
        </w:trPr>
        <w:tc>
          <w:tcPr>
            <w:tcW w:w="7011" w:type="dxa"/>
            <w:gridSpan w:val="12"/>
            <w:tcBorders>
              <w:top w:val="nil"/>
              <w:left w:val="nil"/>
              <w:bottom w:val="single" w:sz="4" w:space="0" w:color="auto"/>
              <w:right w:val="nil"/>
            </w:tcBorders>
            <w:shd w:val="clear" w:color="auto" w:fill="auto"/>
            <w:noWrap/>
            <w:vAlign w:val="center"/>
            <w:hideMark/>
          </w:tcPr>
          <w:p w14:paraId="3858D7D4" w14:textId="77777777" w:rsidR="00753F65" w:rsidRPr="00753F65" w:rsidRDefault="00753F65" w:rsidP="00FF5646">
            <w:pPr>
              <w:spacing w:before="0" w:after="0" w:line="240" w:lineRule="auto"/>
              <w:jc w:val="center"/>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91" w:type="dxa"/>
            <w:tcBorders>
              <w:top w:val="nil"/>
              <w:left w:val="nil"/>
              <w:bottom w:val="single" w:sz="4" w:space="0" w:color="auto"/>
              <w:right w:val="nil"/>
            </w:tcBorders>
            <w:shd w:val="clear" w:color="auto" w:fill="auto"/>
            <w:noWrap/>
            <w:vAlign w:val="center"/>
            <w:hideMark/>
          </w:tcPr>
          <w:p w14:paraId="435CAE3E"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91" w:type="dxa"/>
            <w:tcBorders>
              <w:top w:val="nil"/>
              <w:left w:val="nil"/>
              <w:bottom w:val="single" w:sz="4" w:space="0" w:color="auto"/>
              <w:right w:val="nil"/>
            </w:tcBorders>
            <w:shd w:val="clear" w:color="auto" w:fill="auto"/>
            <w:noWrap/>
            <w:vAlign w:val="center"/>
            <w:hideMark/>
          </w:tcPr>
          <w:p w14:paraId="55954C46"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22" w:type="dxa"/>
            <w:tcBorders>
              <w:top w:val="nil"/>
              <w:left w:val="nil"/>
              <w:bottom w:val="single" w:sz="4" w:space="0" w:color="auto"/>
              <w:right w:val="nil"/>
            </w:tcBorders>
            <w:shd w:val="clear" w:color="auto" w:fill="auto"/>
            <w:noWrap/>
            <w:vAlign w:val="center"/>
            <w:hideMark/>
          </w:tcPr>
          <w:p w14:paraId="5B9C0BC5"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1" w:type="dxa"/>
            <w:tcBorders>
              <w:top w:val="nil"/>
              <w:left w:val="nil"/>
              <w:bottom w:val="single" w:sz="4" w:space="0" w:color="auto"/>
              <w:right w:val="nil"/>
            </w:tcBorders>
            <w:shd w:val="clear" w:color="auto" w:fill="auto"/>
            <w:noWrap/>
            <w:vAlign w:val="center"/>
            <w:hideMark/>
          </w:tcPr>
          <w:p w14:paraId="0C7C6574"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1" w:type="dxa"/>
            <w:tcBorders>
              <w:top w:val="nil"/>
              <w:left w:val="nil"/>
              <w:bottom w:val="single" w:sz="4" w:space="0" w:color="auto"/>
              <w:right w:val="nil"/>
            </w:tcBorders>
            <w:shd w:val="clear" w:color="auto" w:fill="auto"/>
            <w:noWrap/>
            <w:vAlign w:val="center"/>
            <w:hideMark/>
          </w:tcPr>
          <w:p w14:paraId="1B4CC14D"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1" w:type="dxa"/>
            <w:tcBorders>
              <w:top w:val="nil"/>
              <w:left w:val="nil"/>
              <w:bottom w:val="single" w:sz="4" w:space="0" w:color="auto"/>
              <w:right w:val="nil"/>
            </w:tcBorders>
            <w:shd w:val="clear" w:color="auto" w:fill="auto"/>
            <w:noWrap/>
            <w:vAlign w:val="center"/>
            <w:hideMark/>
          </w:tcPr>
          <w:p w14:paraId="6AA05640"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32" w:type="dxa"/>
            <w:tcBorders>
              <w:top w:val="nil"/>
              <w:left w:val="nil"/>
              <w:bottom w:val="single" w:sz="4" w:space="0" w:color="auto"/>
              <w:right w:val="nil"/>
            </w:tcBorders>
            <w:shd w:val="clear" w:color="auto" w:fill="auto"/>
            <w:noWrap/>
            <w:vAlign w:val="center"/>
            <w:hideMark/>
          </w:tcPr>
          <w:p w14:paraId="2419C6B2"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28" w:type="dxa"/>
            <w:tcBorders>
              <w:top w:val="nil"/>
              <w:left w:val="nil"/>
              <w:bottom w:val="single" w:sz="4" w:space="0" w:color="auto"/>
              <w:right w:val="nil"/>
            </w:tcBorders>
            <w:shd w:val="clear" w:color="auto" w:fill="auto"/>
            <w:noWrap/>
            <w:vAlign w:val="center"/>
            <w:hideMark/>
          </w:tcPr>
          <w:p w14:paraId="0BE84E4B"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28" w:type="dxa"/>
            <w:tcBorders>
              <w:top w:val="nil"/>
              <w:left w:val="nil"/>
              <w:bottom w:val="single" w:sz="4" w:space="0" w:color="auto"/>
              <w:right w:val="nil"/>
            </w:tcBorders>
            <w:shd w:val="clear" w:color="auto" w:fill="auto"/>
            <w:noWrap/>
            <w:vAlign w:val="center"/>
            <w:hideMark/>
          </w:tcPr>
          <w:p w14:paraId="6A104C7D"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1" w:type="dxa"/>
            <w:tcBorders>
              <w:top w:val="nil"/>
              <w:left w:val="nil"/>
              <w:bottom w:val="single" w:sz="4" w:space="0" w:color="auto"/>
              <w:right w:val="nil"/>
            </w:tcBorders>
            <w:shd w:val="clear" w:color="auto" w:fill="auto"/>
            <w:noWrap/>
            <w:vAlign w:val="center"/>
            <w:hideMark/>
          </w:tcPr>
          <w:p w14:paraId="0E534EED"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33" w:type="dxa"/>
            <w:tcBorders>
              <w:top w:val="nil"/>
              <w:left w:val="nil"/>
              <w:bottom w:val="single" w:sz="4" w:space="0" w:color="auto"/>
              <w:right w:val="nil"/>
            </w:tcBorders>
            <w:shd w:val="clear" w:color="auto" w:fill="auto"/>
            <w:noWrap/>
            <w:vAlign w:val="center"/>
            <w:hideMark/>
          </w:tcPr>
          <w:p w14:paraId="2D0782B6"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4" w:type="dxa"/>
            <w:tcBorders>
              <w:top w:val="nil"/>
              <w:left w:val="nil"/>
              <w:bottom w:val="single" w:sz="4" w:space="0" w:color="auto"/>
              <w:right w:val="nil"/>
            </w:tcBorders>
            <w:shd w:val="clear" w:color="auto" w:fill="auto"/>
            <w:noWrap/>
            <w:vAlign w:val="center"/>
            <w:hideMark/>
          </w:tcPr>
          <w:p w14:paraId="142E44D4"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39" w:type="dxa"/>
            <w:tcBorders>
              <w:top w:val="nil"/>
              <w:left w:val="nil"/>
              <w:bottom w:val="single" w:sz="4" w:space="0" w:color="auto"/>
              <w:right w:val="nil"/>
            </w:tcBorders>
            <w:shd w:val="clear" w:color="auto" w:fill="auto"/>
            <w:noWrap/>
            <w:vAlign w:val="center"/>
            <w:hideMark/>
          </w:tcPr>
          <w:p w14:paraId="4E134225"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39" w:type="dxa"/>
            <w:tcBorders>
              <w:top w:val="nil"/>
              <w:left w:val="nil"/>
              <w:bottom w:val="single" w:sz="4" w:space="0" w:color="auto"/>
              <w:right w:val="nil"/>
            </w:tcBorders>
            <w:shd w:val="clear" w:color="auto" w:fill="auto"/>
            <w:noWrap/>
            <w:vAlign w:val="center"/>
            <w:hideMark/>
          </w:tcPr>
          <w:p w14:paraId="53DD6A12"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22" w:type="dxa"/>
            <w:tcBorders>
              <w:top w:val="nil"/>
              <w:left w:val="nil"/>
              <w:bottom w:val="single" w:sz="4" w:space="0" w:color="auto"/>
              <w:right w:val="nil"/>
            </w:tcBorders>
            <w:shd w:val="clear" w:color="auto" w:fill="auto"/>
            <w:noWrap/>
            <w:vAlign w:val="center"/>
            <w:hideMark/>
          </w:tcPr>
          <w:p w14:paraId="703B0C34"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1" w:type="dxa"/>
            <w:tcBorders>
              <w:top w:val="nil"/>
              <w:left w:val="nil"/>
              <w:bottom w:val="single" w:sz="4" w:space="0" w:color="auto"/>
              <w:right w:val="nil"/>
            </w:tcBorders>
            <w:shd w:val="clear" w:color="auto" w:fill="auto"/>
            <w:noWrap/>
            <w:vAlign w:val="center"/>
            <w:hideMark/>
          </w:tcPr>
          <w:p w14:paraId="245014AA"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95" w:type="dxa"/>
            <w:tcBorders>
              <w:top w:val="nil"/>
              <w:left w:val="nil"/>
              <w:bottom w:val="single" w:sz="4" w:space="0" w:color="auto"/>
              <w:right w:val="nil"/>
            </w:tcBorders>
            <w:shd w:val="clear" w:color="auto" w:fill="auto"/>
            <w:noWrap/>
            <w:vAlign w:val="center"/>
            <w:hideMark/>
          </w:tcPr>
          <w:p w14:paraId="2F357548"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540" w:type="dxa"/>
            <w:tcBorders>
              <w:top w:val="nil"/>
              <w:left w:val="nil"/>
              <w:bottom w:val="single" w:sz="4" w:space="0" w:color="auto"/>
              <w:right w:val="nil"/>
            </w:tcBorders>
            <w:shd w:val="clear" w:color="auto" w:fill="auto"/>
            <w:noWrap/>
            <w:vAlign w:val="center"/>
            <w:hideMark/>
          </w:tcPr>
          <w:p w14:paraId="30E1157D"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50" w:type="dxa"/>
            <w:tcBorders>
              <w:top w:val="nil"/>
              <w:left w:val="nil"/>
              <w:bottom w:val="single" w:sz="4" w:space="0" w:color="auto"/>
              <w:right w:val="nil"/>
            </w:tcBorders>
            <w:shd w:val="clear" w:color="auto" w:fill="auto"/>
            <w:noWrap/>
            <w:vAlign w:val="center"/>
            <w:hideMark/>
          </w:tcPr>
          <w:p w14:paraId="46021714"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1" w:type="dxa"/>
            <w:tcBorders>
              <w:top w:val="nil"/>
              <w:left w:val="nil"/>
              <w:bottom w:val="single" w:sz="4" w:space="0" w:color="auto"/>
              <w:right w:val="nil"/>
            </w:tcBorders>
            <w:shd w:val="clear" w:color="auto" w:fill="auto"/>
            <w:noWrap/>
            <w:vAlign w:val="center"/>
            <w:hideMark/>
          </w:tcPr>
          <w:p w14:paraId="593C3CB8"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59" w:type="dxa"/>
            <w:tcBorders>
              <w:top w:val="nil"/>
              <w:left w:val="nil"/>
              <w:bottom w:val="single" w:sz="4" w:space="0" w:color="auto"/>
              <w:right w:val="nil"/>
            </w:tcBorders>
            <w:shd w:val="clear" w:color="auto" w:fill="auto"/>
            <w:noWrap/>
            <w:vAlign w:val="center"/>
            <w:hideMark/>
          </w:tcPr>
          <w:p w14:paraId="76F2529B"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394" w:type="dxa"/>
            <w:tcBorders>
              <w:top w:val="nil"/>
              <w:left w:val="nil"/>
              <w:bottom w:val="single" w:sz="4" w:space="0" w:color="auto"/>
              <w:right w:val="nil"/>
            </w:tcBorders>
            <w:shd w:val="clear" w:color="auto" w:fill="auto"/>
            <w:noWrap/>
            <w:vAlign w:val="center"/>
            <w:hideMark/>
          </w:tcPr>
          <w:p w14:paraId="4957F680"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41" w:type="dxa"/>
            <w:tcBorders>
              <w:top w:val="nil"/>
              <w:left w:val="nil"/>
              <w:bottom w:val="single" w:sz="4" w:space="0" w:color="auto"/>
              <w:right w:val="nil"/>
            </w:tcBorders>
            <w:shd w:val="clear" w:color="auto" w:fill="auto"/>
            <w:noWrap/>
            <w:vAlign w:val="center"/>
            <w:hideMark/>
          </w:tcPr>
          <w:p w14:paraId="4E985F72"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515" w:type="dxa"/>
            <w:tcBorders>
              <w:top w:val="nil"/>
              <w:left w:val="nil"/>
              <w:bottom w:val="single" w:sz="4" w:space="0" w:color="auto"/>
              <w:right w:val="nil"/>
            </w:tcBorders>
            <w:shd w:val="clear" w:color="auto" w:fill="auto"/>
            <w:noWrap/>
            <w:vAlign w:val="center"/>
            <w:hideMark/>
          </w:tcPr>
          <w:p w14:paraId="4692752D"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50" w:type="dxa"/>
            <w:tcBorders>
              <w:top w:val="nil"/>
              <w:left w:val="nil"/>
              <w:bottom w:val="single" w:sz="4" w:space="0" w:color="auto"/>
              <w:right w:val="nil"/>
            </w:tcBorders>
            <w:shd w:val="clear" w:color="auto" w:fill="auto"/>
            <w:noWrap/>
            <w:vAlign w:val="center"/>
            <w:hideMark/>
          </w:tcPr>
          <w:p w14:paraId="7BA6143D"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50" w:type="dxa"/>
            <w:tcBorders>
              <w:top w:val="nil"/>
              <w:left w:val="nil"/>
              <w:bottom w:val="single" w:sz="4" w:space="0" w:color="auto"/>
              <w:right w:val="nil"/>
            </w:tcBorders>
            <w:shd w:val="clear" w:color="auto" w:fill="auto"/>
            <w:noWrap/>
            <w:vAlign w:val="center"/>
            <w:hideMark/>
          </w:tcPr>
          <w:p w14:paraId="2D6360A5"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450" w:type="dxa"/>
            <w:tcBorders>
              <w:top w:val="nil"/>
              <w:left w:val="nil"/>
              <w:bottom w:val="single" w:sz="4" w:space="0" w:color="auto"/>
              <w:right w:val="nil"/>
            </w:tcBorders>
            <w:shd w:val="clear" w:color="auto" w:fill="auto"/>
            <w:noWrap/>
            <w:vAlign w:val="center"/>
            <w:hideMark/>
          </w:tcPr>
          <w:p w14:paraId="587F76C7"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900" w:type="dxa"/>
            <w:tcBorders>
              <w:top w:val="nil"/>
              <w:left w:val="nil"/>
              <w:bottom w:val="single" w:sz="4" w:space="0" w:color="auto"/>
              <w:right w:val="nil"/>
            </w:tcBorders>
            <w:shd w:val="clear" w:color="auto" w:fill="auto"/>
            <w:noWrap/>
            <w:vAlign w:val="center"/>
            <w:hideMark/>
          </w:tcPr>
          <w:p w14:paraId="2CFC8C28"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720" w:type="dxa"/>
            <w:tcBorders>
              <w:top w:val="nil"/>
              <w:left w:val="nil"/>
              <w:bottom w:val="single" w:sz="4" w:space="0" w:color="auto"/>
              <w:right w:val="nil"/>
            </w:tcBorders>
            <w:shd w:val="clear" w:color="auto" w:fill="auto"/>
            <w:noWrap/>
            <w:vAlign w:val="center"/>
            <w:hideMark/>
          </w:tcPr>
          <w:p w14:paraId="6F99A887"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c>
          <w:tcPr>
            <w:tcW w:w="1080" w:type="dxa"/>
            <w:tcBorders>
              <w:top w:val="nil"/>
              <w:left w:val="nil"/>
              <w:bottom w:val="single" w:sz="4" w:space="0" w:color="auto"/>
              <w:right w:val="nil"/>
            </w:tcBorders>
            <w:shd w:val="clear" w:color="auto" w:fill="auto"/>
            <w:noWrap/>
            <w:vAlign w:val="center"/>
            <w:hideMark/>
          </w:tcPr>
          <w:p w14:paraId="74E3469D" w14:textId="77777777" w:rsidR="00753F65" w:rsidRPr="00753F65" w:rsidRDefault="00753F65" w:rsidP="00FF5646">
            <w:pPr>
              <w:spacing w:before="0" w:after="0" w:line="240" w:lineRule="auto"/>
              <w:rPr>
                <w:rFonts w:ascii="Times New Roman" w:eastAsia="Times New Roman" w:hAnsi="Times New Roman" w:cs="Times New Roman"/>
                <w:b/>
                <w:bCs/>
                <w:sz w:val="28"/>
                <w:szCs w:val="28"/>
              </w:rPr>
            </w:pPr>
            <w:r w:rsidRPr="00753F65">
              <w:rPr>
                <w:rFonts w:ascii="Times New Roman" w:eastAsia="Times New Roman" w:hAnsi="Times New Roman" w:cs="Times New Roman"/>
                <w:b/>
                <w:bCs/>
                <w:sz w:val="28"/>
                <w:szCs w:val="28"/>
              </w:rPr>
              <w:t> </w:t>
            </w:r>
          </w:p>
        </w:tc>
      </w:tr>
      <w:tr w:rsidR="00753F65" w:rsidRPr="00753F65" w14:paraId="797A37BF" w14:textId="77777777" w:rsidTr="00700B50">
        <w:trPr>
          <w:trHeight w:val="51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4B797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STT</w:t>
            </w:r>
          </w:p>
        </w:tc>
        <w:tc>
          <w:tcPr>
            <w:tcW w:w="16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80BCD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Loại đất</w:t>
            </w:r>
          </w:p>
        </w:tc>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D8D3A1"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Mã</w:t>
            </w:r>
          </w:p>
        </w:tc>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6A3B8D5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Diện tích</w:t>
            </w:r>
            <w:r w:rsidRPr="00753F65">
              <w:rPr>
                <w:rFonts w:ascii="Times New Roman" w:eastAsia="Times New Roman" w:hAnsi="Times New Roman" w:cs="Times New Roman"/>
                <w:b/>
                <w:bCs/>
                <w:sz w:val="10"/>
                <w:szCs w:val="10"/>
              </w:rPr>
              <w:br/>
              <w:t>năm 2020</w:t>
            </w:r>
          </w:p>
        </w:tc>
        <w:tc>
          <w:tcPr>
            <w:tcW w:w="15930" w:type="dxa"/>
            <w:gridSpan w:val="35"/>
            <w:tcBorders>
              <w:top w:val="single" w:sz="4" w:space="0" w:color="auto"/>
              <w:left w:val="nil"/>
              <w:bottom w:val="single" w:sz="4" w:space="0" w:color="auto"/>
              <w:right w:val="nil"/>
            </w:tcBorders>
            <w:shd w:val="clear" w:color="auto" w:fill="auto"/>
            <w:noWrap/>
            <w:vAlign w:val="center"/>
            <w:hideMark/>
          </w:tcPr>
          <w:p w14:paraId="09A967B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Chu chuyển đất đai đến năm 2030 quận Ba Đình</w:t>
            </w:r>
          </w:p>
        </w:tc>
        <w:tc>
          <w:tcPr>
            <w:tcW w:w="900" w:type="dxa"/>
            <w:tcBorders>
              <w:top w:val="nil"/>
              <w:left w:val="single" w:sz="4" w:space="0" w:color="auto"/>
              <w:bottom w:val="single" w:sz="4" w:space="0" w:color="auto"/>
              <w:right w:val="single" w:sz="4" w:space="0" w:color="auto"/>
            </w:tcBorders>
            <w:shd w:val="clear" w:color="auto" w:fill="auto"/>
            <w:vAlign w:val="center"/>
            <w:hideMark/>
          </w:tcPr>
          <w:p w14:paraId="42FCCB05"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Cộng </w:t>
            </w:r>
            <w:r w:rsidRPr="00753F65">
              <w:rPr>
                <w:rFonts w:ascii="Times New Roman" w:eastAsia="Times New Roman" w:hAnsi="Times New Roman" w:cs="Times New Roman"/>
                <w:b/>
                <w:bCs/>
                <w:sz w:val="10"/>
                <w:szCs w:val="10"/>
              </w:rPr>
              <w:br/>
              <w:t>giảm</w:t>
            </w:r>
          </w:p>
        </w:tc>
        <w:tc>
          <w:tcPr>
            <w:tcW w:w="720" w:type="dxa"/>
            <w:tcBorders>
              <w:top w:val="nil"/>
              <w:left w:val="single" w:sz="4" w:space="0" w:color="auto"/>
              <w:bottom w:val="single" w:sz="4" w:space="0" w:color="auto"/>
              <w:right w:val="single" w:sz="4" w:space="0" w:color="auto"/>
            </w:tcBorders>
            <w:shd w:val="clear" w:color="auto" w:fill="auto"/>
            <w:vAlign w:val="center"/>
            <w:hideMark/>
          </w:tcPr>
          <w:p w14:paraId="77055C1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Biến động</w:t>
            </w:r>
            <w:r w:rsidRPr="00753F65">
              <w:rPr>
                <w:rFonts w:ascii="Times New Roman" w:eastAsia="Times New Roman" w:hAnsi="Times New Roman" w:cs="Times New Roman"/>
                <w:b/>
                <w:bCs/>
                <w:sz w:val="10"/>
                <w:szCs w:val="10"/>
              </w:rPr>
              <w:br/>
              <w:t>tăng (+),</w:t>
            </w:r>
            <w:r w:rsidRPr="00753F65">
              <w:rPr>
                <w:rFonts w:ascii="Times New Roman" w:eastAsia="Times New Roman" w:hAnsi="Times New Roman" w:cs="Times New Roman"/>
                <w:b/>
                <w:bCs/>
                <w:sz w:val="10"/>
                <w:szCs w:val="10"/>
              </w:rPr>
              <w:br/>
              <w:t>giảm (-)</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3AB30C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Diện tích</w:t>
            </w:r>
            <w:r w:rsidRPr="00753F65">
              <w:rPr>
                <w:rFonts w:ascii="Times New Roman" w:eastAsia="Times New Roman" w:hAnsi="Times New Roman" w:cs="Times New Roman"/>
                <w:b/>
                <w:bCs/>
                <w:sz w:val="10"/>
                <w:szCs w:val="10"/>
              </w:rPr>
              <w:br/>
              <w:t>năm 2030</w:t>
            </w:r>
          </w:p>
        </w:tc>
      </w:tr>
      <w:tr w:rsidR="00700B50" w:rsidRPr="00753F65" w14:paraId="7FB18203" w14:textId="77777777" w:rsidTr="00700B50">
        <w:trPr>
          <w:trHeight w:val="975"/>
        </w:trPr>
        <w:tc>
          <w:tcPr>
            <w:tcW w:w="480" w:type="dxa"/>
            <w:vMerge/>
            <w:tcBorders>
              <w:top w:val="nil"/>
              <w:left w:val="single" w:sz="4" w:space="0" w:color="auto"/>
              <w:bottom w:val="single" w:sz="4" w:space="0" w:color="auto"/>
              <w:right w:val="single" w:sz="4" w:space="0" w:color="auto"/>
            </w:tcBorders>
            <w:vAlign w:val="center"/>
            <w:hideMark/>
          </w:tcPr>
          <w:p w14:paraId="60B9A03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p>
        </w:tc>
        <w:tc>
          <w:tcPr>
            <w:tcW w:w="1680" w:type="dxa"/>
            <w:vMerge/>
            <w:tcBorders>
              <w:top w:val="nil"/>
              <w:left w:val="single" w:sz="4" w:space="0" w:color="auto"/>
              <w:bottom w:val="single" w:sz="4" w:space="0" w:color="auto"/>
              <w:right w:val="single" w:sz="4" w:space="0" w:color="auto"/>
            </w:tcBorders>
            <w:vAlign w:val="center"/>
            <w:hideMark/>
          </w:tcPr>
          <w:p w14:paraId="4C43FAF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p>
        </w:tc>
        <w:tc>
          <w:tcPr>
            <w:tcW w:w="455" w:type="dxa"/>
            <w:vMerge/>
            <w:tcBorders>
              <w:top w:val="nil"/>
              <w:left w:val="single" w:sz="4" w:space="0" w:color="auto"/>
              <w:bottom w:val="single" w:sz="4" w:space="0" w:color="auto"/>
              <w:right w:val="single" w:sz="4" w:space="0" w:color="auto"/>
            </w:tcBorders>
            <w:vAlign w:val="center"/>
            <w:hideMark/>
          </w:tcPr>
          <w:p w14:paraId="67002DF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p>
        </w:tc>
        <w:tc>
          <w:tcPr>
            <w:tcW w:w="625" w:type="dxa"/>
            <w:vMerge/>
            <w:tcBorders>
              <w:top w:val="nil"/>
              <w:left w:val="single" w:sz="4" w:space="0" w:color="auto"/>
              <w:bottom w:val="single" w:sz="4" w:space="0" w:color="auto"/>
              <w:right w:val="single" w:sz="4" w:space="0" w:color="auto"/>
            </w:tcBorders>
            <w:vAlign w:val="center"/>
            <w:hideMark/>
          </w:tcPr>
          <w:p w14:paraId="0CF08B8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p>
        </w:tc>
        <w:tc>
          <w:tcPr>
            <w:tcW w:w="540" w:type="dxa"/>
            <w:tcBorders>
              <w:top w:val="nil"/>
              <w:left w:val="nil"/>
              <w:bottom w:val="single" w:sz="4" w:space="0" w:color="auto"/>
              <w:right w:val="single" w:sz="4" w:space="0" w:color="auto"/>
            </w:tcBorders>
            <w:shd w:val="clear" w:color="auto" w:fill="auto"/>
            <w:vAlign w:val="center"/>
            <w:hideMark/>
          </w:tcPr>
          <w:p w14:paraId="0325FE0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NNP</w:t>
            </w:r>
          </w:p>
        </w:tc>
        <w:tc>
          <w:tcPr>
            <w:tcW w:w="444" w:type="dxa"/>
            <w:tcBorders>
              <w:top w:val="nil"/>
              <w:left w:val="nil"/>
              <w:bottom w:val="single" w:sz="4" w:space="0" w:color="auto"/>
              <w:right w:val="single" w:sz="4" w:space="0" w:color="auto"/>
            </w:tcBorders>
            <w:shd w:val="clear" w:color="auto" w:fill="auto"/>
            <w:vAlign w:val="center"/>
            <w:hideMark/>
          </w:tcPr>
          <w:p w14:paraId="63903F8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HNK</w:t>
            </w:r>
          </w:p>
        </w:tc>
        <w:tc>
          <w:tcPr>
            <w:tcW w:w="456" w:type="dxa"/>
            <w:tcBorders>
              <w:top w:val="nil"/>
              <w:left w:val="nil"/>
              <w:bottom w:val="single" w:sz="4" w:space="0" w:color="auto"/>
              <w:right w:val="single" w:sz="4" w:space="0" w:color="auto"/>
            </w:tcBorders>
            <w:shd w:val="clear" w:color="auto" w:fill="auto"/>
            <w:vAlign w:val="center"/>
            <w:hideMark/>
          </w:tcPr>
          <w:p w14:paraId="2FE1A26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CLN</w:t>
            </w:r>
          </w:p>
        </w:tc>
        <w:tc>
          <w:tcPr>
            <w:tcW w:w="491" w:type="dxa"/>
            <w:tcBorders>
              <w:top w:val="nil"/>
              <w:left w:val="nil"/>
              <w:bottom w:val="single" w:sz="4" w:space="0" w:color="auto"/>
              <w:right w:val="single" w:sz="4" w:space="0" w:color="auto"/>
            </w:tcBorders>
            <w:shd w:val="clear" w:color="auto" w:fill="auto"/>
            <w:vAlign w:val="center"/>
            <w:hideMark/>
          </w:tcPr>
          <w:p w14:paraId="7E1FB555"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PNN</w:t>
            </w:r>
          </w:p>
        </w:tc>
        <w:tc>
          <w:tcPr>
            <w:tcW w:w="499" w:type="dxa"/>
            <w:tcBorders>
              <w:top w:val="nil"/>
              <w:left w:val="nil"/>
              <w:bottom w:val="single" w:sz="4" w:space="0" w:color="auto"/>
              <w:right w:val="single" w:sz="4" w:space="0" w:color="auto"/>
            </w:tcBorders>
            <w:shd w:val="clear" w:color="auto" w:fill="auto"/>
            <w:vAlign w:val="center"/>
            <w:hideMark/>
          </w:tcPr>
          <w:p w14:paraId="217C8A5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CQP</w:t>
            </w:r>
          </w:p>
        </w:tc>
        <w:tc>
          <w:tcPr>
            <w:tcW w:w="450" w:type="dxa"/>
            <w:tcBorders>
              <w:top w:val="nil"/>
              <w:left w:val="nil"/>
              <w:bottom w:val="single" w:sz="4" w:space="0" w:color="auto"/>
              <w:right w:val="single" w:sz="4" w:space="0" w:color="auto"/>
            </w:tcBorders>
            <w:shd w:val="clear" w:color="auto" w:fill="auto"/>
            <w:vAlign w:val="center"/>
            <w:hideMark/>
          </w:tcPr>
          <w:p w14:paraId="41D5282B"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CAN</w:t>
            </w:r>
          </w:p>
        </w:tc>
        <w:tc>
          <w:tcPr>
            <w:tcW w:w="450" w:type="dxa"/>
            <w:tcBorders>
              <w:top w:val="nil"/>
              <w:left w:val="nil"/>
              <w:bottom w:val="single" w:sz="4" w:space="0" w:color="auto"/>
              <w:right w:val="single" w:sz="4" w:space="0" w:color="auto"/>
            </w:tcBorders>
            <w:shd w:val="clear" w:color="auto" w:fill="auto"/>
            <w:vAlign w:val="center"/>
            <w:hideMark/>
          </w:tcPr>
          <w:p w14:paraId="2972C24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TMD</w:t>
            </w:r>
          </w:p>
        </w:tc>
        <w:tc>
          <w:tcPr>
            <w:tcW w:w="441" w:type="dxa"/>
            <w:tcBorders>
              <w:top w:val="nil"/>
              <w:left w:val="nil"/>
              <w:bottom w:val="single" w:sz="4" w:space="0" w:color="auto"/>
              <w:right w:val="single" w:sz="4" w:space="0" w:color="auto"/>
            </w:tcBorders>
            <w:shd w:val="clear" w:color="auto" w:fill="auto"/>
            <w:vAlign w:val="center"/>
            <w:hideMark/>
          </w:tcPr>
          <w:p w14:paraId="3294E528"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SKC</w:t>
            </w:r>
          </w:p>
        </w:tc>
        <w:tc>
          <w:tcPr>
            <w:tcW w:w="491" w:type="dxa"/>
            <w:tcBorders>
              <w:top w:val="nil"/>
              <w:left w:val="nil"/>
              <w:bottom w:val="single" w:sz="4" w:space="0" w:color="auto"/>
              <w:right w:val="single" w:sz="4" w:space="0" w:color="auto"/>
            </w:tcBorders>
            <w:shd w:val="clear" w:color="auto" w:fill="auto"/>
            <w:vAlign w:val="center"/>
            <w:hideMark/>
          </w:tcPr>
          <w:p w14:paraId="1527F990"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DHT</w:t>
            </w:r>
          </w:p>
        </w:tc>
        <w:tc>
          <w:tcPr>
            <w:tcW w:w="491" w:type="dxa"/>
            <w:tcBorders>
              <w:top w:val="nil"/>
              <w:left w:val="nil"/>
              <w:bottom w:val="single" w:sz="4" w:space="0" w:color="auto"/>
              <w:right w:val="single" w:sz="4" w:space="0" w:color="auto"/>
            </w:tcBorders>
            <w:shd w:val="clear" w:color="auto" w:fill="auto"/>
            <w:vAlign w:val="center"/>
            <w:hideMark/>
          </w:tcPr>
          <w:p w14:paraId="399DCE7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DGT</w:t>
            </w:r>
          </w:p>
        </w:tc>
        <w:tc>
          <w:tcPr>
            <w:tcW w:w="422" w:type="dxa"/>
            <w:tcBorders>
              <w:top w:val="nil"/>
              <w:left w:val="nil"/>
              <w:bottom w:val="single" w:sz="4" w:space="0" w:color="auto"/>
              <w:right w:val="single" w:sz="4" w:space="0" w:color="auto"/>
            </w:tcBorders>
            <w:shd w:val="clear" w:color="auto" w:fill="auto"/>
            <w:vAlign w:val="center"/>
            <w:hideMark/>
          </w:tcPr>
          <w:p w14:paraId="7606C488"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DTL</w:t>
            </w:r>
          </w:p>
        </w:tc>
        <w:tc>
          <w:tcPr>
            <w:tcW w:w="441" w:type="dxa"/>
            <w:tcBorders>
              <w:top w:val="nil"/>
              <w:left w:val="nil"/>
              <w:bottom w:val="single" w:sz="4" w:space="0" w:color="auto"/>
              <w:right w:val="single" w:sz="4" w:space="0" w:color="auto"/>
            </w:tcBorders>
            <w:shd w:val="clear" w:color="auto" w:fill="auto"/>
            <w:vAlign w:val="center"/>
            <w:hideMark/>
          </w:tcPr>
          <w:p w14:paraId="7CAE87AB"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DVH</w:t>
            </w:r>
          </w:p>
        </w:tc>
        <w:tc>
          <w:tcPr>
            <w:tcW w:w="441" w:type="dxa"/>
            <w:tcBorders>
              <w:top w:val="nil"/>
              <w:left w:val="nil"/>
              <w:bottom w:val="single" w:sz="4" w:space="0" w:color="auto"/>
              <w:right w:val="single" w:sz="4" w:space="0" w:color="auto"/>
            </w:tcBorders>
            <w:shd w:val="clear" w:color="auto" w:fill="auto"/>
            <w:vAlign w:val="center"/>
            <w:hideMark/>
          </w:tcPr>
          <w:p w14:paraId="4E97AB7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DYT</w:t>
            </w:r>
          </w:p>
        </w:tc>
        <w:tc>
          <w:tcPr>
            <w:tcW w:w="441" w:type="dxa"/>
            <w:tcBorders>
              <w:top w:val="nil"/>
              <w:left w:val="nil"/>
              <w:bottom w:val="single" w:sz="4" w:space="0" w:color="auto"/>
              <w:right w:val="single" w:sz="4" w:space="0" w:color="auto"/>
            </w:tcBorders>
            <w:shd w:val="clear" w:color="auto" w:fill="auto"/>
            <w:vAlign w:val="center"/>
            <w:hideMark/>
          </w:tcPr>
          <w:p w14:paraId="2B9A20A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DGD</w:t>
            </w:r>
          </w:p>
        </w:tc>
        <w:tc>
          <w:tcPr>
            <w:tcW w:w="432" w:type="dxa"/>
            <w:tcBorders>
              <w:top w:val="nil"/>
              <w:left w:val="nil"/>
              <w:bottom w:val="single" w:sz="4" w:space="0" w:color="auto"/>
              <w:right w:val="single" w:sz="4" w:space="0" w:color="auto"/>
            </w:tcBorders>
            <w:shd w:val="clear" w:color="auto" w:fill="auto"/>
            <w:vAlign w:val="center"/>
            <w:hideMark/>
          </w:tcPr>
          <w:p w14:paraId="52E30BB1"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DTT</w:t>
            </w:r>
          </w:p>
        </w:tc>
        <w:tc>
          <w:tcPr>
            <w:tcW w:w="428" w:type="dxa"/>
            <w:tcBorders>
              <w:top w:val="nil"/>
              <w:left w:val="nil"/>
              <w:bottom w:val="single" w:sz="4" w:space="0" w:color="auto"/>
              <w:right w:val="single" w:sz="4" w:space="0" w:color="auto"/>
            </w:tcBorders>
            <w:shd w:val="clear" w:color="auto" w:fill="auto"/>
            <w:vAlign w:val="center"/>
            <w:hideMark/>
          </w:tcPr>
          <w:p w14:paraId="6B44768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DNL</w:t>
            </w:r>
          </w:p>
        </w:tc>
        <w:tc>
          <w:tcPr>
            <w:tcW w:w="428" w:type="dxa"/>
            <w:tcBorders>
              <w:top w:val="nil"/>
              <w:left w:val="nil"/>
              <w:bottom w:val="single" w:sz="4" w:space="0" w:color="auto"/>
              <w:right w:val="single" w:sz="4" w:space="0" w:color="auto"/>
            </w:tcBorders>
            <w:shd w:val="clear" w:color="auto" w:fill="auto"/>
            <w:vAlign w:val="center"/>
            <w:hideMark/>
          </w:tcPr>
          <w:p w14:paraId="3C839167"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DBV</w:t>
            </w:r>
          </w:p>
        </w:tc>
        <w:tc>
          <w:tcPr>
            <w:tcW w:w="441" w:type="dxa"/>
            <w:tcBorders>
              <w:top w:val="nil"/>
              <w:left w:val="nil"/>
              <w:bottom w:val="single" w:sz="4" w:space="0" w:color="auto"/>
              <w:right w:val="single" w:sz="4" w:space="0" w:color="auto"/>
            </w:tcBorders>
            <w:shd w:val="clear" w:color="auto" w:fill="auto"/>
            <w:vAlign w:val="center"/>
            <w:hideMark/>
          </w:tcPr>
          <w:p w14:paraId="1E6DE22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DDT</w:t>
            </w:r>
          </w:p>
        </w:tc>
        <w:tc>
          <w:tcPr>
            <w:tcW w:w="433" w:type="dxa"/>
            <w:tcBorders>
              <w:top w:val="nil"/>
              <w:left w:val="nil"/>
              <w:bottom w:val="single" w:sz="4" w:space="0" w:color="auto"/>
              <w:right w:val="single" w:sz="4" w:space="0" w:color="auto"/>
            </w:tcBorders>
            <w:shd w:val="clear" w:color="auto" w:fill="auto"/>
            <w:vAlign w:val="center"/>
            <w:hideMark/>
          </w:tcPr>
          <w:p w14:paraId="788AB64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TON</w:t>
            </w:r>
          </w:p>
        </w:tc>
        <w:tc>
          <w:tcPr>
            <w:tcW w:w="444" w:type="dxa"/>
            <w:tcBorders>
              <w:top w:val="nil"/>
              <w:left w:val="nil"/>
              <w:bottom w:val="single" w:sz="4" w:space="0" w:color="auto"/>
              <w:right w:val="single" w:sz="4" w:space="0" w:color="auto"/>
            </w:tcBorders>
            <w:shd w:val="clear" w:color="auto" w:fill="auto"/>
            <w:vAlign w:val="center"/>
            <w:hideMark/>
          </w:tcPr>
          <w:p w14:paraId="7C80C5F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DKH</w:t>
            </w:r>
          </w:p>
        </w:tc>
        <w:tc>
          <w:tcPr>
            <w:tcW w:w="439" w:type="dxa"/>
            <w:tcBorders>
              <w:top w:val="nil"/>
              <w:left w:val="nil"/>
              <w:bottom w:val="single" w:sz="4" w:space="0" w:color="auto"/>
              <w:right w:val="single" w:sz="4" w:space="0" w:color="auto"/>
            </w:tcBorders>
            <w:shd w:val="clear" w:color="auto" w:fill="auto"/>
            <w:vAlign w:val="center"/>
            <w:hideMark/>
          </w:tcPr>
          <w:p w14:paraId="7338A49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DXH</w:t>
            </w:r>
          </w:p>
        </w:tc>
        <w:tc>
          <w:tcPr>
            <w:tcW w:w="439" w:type="dxa"/>
            <w:tcBorders>
              <w:top w:val="nil"/>
              <w:left w:val="nil"/>
              <w:bottom w:val="single" w:sz="4" w:space="0" w:color="auto"/>
              <w:right w:val="single" w:sz="4" w:space="0" w:color="auto"/>
            </w:tcBorders>
            <w:shd w:val="clear" w:color="auto" w:fill="auto"/>
            <w:vAlign w:val="center"/>
            <w:hideMark/>
          </w:tcPr>
          <w:p w14:paraId="5F1051A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DCH</w:t>
            </w:r>
          </w:p>
        </w:tc>
        <w:tc>
          <w:tcPr>
            <w:tcW w:w="422" w:type="dxa"/>
            <w:tcBorders>
              <w:top w:val="nil"/>
              <w:left w:val="nil"/>
              <w:bottom w:val="single" w:sz="4" w:space="0" w:color="auto"/>
              <w:right w:val="single" w:sz="4" w:space="0" w:color="auto"/>
            </w:tcBorders>
            <w:shd w:val="clear" w:color="auto" w:fill="auto"/>
            <w:vAlign w:val="center"/>
            <w:hideMark/>
          </w:tcPr>
          <w:p w14:paraId="1018A705"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DSH</w:t>
            </w:r>
          </w:p>
        </w:tc>
        <w:tc>
          <w:tcPr>
            <w:tcW w:w="441" w:type="dxa"/>
            <w:tcBorders>
              <w:top w:val="nil"/>
              <w:left w:val="nil"/>
              <w:bottom w:val="single" w:sz="4" w:space="0" w:color="auto"/>
              <w:right w:val="single" w:sz="4" w:space="0" w:color="auto"/>
            </w:tcBorders>
            <w:shd w:val="clear" w:color="auto" w:fill="auto"/>
            <w:vAlign w:val="center"/>
            <w:hideMark/>
          </w:tcPr>
          <w:p w14:paraId="1CCC2543"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DKV</w:t>
            </w:r>
          </w:p>
        </w:tc>
        <w:tc>
          <w:tcPr>
            <w:tcW w:w="495" w:type="dxa"/>
            <w:tcBorders>
              <w:top w:val="nil"/>
              <w:left w:val="nil"/>
              <w:bottom w:val="single" w:sz="4" w:space="0" w:color="auto"/>
              <w:right w:val="single" w:sz="4" w:space="0" w:color="auto"/>
            </w:tcBorders>
            <w:shd w:val="clear" w:color="auto" w:fill="auto"/>
            <w:vAlign w:val="center"/>
            <w:hideMark/>
          </w:tcPr>
          <w:p w14:paraId="5EBE48E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ODT</w:t>
            </w:r>
          </w:p>
        </w:tc>
        <w:tc>
          <w:tcPr>
            <w:tcW w:w="540" w:type="dxa"/>
            <w:tcBorders>
              <w:top w:val="nil"/>
              <w:left w:val="nil"/>
              <w:bottom w:val="single" w:sz="4" w:space="0" w:color="auto"/>
              <w:right w:val="single" w:sz="4" w:space="0" w:color="auto"/>
            </w:tcBorders>
            <w:shd w:val="clear" w:color="auto" w:fill="auto"/>
            <w:vAlign w:val="center"/>
            <w:hideMark/>
          </w:tcPr>
          <w:p w14:paraId="44FF2C98"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TSC</w:t>
            </w:r>
          </w:p>
        </w:tc>
        <w:tc>
          <w:tcPr>
            <w:tcW w:w="450" w:type="dxa"/>
            <w:tcBorders>
              <w:top w:val="nil"/>
              <w:left w:val="nil"/>
              <w:bottom w:val="single" w:sz="4" w:space="0" w:color="auto"/>
              <w:right w:val="single" w:sz="4" w:space="0" w:color="auto"/>
            </w:tcBorders>
            <w:shd w:val="clear" w:color="auto" w:fill="auto"/>
            <w:vAlign w:val="center"/>
            <w:hideMark/>
          </w:tcPr>
          <w:p w14:paraId="0C5E8DED"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DTS</w:t>
            </w:r>
          </w:p>
        </w:tc>
        <w:tc>
          <w:tcPr>
            <w:tcW w:w="441" w:type="dxa"/>
            <w:tcBorders>
              <w:top w:val="nil"/>
              <w:left w:val="nil"/>
              <w:bottom w:val="single" w:sz="4" w:space="0" w:color="auto"/>
              <w:right w:val="single" w:sz="4" w:space="0" w:color="auto"/>
            </w:tcBorders>
            <w:shd w:val="clear" w:color="auto" w:fill="auto"/>
            <w:vAlign w:val="center"/>
            <w:hideMark/>
          </w:tcPr>
          <w:p w14:paraId="2277743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DNG</w:t>
            </w:r>
          </w:p>
        </w:tc>
        <w:tc>
          <w:tcPr>
            <w:tcW w:w="459" w:type="dxa"/>
            <w:tcBorders>
              <w:top w:val="nil"/>
              <w:left w:val="nil"/>
              <w:bottom w:val="single" w:sz="4" w:space="0" w:color="auto"/>
              <w:right w:val="single" w:sz="4" w:space="0" w:color="auto"/>
            </w:tcBorders>
            <w:shd w:val="clear" w:color="auto" w:fill="auto"/>
            <w:vAlign w:val="center"/>
            <w:hideMark/>
          </w:tcPr>
          <w:p w14:paraId="5BB362B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NTD</w:t>
            </w:r>
          </w:p>
        </w:tc>
        <w:tc>
          <w:tcPr>
            <w:tcW w:w="394" w:type="dxa"/>
            <w:tcBorders>
              <w:top w:val="nil"/>
              <w:left w:val="nil"/>
              <w:bottom w:val="single" w:sz="4" w:space="0" w:color="auto"/>
              <w:right w:val="single" w:sz="4" w:space="0" w:color="auto"/>
            </w:tcBorders>
            <w:shd w:val="clear" w:color="auto" w:fill="auto"/>
            <w:vAlign w:val="center"/>
            <w:hideMark/>
          </w:tcPr>
          <w:p w14:paraId="0BDFBBF0"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TIN</w:t>
            </w:r>
          </w:p>
        </w:tc>
        <w:tc>
          <w:tcPr>
            <w:tcW w:w="441" w:type="dxa"/>
            <w:tcBorders>
              <w:top w:val="nil"/>
              <w:left w:val="nil"/>
              <w:bottom w:val="single" w:sz="4" w:space="0" w:color="auto"/>
              <w:right w:val="single" w:sz="4" w:space="0" w:color="auto"/>
            </w:tcBorders>
            <w:shd w:val="clear" w:color="auto" w:fill="auto"/>
            <w:vAlign w:val="center"/>
            <w:hideMark/>
          </w:tcPr>
          <w:p w14:paraId="2139A06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SON</w:t>
            </w:r>
          </w:p>
        </w:tc>
        <w:tc>
          <w:tcPr>
            <w:tcW w:w="515" w:type="dxa"/>
            <w:tcBorders>
              <w:top w:val="nil"/>
              <w:left w:val="nil"/>
              <w:bottom w:val="single" w:sz="4" w:space="0" w:color="auto"/>
              <w:right w:val="single" w:sz="4" w:space="0" w:color="auto"/>
            </w:tcBorders>
            <w:shd w:val="clear" w:color="auto" w:fill="auto"/>
            <w:vAlign w:val="center"/>
            <w:hideMark/>
          </w:tcPr>
          <w:p w14:paraId="3ACB94CA"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MNC</w:t>
            </w:r>
          </w:p>
        </w:tc>
        <w:tc>
          <w:tcPr>
            <w:tcW w:w="450" w:type="dxa"/>
            <w:tcBorders>
              <w:top w:val="nil"/>
              <w:left w:val="nil"/>
              <w:bottom w:val="single" w:sz="4" w:space="0" w:color="auto"/>
              <w:right w:val="single" w:sz="4" w:space="0" w:color="auto"/>
            </w:tcBorders>
            <w:shd w:val="clear" w:color="auto" w:fill="auto"/>
            <w:vAlign w:val="center"/>
            <w:hideMark/>
          </w:tcPr>
          <w:p w14:paraId="2F17EF83"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PNK (a)</w:t>
            </w:r>
          </w:p>
        </w:tc>
        <w:tc>
          <w:tcPr>
            <w:tcW w:w="450" w:type="dxa"/>
            <w:tcBorders>
              <w:top w:val="nil"/>
              <w:left w:val="nil"/>
              <w:bottom w:val="single" w:sz="4" w:space="0" w:color="auto"/>
              <w:right w:val="single" w:sz="4" w:space="0" w:color="auto"/>
            </w:tcBorders>
            <w:shd w:val="clear" w:color="auto" w:fill="auto"/>
            <w:vAlign w:val="center"/>
            <w:hideMark/>
          </w:tcPr>
          <w:p w14:paraId="444C3E2B"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CSD</w:t>
            </w:r>
          </w:p>
        </w:tc>
        <w:tc>
          <w:tcPr>
            <w:tcW w:w="450" w:type="dxa"/>
            <w:tcBorders>
              <w:top w:val="nil"/>
              <w:left w:val="nil"/>
              <w:bottom w:val="single" w:sz="4" w:space="0" w:color="auto"/>
              <w:right w:val="single" w:sz="4" w:space="0" w:color="auto"/>
            </w:tcBorders>
            <w:shd w:val="clear" w:color="auto" w:fill="auto"/>
            <w:vAlign w:val="center"/>
            <w:hideMark/>
          </w:tcPr>
          <w:p w14:paraId="3BF9DFB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BCS</w:t>
            </w:r>
          </w:p>
        </w:tc>
        <w:tc>
          <w:tcPr>
            <w:tcW w:w="900" w:type="dxa"/>
            <w:tcBorders>
              <w:top w:val="nil"/>
              <w:left w:val="single" w:sz="4" w:space="0" w:color="auto"/>
              <w:bottom w:val="single" w:sz="4" w:space="0" w:color="auto"/>
              <w:right w:val="single" w:sz="4" w:space="0" w:color="auto"/>
            </w:tcBorders>
            <w:vAlign w:val="center"/>
            <w:hideMark/>
          </w:tcPr>
          <w:p w14:paraId="7C0794F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p>
        </w:tc>
        <w:tc>
          <w:tcPr>
            <w:tcW w:w="720" w:type="dxa"/>
            <w:tcBorders>
              <w:top w:val="nil"/>
              <w:left w:val="single" w:sz="4" w:space="0" w:color="auto"/>
              <w:bottom w:val="single" w:sz="4" w:space="0" w:color="auto"/>
              <w:right w:val="single" w:sz="4" w:space="0" w:color="auto"/>
            </w:tcBorders>
            <w:vAlign w:val="center"/>
            <w:hideMark/>
          </w:tcPr>
          <w:p w14:paraId="49EAB7B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p>
        </w:tc>
        <w:tc>
          <w:tcPr>
            <w:tcW w:w="1080" w:type="dxa"/>
            <w:tcBorders>
              <w:top w:val="nil"/>
              <w:left w:val="single" w:sz="4" w:space="0" w:color="auto"/>
              <w:bottom w:val="single" w:sz="4" w:space="0" w:color="auto"/>
              <w:right w:val="single" w:sz="4" w:space="0" w:color="auto"/>
            </w:tcBorders>
            <w:vAlign w:val="center"/>
            <w:hideMark/>
          </w:tcPr>
          <w:p w14:paraId="4C98098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p>
        </w:tc>
      </w:tr>
      <w:tr w:rsidR="00700B50" w:rsidRPr="00753F65" w14:paraId="0B44D750" w14:textId="77777777" w:rsidTr="00700B50">
        <w:trPr>
          <w:trHeight w:val="465"/>
        </w:trPr>
        <w:tc>
          <w:tcPr>
            <w:tcW w:w="480" w:type="dxa"/>
            <w:tcBorders>
              <w:top w:val="nil"/>
              <w:left w:val="single" w:sz="4" w:space="0" w:color="auto"/>
              <w:bottom w:val="nil"/>
              <w:right w:val="single" w:sz="4" w:space="0" w:color="auto"/>
            </w:tcBorders>
            <w:shd w:val="clear" w:color="auto" w:fill="auto"/>
            <w:vAlign w:val="center"/>
            <w:hideMark/>
          </w:tcPr>
          <w:p w14:paraId="57D5995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nil"/>
              <w:right w:val="single" w:sz="4" w:space="0" w:color="auto"/>
            </w:tcBorders>
            <w:shd w:val="clear" w:color="auto" w:fill="auto"/>
            <w:vAlign w:val="center"/>
            <w:hideMark/>
          </w:tcPr>
          <w:p w14:paraId="38694A65"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Tổng diện tích tự nhiên</w:t>
            </w:r>
          </w:p>
        </w:tc>
        <w:tc>
          <w:tcPr>
            <w:tcW w:w="455" w:type="dxa"/>
            <w:tcBorders>
              <w:top w:val="nil"/>
              <w:left w:val="nil"/>
              <w:bottom w:val="nil"/>
              <w:right w:val="single" w:sz="4" w:space="0" w:color="auto"/>
            </w:tcBorders>
            <w:shd w:val="clear" w:color="auto" w:fill="auto"/>
            <w:vAlign w:val="center"/>
            <w:hideMark/>
          </w:tcPr>
          <w:p w14:paraId="3A57D4B7"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625" w:type="dxa"/>
            <w:tcBorders>
              <w:top w:val="nil"/>
              <w:left w:val="nil"/>
              <w:bottom w:val="nil"/>
              <w:right w:val="single" w:sz="4" w:space="0" w:color="auto"/>
            </w:tcBorders>
            <w:shd w:val="clear" w:color="auto" w:fill="auto"/>
            <w:noWrap/>
            <w:vAlign w:val="center"/>
            <w:hideMark/>
          </w:tcPr>
          <w:p w14:paraId="56884A05" w14:textId="1C4BB16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920.76</w:t>
            </w:r>
          </w:p>
        </w:tc>
        <w:tc>
          <w:tcPr>
            <w:tcW w:w="540" w:type="dxa"/>
            <w:tcBorders>
              <w:top w:val="nil"/>
              <w:left w:val="nil"/>
              <w:bottom w:val="nil"/>
              <w:right w:val="single" w:sz="4" w:space="0" w:color="auto"/>
            </w:tcBorders>
            <w:shd w:val="clear" w:color="auto" w:fill="auto"/>
            <w:noWrap/>
            <w:vAlign w:val="center"/>
            <w:hideMark/>
          </w:tcPr>
          <w:p w14:paraId="458C7DFA" w14:textId="1EE0B2A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4" w:type="dxa"/>
            <w:tcBorders>
              <w:top w:val="nil"/>
              <w:left w:val="nil"/>
              <w:bottom w:val="nil"/>
              <w:right w:val="single" w:sz="4" w:space="0" w:color="auto"/>
            </w:tcBorders>
            <w:shd w:val="clear" w:color="auto" w:fill="auto"/>
            <w:noWrap/>
            <w:vAlign w:val="center"/>
            <w:hideMark/>
          </w:tcPr>
          <w:p w14:paraId="39C9C9B2" w14:textId="2D317C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56" w:type="dxa"/>
            <w:tcBorders>
              <w:top w:val="nil"/>
              <w:left w:val="nil"/>
              <w:bottom w:val="nil"/>
              <w:right w:val="single" w:sz="4" w:space="0" w:color="auto"/>
            </w:tcBorders>
            <w:shd w:val="clear" w:color="auto" w:fill="auto"/>
            <w:noWrap/>
            <w:vAlign w:val="center"/>
            <w:hideMark/>
          </w:tcPr>
          <w:p w14:paraId="0D4B7E65" w14:textId="5E83A0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91" w:type="dxa"/>
            <w:tcBorders>
              <w:top w:val="nil"/>
              <w:left w:val="nil"/>
              <w:bottom w:val="nil"/>
              <w:right w:val="single" w:sz="4" w:space="0" w:color="auto"/>
            </w:tcBorders>
            <w:shd w:val="clear" w:color="auto" w:fill="auto"/>
            <w:noWrap/>
            <w:vAlign w:val="center"/>
            <w:hideMark/>
          </w:tcPr>
          <w:p w14:paraId="243C9C2B" w14:textId="7ABEF2E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99" w:type="dxa"/>
            <w:tcBorders>
              <w:top w:val="nil"/>
              <w:left w:val="nil"/>
              <w:bottom w:val="nil"/>
              <w:right w:val="single" w:sz="4" w:space="0" w:color="auto"/>
            </w:tcBorders>
            <w:shd w:val="clear" w:color="auto" w:fill="auto"/>
            <w:noWrap/>
            <w:vAlign w:val="center"/>
            <w:hideMark/>
          </w:tcPr>
          <w:p w14:paraId="443FEF4B" w14:textId="0A78B59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50" w:type="dxa"/>
            <w:tcBorders>
              <w:top w:val="nil"/>
              <w:left w:val="nil"/>
              <w:bottom w:val="nil"/>
              <w:right w:val="single" w:sz="4" w:space="0" w:color="auto"/>
            </w:tcBorders>
            <w:shd w:val="clear" w:color="auto" w:fill="auto"/>
            <w:noWrap/>
            <w:vAlign w:val="center"/>
            <w:hideMark/>
          </w:tcPr>
          <w:p w14:paraId="63CBE9A2" w14:textId="53DA8A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50" w:type="dxa"/>
            <w:tcBorders>
              <w:top w:val="nil"/>
              <w:left w:val="nil"/>
              <w:bottom w:val="nil"/>
              <w:right w:val="single" w:sz="4" w:space="0" w:color="auto"/>
            </w:tcBorders>
            <w:shd w:val="clear" w:color="auto" w:fill="auto"/>
            <w:noWrap/>
            <w:vAlign w:val="center"/>
            <w:hideMark/>
          </w:tcPr>
          <w:p w14:paraId="20CEE071" w14:textId="01FCDF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3B851ACE" w14:textId="5D102C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91" w:type="dxa"/>
            <w:tcBorders>
              <w:top w:val="nil"/>
              <w:left w:val="nil"/>
              <w:bottom w:val="nil"/>
              <w:right w:val="single" w:sz="4" w:space="0" w:color="auto"/>
            </w:tcBorders>
            <w:shd w:val="clear" w:color="auto" w:fill="auto"/>
            <w:noWrap/>
            <w:vAlign w:val="center"/>
            <w:hideMark/>
          </w:tcPr>
          <w:p w14:paraId="7C621CCF" w14:textId="5081365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91" w:type="dxa"/>
            <w:tcBorders>
              <w:top w:val="nil"/>
              <w:left w:val="nil"/>
              <w:bottom w:val="nil"/>
              <w:right w:val="single" w:sz="4" w:space="0" w:color="auto"/>
            </w:tcBorders>
            <w:shd w:val="clear" w:color="auto" w:fill="auto"/>
            <w:noWrap/>
            <w:vAlign w:val="center"/>
            <w:hideMark/>
          </w:tcPr>
          <w:p w14:paraId="5AF83872" w14:textId="080E44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22" w:type="dxa"/>
            <w:tcBorders>
              <w:top w:val="nil"/>
              <w:left w:val="nil"/>
              <w:bottom w:val="nil"/>
              <w:right w:val="single" w:sz="4" w:space="0" w:color="auto"/>
            </w:tcBorders>
            <w:shd w:val="clear" w:color="auto" w:fill="auto"/>
            <w:noWrap/>
            <w:vAlign w:val="center"/>
            <w:hideMark/>
          </w:tcPr>
          <w:p w14:paraId="7F9A4201" w14:textId="26790C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5BE32356" w14:textId="0CDF8B9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33CF8790" w14:textId="76FBFF3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3B9079AD" w14:textId="3C79EF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32" w:type="dxa"/>
            <w:tcBorders>
              <w:top w:val="nil"/>
              <w:left w:val="nil"/>
              <w:bottom w:val="nil"/>
              <w:right w:val="single" w:sz="4" w:space="0" w:color="auto"/>
            </w:tcBorders>
            <w:shd w:val="clear" w:color="auto" w:fill="auto"/>
            <w:noWrap/>
            <w:vAlign w:val="center"/>
            <w:hideMark/>
          </w:tcPr>
          <w:p w14:paraId="3098BDF0" w14:textId="2CF89A0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28" w:type="dxa"/>
            <w:tcBorders>
              <w:top w:val="nil"/>
              <w:left w:val="nil"/>
              <w:bottom w:val="nil"/>
              <w:right w:val="single" w:sz="4" w:space="0" w:color="auto"/>
            </w:tcBorders>
            <w:shd w:val="clear" w:color="auto" w:fill="auto"/>
            <w:noWrap/>
            <w:vAlign w:val="center"/>
            <w:hideMark/>
          </w:tcPr>
          <w:p w14:paraId="6EBB5CBA" w14:textId="583A8F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28" w:type="dxa"/>
            <w:tcBorders>
              <w:top w:val="nil"/>
              <w:left w:val="nil"/>
              <w:bottom w:val="nil"/>
              <w:right w:val="single" w:sz="4" w:space="0" w:color="auto"/>
            </w:tcBorders>
            <w:shd w:val="clear" w:color="auto" w:fill="auto"/>
            <w:noWrap/>
            <w:vAlign w:val="center"/>
            <w:hideMark/>
          </w:tcPr>
          <w:p w14:paraId="24E142C9" w14:textId="59A8DCD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70CBCC31" w14:textId="3E2BF64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33" w:type="dxa"/>
            <w:tcBorders>
              <w:top w:val="nil"/>
              <w:left w:val="nil"/>
              <w:bottom w:val="nil"/>
              <w:right w:val="single" w:sz="4" w:space="0" w:color="auto"/>
            </w:tcBorders>
            <w:shd w:val="clear" w:color="auto" w:fill="auto"/>
            <w:noWrap/>
            <w:vAlign w:val="center"/>
            <w:hideMark/>
          </w:tcPr>
          <w:p w14:paraId="55657653" w14:textId="3793A5A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4" w:type="dxa"/>
            <w:tcBorders>
              <w:top w:val="nil"/>
              <w:left w:val="nil"/>
              <w:bottom w:val="nil"/>
              <w:right w:val="single" w:sz="4" w:space="0" w:color="auto"/>
            </w:tcBorders>
            <w:shd w:val="clear" w:color="auto" w:fill="auto"/>
            <w:noWrap/>
            <w:vAlign w:val="center"/>
            <w:hideMark/>
          </w:tcPr>
          <w:p w14:paraId="3079382D" w14:textId="364804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39" w:type="dxa"/>
            <w:tcBorders>
              <w:top w:val="nil"/>
              <w:left w:val="nil"/>
              <w:bottom w:val="nil"/>
              <w:right w:val="single" w:sz="4" w:space="0" w:color="auto"/>
            </w:tcBorders>
            <w:shd w:val="clear" w:color="auto" w:fill="auto"/>
            <w:noWrap/>
            <w:vAlign w:val="center"/>
            <w:hideMark/>
          </w:tcPr>
          <w:p w14:paraId="356CF103" w14:textId="03E6C7C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39" w:type="dxa"/>
            <w:tcBorders>
              <w:top w:val="nil"/>
              <w:left w:val="nil"/>
              <w:bottom w:val="nil"/>
              <w:right w:val="single" w:sz="4" w:space="0" w:color="auto"/>
            </w:tcBorders>
            <w:shd w:val="clear" w:color="auto" w:fill="auto"/>
            <w:noWrap/>
            <w:vAlign w:val="center"/>
            <w:hideMark/>
          </w:tcPr>
          <w:p w14:paraId="2F66D1B0" w14:textId="478B83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22" w:type="dxa"/>
            <w:tcBorders>
              <w:top w:val="nil"/>
              <w:left w:val="nil"/>
              <w:bottom w:val="nil"/>
              <w:right w:val="single" w:sz="4" w:space="0" w:color="auto"/>
            </w:tcBorders>
            <w:shd w:val="clear" w:color="auto" w:fill="auto"/>
            <w:noWrap/>
            <w:vAlign w:val="center"/>
            <w:hideMark/>
          </w:tcPr>
          <w:p w14:paraId="16871F5D" w14:textId="4E4B124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58CADEC4" w14:textId="3109155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95" w:type="dxa"/>
            <w:tcBorders>
              <w:top w:val="nil"/>
              <w:left w:val="nil"/>
              <w:bottom w:val="nil"/>
              <w:right w:val="single" w:sz="4" w:space="0" w:color="auto"/>
            </w:tcBorders>
            <w:shd w:val="clear" w:color="auto" w:fill="auto"/>
            <w:noWrap/>
            <w:vAlign w:val="center"/>
            <w:hideMark/>
          </w:tcPr>
          <w:p w14:paraId="79D0F6F1" w14:textId="4484ABD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540" w:type="dxa"/>
            <w:tcBorders>
              <w:top w:val="nil"/>
              <w:left w:val="nil"/>
              <w:bottom w:val="nil"/>
              <w:right w:val="single" w:sz="4" w:space="0" w:color="auto"/>
            </w:tcBorders>
            <w:shd w:val="clear" w:color="auto" w:fill="auto"/>
            <w:noWrap/>
            <w:vAlign w:val="center"/>
            <w:hideMark/>
          </w:tcPr>
          <w:p w14:paraId="609E7169" w14:textId="30C1D71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50" w:type="dxa"/>
            <w:tcBorders>
              <w:top w:val="nil"/>
              <w:left w:val="nil"/>
              <w:bottom w:val="nil"/>
              <w:right w:val="single" w:sz="4" w:space="0" w:color="auto"/>
            </w:tcBorders>
            <w:shd w:val="clear" w:color="auto" w:fill="auto"/>
            <w:noWrap/>
            <w:vAlign w:val="center"/>
            <w:hideMark/>
          </w:tcPr>
          <w:p w14:paraId="3971BEB5" w14:textId="176446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5BADFF5E" w14:textId="7CFFAC7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59" w:type="dxa"/>
            <w:tcBorders>
              <w:top w:val="nil"/>
              <w:left w:val="nil"/>
              <w:bottom w:val="nil"/>
              <w:right w:val="single" w:sz="4" w:space="0" w:color="auto"/>
            </w:tcBorders>
            <w:shd w:val="clear" w:color="auto" w:fill="auto"/>
            <w:noWrap/>
            <w:vAlign w:val="center"/>
            <w:hideMark/>
          </w:tcPr>
          <w:p w14:paraId="3D2A9C47" w14:textId="7788D1D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394" w:type="dxa"/>
            <w:tcBorders>
              <w:top w:val="nil"/>
              <w:left w:val="nil"/>
              <w:bottom w:val="nil"/>
              <w:right w:val="single" w:sz="4" w:space="0" w:color="auto"/>
            </w:tcBorders>
            <w:shd w:val="clear" w:color="auto" w:fill="auto"/>
            <w:noWrap/>
            <w:vAlign w:val="center"/>
            <w:hideMark/>
          </w:tcPr>
          <w:p w14:paraId="26BA358C" w14:textId="56E7C3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41" w:type="dxa"/>
            <w:tcBorders>
              <w:top w:val="nil"/>
              <w:left w:val="nil"/>
              <w:bottom w:val="nil"/>
              <w:right w:val="single" w:sz="4" w:space="0" w:color="auto"/>
            </w:tcBorders>
            <w:shd w:val="clear" w:color="auto" w:fill="auto"/>
            <w:noWrap/>
            <w:vAlign w:val="center"/>
            <w:hideMark/>
          </w:tcPr>
          <w:p w14:paraId="50A508F6" w14:textId="144048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515" w:type="dxa"/>
            <w:tcBorders>
              <w:top w:val="nil"/>
              <w:left w:val="nil"/>
              <w:bottom w:val="nil"/>
              <w:right w:val="single" w:sz="4" w:space="0" w:color="auto"/>
            </w:tcBorders>
            <w:shd w:val="clear" w:color="auto" w:fill="auto"/>
            <w:noWrap/>
            <w:vAlign w:val="center"/>
            <w:hideMark/>
          </w:tcPr>
          <w:p w14:paraId="66559BAF" w14:textId="012CD01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450" w:type="dxa"/>
            <w:tcBorders>
              <w:top w:val="nil"/>
              <w:left w:val="nil"/>
              <w:bottom w:val="nil"/>
              <w:right w:val="single" w:sz="4" w:space="0" w:color="auto"/>
            </w:tcBorders>
            <w:shd w:val="clear" w:color="auto" w:fill="auto"/>
            <w:noWrap/>
            <w:vAlign w:val="center"/>
            <w:hideMark/>
          </w:tcPr>
          <w:p w14:paraId="7D426C0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450" w:type="dxa"/>
            <w:tcBorders>
              <w:top w:val="nil"/>
              <w:left w:val="nil"/>
              <w:bottom w:val="nil"/>
              <w:right w:val="single" w:sz="4" w:space="0" w:color="auto"/>
            </w:tcBorders>
            <w:shd w:val="clear" w:color="auto" w:fill="auto"/>
            <w:noWrap/>
            <w:vAlign w:val="center"/>
            <w:hideMark/>
          </w:tcPr>
          <w:p w14:paraId="78363D9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450" w:type="dxa"/>
            <w:tcBorders>
              <w:top w:val="nil"/>
              <w:left w:val="nil"/>
              <w:bottom w:val="nil"/>
              <w:right w:val="single" w:sz="4" w:space="0" w:color="auto"/>
            </w:tcBorders>
            <w:shd w:val="clear" w:color="auto" w:fill="auto"/>
            <w:noWrap/>
            <w:vAlign w:val="center"/>
            <w:hideMark/>
          </w:tcPr>
          <w:p w14:paraId="53E7064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900" w:type="dxa"/>
            <w:tcBorders>
              <w:top w:val="nil"/>
              <w:left w:val="nil"/>
              <w:bottom w:val="nil"/>
              <w:right w:val="single" w:sz="4" w:space="0" w:color="auto"/>
            </w:tcBorders>
            <w:shd w:val="clear" w:color="auto" w:fill="auto"/>
            <w:noWrap/>
            <w:vAlign w:val="center"/>
            <w:hideMark/>
          </w:tcPr>
          <w:p w14:paraId="60E7D170" w14:textId="0E175A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720" w:type="dxa"/>
            <w:tcBorders>
              <w:top w:val="nil"/>
              <w:left w:val="nil"/>
              <w:bottom w:val="nil"/>
              <w:right w:val="single" w:sz="4" w:space="0" w:color="auto"/>
            </w:tcBorders>
            <w:shd w:val="clear" w:color="auto" w:fill="auto"/>
            <w:noWrap/>
            <w:vAlign w:val="center"/>
            <w:hideMark/>
          </w:tcPr>
          <w:p w14:paraId="385AB01F" w14:textId="30F208E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1080" w:type="dxa"/>
            <w:tcBorders>
              <w:top w:val="nil"/>
              <w:left w:val="nil"/>
              <w:bottom w:val="nil"/>
              <w:right w:val="single" w:sz="4" w:space="0" w:color="auto"/>
            </w:tcBorders>
            <w:shd w:val="clear" w:color="auto" w:fill="auto"/>
            <w:noWrap/>
            <w:vAlign w:val="center"/>
            <w:hideMark/>
          </w:tcPr>
          <w:p w14:paraId="0A236776"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920.76</w:t>
            </w:r>
          </w:p>
        </w:tc>
      </w:tr>
      <w:tr w:rsidR="00700B50" w:rsidRPr="00753F65" w14:paraId="334CD2CF" w14:textId="77777777" w:rsidTr="00700B50">
        <w:trPr>
          <w:trHeight w:val="540"/>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4C97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1B0C26D"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nông nghiệp</w:t>
            </w:r>
          </w:p>
        </w:tc>
        <w:tc>
          <w:tcPr>
            <w:tcW w:w="455" w:type="dxa"/>
            <w:tcBorders>
              <w:top w:val="single" w:sz="4" w:space="0" w:color="auto"/>
              <w:left w:val="nil"/>
              <w:bottom w:val="single" w:sz="4" w:space="0" w:color="auto"/>
              <w:right w:val="single" w:sz="4" w:space="0" w:color="auto"/>
            </w:tcBorders>
            <w:shd w:val="clear" w:color="auto" w:fill="auto"/>
            <w:vAlign w:val="center"/>
            <w:hideMark/>
          </w:tcPr>
          <w:p w14:paraId="651FA96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NNP</w:t>
            </w:r>
          </w:p>
        </w:tc>
        <w:tc>
          <w:tcPr>
            <w:tcW w:w="625" w:type="dxa"/>
            <w:tcBorders>
              <w:top w:val="single" w:sz="4" w:space="0" w:color="auto"/>
              <w:left w:val="nil"/>
              <w:bottom w:val="single" w:sz="4" w:space="0" w:color="auto"/>
              <w:right w:val="single" w:sz="4" w:space="0" w:color="auto"/>
            </w:tcBorders>
            <w:shd w:val="clear" w:color="auto" w:fill="auto"/>
            <w:noWrap/>
            <w:vAlign w:val="center"/>
            <w:hideMark/>
          </w:tcPr>
          <w:p w14:paraId="0AB3FF5D" w14:textId="7167F9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1.94</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365845D0" w14:textId="0BE822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1.71</w:t>
            </w:r>
          </w:p>
        </w:tc>
        <w:tc>
          <w:tcPr>
            <w:tcW w:w="444" w:type="dxa"/>
            <w:tcBorders>
              <w:top w:val="single" w:sz="4" w:space="0" w:color="auto"/>
              <w:left w:val="nil"/>
              <w:bottom w:val="single" w:sz="4" w:space="0" w:color="auto"/>
              <w:right w:val="single" w:sz="4" w:space="0" w:color="auto"/>
            </w:tcBorders>
            <w:shd w:val="clear" w:color="auto" w:fill="auto"/>
            <w:noWrap/>
            <w:vAlign w:val="center"/>
            <w:hideMark/>
          </w:tcPr>
          <w:p w14:paraId="737B0AC9" w14:textId="1EC44F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single" w:sz="4" w:space="0" w:color="auto"/>
              <w:left w:val="nil"/>
              <w:bottom w:val="single" w:sz="4" w:space="0" w:color="auto"/>
              <w:right w:val="single" w:sz="4" w:space="0" w:color="auto"/>
            </w:tcBorders>
            <w:shd w:val="clear" w:color="auto" w:fill="auto"/>
            <w:noWrap/>
            <w:vAlign w:val="center"/>
            <w:hideMark/>
          </w:tcPr>
          <w:p w14:paraId="5259B322" w14:textId="3A195D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14:paraId="563A11C4" w14:textId="0B2FD76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499" w:type="dxa"/>
            <w:tcBorders>
              <w:top w:val="single" w:sz="4" w:space="0" w:color="auto"/>
              <w:left w:val="nil"/>
              <w:bottom w:val="single" w:sz="4" w:space="0" w:color="auto"/>
              <w:right w:val="single" w:sz="4" w:space="0" w:color="auto"/>
            </w:tcBorders>
            <w:shd w:val="clear" w:color="auto" w:fill="auto"/>
            <w:noWrap/>
            <w:vAlign w:val="center"/>
            <w:hideMark/>
          </w:tcPr>
          <w:p w14:paraId="0CC8740F" w14:textId="07E897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01190D7D" w14:textId="03C6D0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0.08</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39272411" w14:textId="643B51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2D9F67BC" w14:textId="2A1847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14:paraId="575B6825" w14:textId="0D124F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0.09</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14:paraId="68B72CE7" w14:textId="41A0A9D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0.03</w:t>
            </w:r>
          </w:p>
        </w:tc>
        <w:tc>
          <w:tcPr>
            <w:tcW w:w="422" w:type="dxa"/>
            <w:tcBorders>
              <w:top w:val="single" w:sz="4" w:space="0" w:color="auto"/>
              <w:left w:val="nil"/>
              <w:bottom w:val="single" w:sz="4" w:space="0" w:color="auto"/>
              <w:right w:val="single" w:sz="4" w:space="0" w:color="auto"/>
            </w:tcBorders>
            <w:shd w:val="clear" w:color="auto" w:fill="auto"/>
            <w:noWrap/>
            <w:vAlign w:val="center"/>
            <w:hideMark/>
          </w:tcPr>
          <w:p w14:paraId="56429579" w14:textId="3DA394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536D30F3" w14:textId="36D1B2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0.06</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1EFBCCFF" w14:textId="7635C78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3CF409A2" w14:textId="5BBF795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single" w:sz="4" w:space="0" w:color="auto"/>
              <w:left w:val="nil"/>
              <w:bottom w:val="single" w:sz="4" w:space="0" w:color="auto"/>
              <w:right w:val="single" w:sz="4" w:space="0" w:color="auto"/>
            </w:tcBorders>
            <w:shd w:val="clear" w:color="auto" w:fill="auto"/>
            <w:noWrap/>
            <w:vAlign w:val="center"/>
            <w:hideMark/>
          </w:tcPr>
          <w:p w14:paraId="79227220" w14:textId="52C06AC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14:paraId="39813381" w14:textId="5C86774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14:paraId="2CA1BBB3" w14:textId="24D7C2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53AA81B7" w14:textId="3A444C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single" w:sz="4" w:space="0" w:color="auto"/>
              <w:left w:val="nil"/>
              <w:bottom w:val="single" w:sz="4" w:space="0" w:color="auto"/>
              <w:right w:val="single" w:sz="4" w:space="0" w:color="auto"/>
            </w:tcBorders>
            <w:shd w:val="clear" w:color="auto" w:fill="auto"/>
            <w:noWrap/>
            <w:vAlign w:val="center"/>
            <w:hideMark/>
          </w:tcPr>
          <w:p w14:paraId="4F3F3274" w14:textId="073D4C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single" w:sz="4" w:space="0" w:color="auto"/>
              <w:left w:val="nil"/>
              <w:bottom w:val="single" w:sz="4" w:space="0" w:color="auto"/>
              <w:right w:val="single" w:sz="4" w:space="0" w:color="auto"/>
            </w:tcBorders>
            <w:shd w:val="clear" w:color="auto" w:fill="auto"/>
            <w:noWrap/>
            <w:vAlign w:val="center"/>
            <w:hideMark/>
          </w:tcPr>
          <w:p w14:paraId="467F7856" w14:textId="63093D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14:paraId="2338602C" w14:textId="7FE789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14:paraId="44CE4529" w14:textId="6A88E30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single" w:sz="4" w:space="0" w:color="auto"/>
              <w:left w:val="nil"/>
              <w:bottom w:val="single" w:sz="4" w:space="0" w:color="auto"/>
              <w:right w:val="single" w:sz="4" w:space="0" w:color="auto"/>
            </w:tcBorders>
            <w:shd w:val="clear" w:color="auto" w:fill="auto"/>
            <w:noWrap/>
            <w:vAlign w:val="center"/>
            <w:hideMark/>
          </w:tcPr>
          <w:p w14:paraId="3840132E" w14:textId="0BC00A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0D2CAB06" w14:textId="303EF9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0.05</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5A9BA75" w14:textId="3E19B38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5B62D399" w14:textId="0F3316A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795C7E27" w14:textId="0D591F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6C609BBF" w14:textId="510BCC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single" w:sz="4" w:space="0" w:color="auto"/>
              <w:left w:val="nil"/>
              <w:bottom w:val="single" w:sz="4" w:space="0" w:color="auto"/>
              <w:right w:val="single" w:sz="4" w:space="0" w:color="auto"/>
            </w:tcBorders>
            <w:shd w:val="clear" w:color="auto" w:fill="auto"/>
            <w:noWrap/>
            <w:vAlign w:val="center"/>
            <w:hideMark/>
          </w:tcPr>
          <w:p w14:paraId="5143D8B6" w14:textId="7494FD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32DD8E5E" w14:textId="1078072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78AB743A" w14:textId="075121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single" w:sz="4" w:space="0" w:color="auto"/>
              <w:left w:val="nil"/>
              <w:bottom w:val="single" w:sz="4" w:space="0" w:color="auto"/>
              <w:right w:val="single" w:sz="4" w:space="0" w:color="auto"/>
            </w:tcBorders>
            <w:shd w:val="clear" w:color="auto" w:fill="auto"/>
            <w:noWrap/>
            <w:vAlign w:val="center"/>
            <w:hideMark/>
          </w:tcPr>
          <w:p w14:paraId="6496CB3B" w14:textId="4131DEE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07FF818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7018215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68C484A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6232BAD" w14:textId="26C176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E4F8097" w14:textId="66FAFF4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B04D42E" w14:textId="6BCFC65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1.71</w:t>
            </w:r>
          </w:p>
        </w:tc>
      </w:tr>
      <w:tr w:rsidR="00700B50" w:rsidRPr="00753F65" w14:paraId="03FCD815"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54030D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1.1</w:t>
            </w:r>
          </w:p>
        </w:tc>
        <w:tc>
          <w:tcPr>
            <w:tcW w:w="1680" w:type="dxa"/>
            <w:tcBorders>
              <w:top w:val="nil"/>
              <w:left w:val="nil"/>
              <w:bottom w:val="single" w:sz="4" w:space="0" w:color="auto"/>
              <w:right w:val="single" w:sz="4" w:space="0" w:color="auto"/>
            </w:tcBorders>
            <w:shd w:val="clear" w:color="auto" w:fill="auto"/>
            <w:vAlign w:val="center"/>
            <w:hideMark/>
          </w:tcPr>
          <w:p w14:paraId="2A9E28DB"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trồng lúa</w:t>
            </w:r>
          </w:p>
        </w:tc>
        <w:tc>
          <w:tcPr>
            <w:tcW w:w="455" w:type="dxa"/>
            <w:tcBorders>
              <w:top w:val="nil"/>
              <w:left w:val="nil"/>
              <w:bottom w:val="single" w:sz="4" w:space="0" w:color="auto"/>
              <w:right w:val="single" w:sz="4" w:space="0" w:color="auto"/>
            </w:tcBorders>
            <w:shd w:val="clear" w:color="auto" w:fill="auto"/>
            <w:vAlign w:val="center"/>
            <w:hideMark/>
          </w:tcPr>
          <w:p w14:paraId="10922C5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LUA</w:t>
            </w:r>
          </w:p>
        </w:tc>
        <w:tc>
          <w:tcPr>
            <w:tcW w:w="625" w:type="dxa"/>
            <w:tcBorders>
              <w:top w:val="nil"/>
              <w:left w:val="nil"/>
              <w:bottom w:val="single" w:sz="4" w:space="0" w:color="auto"/>
              <w:right w:val="single" w:sz="4" w:space="0" w:color="auto"/>
            </w:tcBorders>
            <w:shd w:val="clear" w:color="auto" w:fill="auto"/>
            <w:noWrap/>
            <w:vAlign w:val="center"/>
            <w:hideMark/>
          </w:tcPr>
          <w:p w14:paraId="52BC6DE2" w14:textId="3265EDD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21D0543D" w14:textId="494B45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03C7988" w14:textId="32C197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3B0F3A49" w14:textId="079750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23BE13A" w14:textId="6B32B6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5E3C5EB0" w14:textId="3800C15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D096000" w14:textId="785C452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BB4C693" w14:textId="5EB03F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132E8CA" w14:textId="4071560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9198318" w14:textId="119864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2C71745" w14:textId="1DBE06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0AD48D1C" w14:textId="24B010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73612E3" w14:textId="09E511F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07F4C49" w14:textId="170226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E9E3A5F" w14:textId="4CB0805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17325503" w14:textId="73CA254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0F4095E" w14:textId="3F388DE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D18143F" w14:textId="3950B49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FCD781A" w14:textId="141344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588539CD" w14:textId="428E2EA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A074016" w14:textId="7906EB3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3323640" w14:textId="09E82B2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858202C" w14:textId="689A82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7D7198A" w14:textId="34C4BF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1FBB002" w14:textId="384344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F9BED5A" w14:textId="0BC1A37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BED917B" w14:textId="5D507F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3F2D1DC" w14:textId="7EB1B04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569A4EA" w14:textId="00B311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10E85D22" w14:textId="6BA074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3D4996B3" w14:textId="3D4AAE7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B273774" w14:textId="2234976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3A874298" w14:textId="596C7A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21298C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E7D240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1DAF5E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81994D0" w14:textId="3B3B886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486EB1E0" w14:textId="1ED8A9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59AAAEB2" w14:textId="4B6A0F5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0C5EDA57" w14:textId="77777777" w:rsidTr="00700B50">
        <w:trPr>
          <w:trHeight w:val="48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5FA42F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1.2</w:t>
            </w:r>
          </w:p>
        </w:tc>
        <w:tc>
          <w:tcPr>
            <w:tcW w:w="1680" w:type="dxa"/>
            <w:tcBorders>
              <w:top w:val="nil"/>
              <w:left w:val="nil"/>
              <w:bottom w:val="single" w:sz="4" w:space="0" w:color="auto"/>
              <w:right w:val="single" w:sz="4" w:space="0" w:color="auto"/>
            </w:tcBorders>
            <w:shd w:val="clear" w:color="auto" w:fill="auto"/>
            <w:vAlign w:val="center"/>
            <w:hideMark/>
          </w:tcPr>
          <w:p w14:paraId="3CE702EC"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trồng cây hàng năm khác</w:t>
            </w:r>
          </w:p>
        </w:tc>
        <w:tc>
          <w:tcPr>
            <w:tcW w:w="455" w:type="dxa"/>
            <w:tcBorders>
              <w:top w:val="nil"/>
              <w:left w:val="nil"/>
              <w:bottom w:val="single" w:sz="4" w:space="0" w:color="auto"/>
              <w:right w:val="single" w:sz="4" w:space="0" w:color="auto"/>
            </w:tcBorders>
            <w:shd w:val="clear" w:color="auto" w:fill="auto"/>
            <w:vAlign w:val="center"/>
            <w:hideMark/>
          </w:tcPr>
          <w:p w14:paraId="0567FCB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HNK</w:t>
            </w:r>
          </w:p>
        </w:tc>
        <w:tc>
          <w:tcPr>
            <w:tcW w:w="625" w:type="dxa"/>
            <w:tcBorders>
              <w:top w:val="nil"/>
              <w:left w:val="nil"/>
              <w:bottom w:val="single" w:sz="4" w:space="0" w:color="auto"/>
              <w:right w:val="single" w:sz="4" w:space="0" w:color="auto"/>
            </w:tcBorders>
            <w:shd w:val="clear" w:color="auto" w:fill="auto"/>
            <w:noWrap/>
            <w:vAlign w:val="center"/>
            <w:hideMark/>
          </w:tcPr>
          <w:p w14:paraId="0157B2CF" w14:textId="5134DAD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0.98</w:t>
            </w:r>
          </w:p>
        </w:tc>
        <w:tc>
          <w:tcPr>
            <w:tcW w:w="540" w:type="dxa"/>
            <w:tcBorders>
              <w:top w:val="nil"/>
              <w:left w:val="nil"/>
              <w:bottom w:val="single" w:sz="4" w:space="0" w:color="auto"/>
              <w:right w:val="single" w:sz="4" w:space="0" w:color="auto"/>
            </w:tcBorders>
            <w:shd w:val="clear" w:color="auto" w:fill="auto"/>
            <w:noWrap/>
            <w:vAlign w:val="center"/>
            <w:hideMark/>
          </w:tcPr>
          <w:p w14:paraId="1C736201" w14:textId="163D06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18379B0" w14:textId="659B75B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0.75</w:t>
            </w:r>
          </w:p>
        </w:tc>
        <w:tc>
          <w:tcPr>
            <w:tcW w:w="456" w:type="dxa"/>
            <w:tcBorders>
              <w:top w:val="nil"/>
              <w:left w:val="nil"/>
              <w:bottom w:val="single" w:sz="4" w:space="0" w:color="auto"/>
              <w:right w:val="single" w:sz="4" w:space="0" w:color="auto"/>
            </w:tcBorders>
            <w:shd w:val="clear" w:color="auto" w:fill="auto"/>
            <w:noWrap/>
            <w:vAlign w:val="center"/>
            <w:hideMark/>
          </w:tcPr>
          <w:p w14:paraId="7BE01230" w14:textId="3A23E38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E26BB4D" w14:textId="6CA827C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499" w:type="dxa"/>
            <w:tcBorders>
              <w:top w:val="nil"/>
              <w:left w:val="nil"/>
              <w:bottom w:val="single" w:sz="4" w:space="0" w:color="auto"/>
              <w:right w:val="single" w:sz="4" w:space="0" w:color="auto"/>
            </w:tcBorders>
            <w:shd w:val="clear" w:color="auto" w:fill="auto"/>
            <w:noWrap/>
            <w:vAlign w:val="center"/>
            <w:hideMark/>
          </w:tcPr>
          <w:p w14:paraId="0EEC64F3" w14:textId="3F419A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DE967F1" w14:textId="4E2EB1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0.08</w:t>
            </w:r>
          </w:p>
        </w:tc>
        <w:tc>
          <w:tcPr>
            <w:tcW w:w="450" w:type="dxa"/>
            <w:tcBorders>
              <w:top w:val="nil"/>
              <w:left w:val="nil"/>
              <w:bottom w:val="single" w:sz="4" w:space="0" w:color="auto"/>
              <w:right w:val="single" w:sz="4" w:space="0" w:color="auto"/>
            </w:tcBorders>
            <w:shd w:val="clear" w:color="auto" w:fill="auto"/>
            <w:noWrap/>
            <w:vAlign w:val="center"/>
            <w:hideMark/>
          </w:tcPr>
          <w:p w14:paraId="1E453BBB" w14:textId="51C0700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1112ABB" w14:textId="5B88526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AA131CE" w14:textId="386086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0.09</w:t>
            </w:r>
          </w:p>
        </w:tc>
        <w:tc>
          <w:tcPr>
            <w:tcW w:w="491" w:type="dxa"/>
            <w:tcBorders>
              <w:top w:val="nil"/>
              <w:left w:val="nil"/>
              <w:bottom w:val="single" w:sz="4" w:space="0" w:color="auto"/>
              <w:right w:val="single" w:sz="4" w:space="0" w:color="auto"/>
            </w:tcBorders>
            <w:shd w:val="clear" w:color="auto" w:fill="auto"/>
            <w:noWrap/>
            <w:vAlign w:val="center"/>
            <w:hideMark/>
          </w:tcPr>
          <w:p w14:paraId="45009EED" w14:textId="3E2934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0.03</w:t>
            </w:r>
          </w:p>
        </w:tc>
        <w:tc>
          <w:tcPr>
            <w:tcW w:w="422" w:type="dxa"/>
            <w:tcBorders>
              <w:top w:val="nil"/>
              <w:left w:val="nil"/>
              <w:bottom w:val="single" w:sz="4" w:space="0" w:color="auto"/>
              <w:right w:val="single" w:sz="4" w:space="0" w:color="auto"/>
            </w:tcBorders>
            <w:shd w:val="clear" w:color="auto" w:fill="auto"/>
            <w:noWrap/>
            <w:vAlign w:val="center"/>
            <w:hideMark/>
          </w:tcPr>
          <w:p w14:paraId="43DDC3F0" w14:textId="594182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DB29FDC" w14:textId="49947A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0.06</w:t>
            </w:r>
          </w:p>
        </w:tc>
        <w:tc>
          <w:tcPr>
            <w:tcW w:w="441" w:type="dxa"/>
            <w:tcBorders>
              <w:top w:val="nil"/>
              <w:left w:val="nil"/>
              <w:bottom w:val="single" w:sz="4" w:space="0" w:color="auto"/>
              <w:right w:val="single" w:sz="4" w:space="0" w:color="auto"/>
            </w:tcBorders>
            <w:shd w:val="clear" w:color="auto" w:fill="auto"/>
            <w:noWrap/>
            <w:vAlign w:val="center"/>
            <w:hideMark/>
          </w:tcPr>
          <w:p w14:paraId="38AB9450" w14:textId="7BE5AA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9658F4A" w14:textId="46723EE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3836D5A3" w14:textId="530B80E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AAE9A32" w14:textId="22ABBB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75E2AB0" w14:textId="0446A64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2985018" w14:textId="2F63AF8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68457E5C" w14:textId="41D56A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D0D80DD" w14:textId="01B13E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A157847" w14:textId="2940183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4B3F50A" w14:textId="58CA6E8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6CC51C8" w14:textId="7EE1A9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441" w:type="dxa"/>
            <w:tcBorders>
              <w:top w:val="nil"/>
              <w:left w:val="nil"/>
              <w:bottom w:val="single" w:sz="4" w:space="0" w:color="auto"/>
              <w:right w:val="single" w:sz="4" w:space="0" w:color="auto"/>
            </w:tcBorders>
            <w:shd w:val="clear" w:color="auto" w:fill="auto"/>
            <w:noWrap/>
            <w:vAlign w:val="center"/>
            <w:hideMark/>
          </w:tcPr>
          <w:p w14:paraId="276A34A2" w14:textId="0AA2CD8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0.05</w:t>
            </w:r>
          </w:p>
        </w:tc>
        <w:tc>
          <w:tcPr>
            <w:tcW w:w="495" w:type="dxa"/>
            <w:tcBorders>
              <w:top w:val="nil"/>
              <w:left w:val="nil"/>
              <w:bottom w:val="single" w:sz="4" w:space="0" w:color="auto"/>
              <w:right w:val="single" w:sz="4" w:space="0" w:color="auto"/>
            </w:tcBorders>
            <w:shd w:val="clear" w:color="auto" w:fill="auto"/>
            <w:noWrap/>
            <w:vAlign w:val="center"/>
            <w:hideMark/>
          </w:tcPr>
          <w:p w14:paraId="3071EF90" w14:textId="5F08F53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E003072" w14:textId="45D0DF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84F43AF" w14:textId="5FB89D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3E441E0" w14:textId="08049E4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46C01C25" w14:textId="05E34B2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3049540" w14:textId="73C8E4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1DEA1F9" w14:textId="74E84C9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04F8B29D" w14:textId="60D0B9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3E8ECE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9D538C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73F0027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99C20DE" w14:textId="094F34D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720" w:type="dxa"/>
            <w:tcBorders>
              <w:top w:val="nil"/>
              <w:left w:val="nil"/>
              <w:bottom w:val="single" w:sz="4" w:space="0" w:color="auto"/>
              <w:right w:val="single" w:sz="4" w:space="0" w:color="auto"/>
            </w:tcBorders>
            <w:shd w:val="clear" w:color="auto" w:fill="auto"/>
            <w:noWrap/>
            <w:vAlign w:val="center"/>
            <w:hideMark/>
          </w:tcPr>
          <w:p w14:paraId="55A5CBF9" w14:textId="3EAA9F7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1080" w:type="dxa"/>
            <w:tcBorders>
              <w:top w:val="nil"/>
              <w:left w:val="nil"/>
              <w:bottom w:val="single" w:sz="4" w:space="0" w:color="auto"/>
              <w:right w:val="single" w:sz="4" w:space="0" w:color="auto"/>
            </w:tcBorders>
            <w:shd w:val="clear" w:color="auto" w:fill="auto"/>
            <w:noWrap/>
            <w:vAlign w:val="center"/>
            <w:hideMark/>
          </w:tcPr>
          <w:p w14:paraId="548EFBCD" w14:textId="61C7FC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0.75</w:t>
            </w:r>
          </w:p>
        </w:tc>
      </w:tr>
      <w:tr w:rsidR="00700B50" w:rsidRPr="00753F65" w14:paraId="1B04A6B1" w14:textId="77777777" w:rsidTr="00700B50">
        <w:trPr>
          <w:trHeight w:val="49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EB008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1.3</w:t>
            </w:r>
          </w:p>
        </w:tc>
        <w:tc>
          <w:tcPr>
            <w:tcW w:w="1680" w:type="dxa"/>
            <w:tcBorders>
              <w:top w:val="nil"/>
              <w:left w:val="nil"/>
              <w:bottom w:val="single" w:sz="4" w:space="0" w:color="auto"/>
              <w:right w:val="single" w:sz="4" w:space="0" w:color="auto"/>
            </w:tcBorders>
            <w:shd w:val="clear" w:color="auto" w:fill="auto"/>
            <w:vAlign w:val="center"/>
            <w:hideMark/>
          </w:tcPr>
          <w:p w14:paraId="2B808C2B"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trồng cây lâu năm</w:t>
            </w:r>
          </w:p>
        </w:tc>
        <w:tc>
          <w:tcPr>
            <w:tcW w:w="455" w:type="dxa"/>
            <w:tcBorders>
              <w:top w:val="nil"/>
              <w:left w:val="nil"/>
              <w:bottom w:val="single" w:sz="4" w:space="0" w:color="auto"/>
              <w:right w:val="single" w:sz="4" w:space="0" w:color="auto"/>
            </w:tcBorders>
            <w:shd w:val="clear" w:color="auto" w:fill="auto"/>
            <w:vAlign w:val="center"/>
            <w:hideMark/>
          </w:tcPr>
          <w:p w14:paraId="7D8E25E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CLN</w:t>
            </w:r>
          </w:p>
        </w:tc>
        <w:tc>
          <w:tcPr>
            <w:tcW w:w="625" w:type="dxa"/>
            <w:tcBorders>
              <w:top w:val="nil"/>
              <w:left w:val="nil"/>
              <w:bottom w:val="single" w:sz="4" w:space="0" w:color="auto"/>
              <w:right w:val="single" w:sz="4" w:space="0" w:color="auto"/>
            </w:tcBorders>
            <w:shd w:val="clear" w:color="auto" w:fill="auto"/>
            <w:noWrap/>
            <w:vAlign w:val="center"/>
            <w:hideMark/>
          </w:tcPr>
          <w:p w14:paraId="51504E41" w14:textId="54B4EA3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0.94</w:t>
            </w:r>
          </w:p>
        </w:tc>
        <w:tc>
          <w:tcPr>
            <w:tcW w:w="540" w:type="dxa"/>
            <w:tcBorders>
              <w:top w:val="nil"/>
              <w:left w:val="nil"/>
              <w:bottom w:val="single" w:sz="4" w:space="0" w:color="auto"/>
              <w:right w:val="single" w:sz="4" w:space="0" w:color="auto"/>
            </w:tcBorders>
            <w:shd w:val="clear" w:color="auto" w:fill="auto"/>
            <w:noWrap/>
            <w:vAlign w:val="center"/>
            <w:hideMark/>
          </w:tcPr>
          <w:p w14:paraId="10D6F6E5" w14:textId="3EAB20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1CA7C85" w14:textId="0496CBF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7017BF2C" w14:textId="2AFAF99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0.94</w:t>
            </w:r>
          </w:p>
        </w:tc>
        <w:tc>
          <w:tcPr>
            <w:tcW w:w="491" w:type="dxa"/>
            <w:tcBorders>
              <w:top w:val="nil"/>
              <w:left w:val="nil"/>
              <w:bottom w:val="single" w:sz="4" w:space="0" w:color="auto"/>
              <w:right w:val="single" w:sz="4" w:space="0" w:color="auto"/>
            </w:tcBorders>
            <w:shd w:val="clear" w:color="auto" w:fill="auto"/>
            <w:noWrap/>
            <w:vAlign w:val="center"/>
            <w:hideMark/>
          </w:tcPr>
          <w:p w14:paraId="5A0DF86A" w14:textId="36807C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64FFD70B" w14:textId="1E779A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5E9A759" w14:textId="61B797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FC5DFD1" w14:textId="071890F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52830A3" w14:textId="29FD40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1DEC3A5" w14:textId="5D2A3B8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A045008" w14:textId="207054C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27F1A7F" w14:textId="0B3237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12877F2" w14:textId="67EC50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88E317D" w14:textId="709555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20D798D" w14:textId="4E7929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39FCFAB4" w14:textId="0DBCB4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92A951F" w14:textId="51FB570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1A795E9" w14:textId="6F80D70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52EE8B6" w14:textId="0BF791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73A23228" w14:textId="2A38602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06B1088" w14:textId="037127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6660FBE" w14:textId="4B3C32E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476B9CC" w14:textId="45429BD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9C2B5C7" w14:textId="5BBD2D8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DC477FE" w14:textId="0C213A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53C5045" w14:textId="5A4A13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25E050CB" w14:textId="1E86B8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9883A9D" w14:textId="1595E71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A3D5BB8" w14:textId="553CEB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4EF49502" w14:textId="2BB230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18054E89" w14:textId="3A6205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EA2AB53" w14:textId="06C999E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6193428D" w14:textId="527F432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96D0C4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77D506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D82008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F5BA3C5" w14:textId="19109F7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39A69D26" w14:textId="7D897A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47E799D0" w14:textId="1371BF1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0.94</w:t>
            </w:r>
          </w:p>
        </w:tc>
      </w:tr>
      <w:tr w:rsidR="00700B50" w:rsidRPr="00753F65" w14:paraId="4D0CDF24"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C7B9DE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1.4</w:t>
            </w:r>
          </w:p>
        </w:tc>
        <w:tc>
          <w:tcPr>
            <w:tcW w:w="1680" w:type="dxa"/>
            <w:tcBorders>
              <w:top w:val="nil"/>
              <w:left w:val="nil"/>
              <w:bottom w:val="single" w:sz="4" w:space="0" w:color="auto"/>
              <w:right w:val="single" w:sz="4" w:space="0" w:color="auto"/>
            </w:tcBorders>
            <w:shd w:val="clear" w:color="auto" w:fill="auto"/>
            <w:vAlign w:val="center"/>
            <w:hideMark/>
          </w:tcPr>
          <w:p w14:paraId="4D64A8D0"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nông nghiệp khác</w:t>
            </w:r>
          </w:p>
        </w:tc>
        <w:tc>
          <w:tcPr>
            <w:tcW w:w="455" w:type="dxa"/>
            <w:tcBorders>
              <w:top w:val="nil"/>
              <w:left w:val="nil"/>
              <w:bottom w:val="single" w:sz="4" w:space="0" w:color="auto"/>
              <w:right w:val="single" w:sz="4" w:space="0" w:color="auto"/>
            </w:tcBorders>
            <w:shd w:val="clear" w:color="auto" w:fill="auto"/>
            <w:vAlign w:val="center"/>
            <w:hideMark/>
          </w:tcPr>
          <w:p w14:paraId="29AD18D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NKH</w:t>
            </w:r>
          </w:p>
        </w:tc>
        <w:tc>
          <w:tcPr>
            <w:tcW w:w="625" w:type="dxa"/>
            <w:tcBorders>
              <w:top w:val="nil"/>
              <w:left w:val="nil"/>
              <w:bottom w:val="single" w:sz="4" w:space="0" w:color="auto"/>
              <w:right w:val="single" w:sz="4" w:space="0" w:color="auto"/>
            </w:tcBorders>
            <w:shd w:val="clear" w:color="auto" w:fill="auto"/>
            <w:noWrap/>
            <w:vAlign w:val="center"/>
            <w:hideMark/>
          </w:tcPr>
          <w:p w14:paraId="709FC64D" w14:textId="5B4AC2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540" w:type="dxa"/>
            <w:tcBorders>
              <w:top w:val="nil"/>
              <w:left w:val="nil"/>
              <w:bottom w:val="single" w:sz="4" w:space="0" w:color="auto"/>
              <w:right w:val="single" w:sz="4" w:space="0" w:color="auto"/>
            </w:tcBorders>
            <w:shd w:val="clear" w:color="auto" w:fill="auto"/>
            <w:noWrap/>
            <w:vAlign w:val="center"/>
            <w:hideMark/>
          </w:tcPr>
          <w:p w14:paraId="3C876704" w14:textId="00369A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187E5C9" w14:textId="618BD18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458727FC" w14:textId="4D5C6E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D15D1D3" w14:textId="177867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791F7F57" w14:textId="3B864E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86517D4" w14:textId="334D6FC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94FF728" w14:textId="6B56341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BC99CE3" w14:textId="40614DE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09484C2" w14:textId="39FD3F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CB5ED95" w14:textId="33B4236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0A681E36" w14:textId="5B542B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75BB01E" w14:textId="7B299C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3805912" w14:textId="5F97871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DE5F024" w14:textId="649D50D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193A5E70" w14:textId="25C030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F459B7E" w14:textId="7ED69E2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C6B2270" w14:textId="2D10DB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51511A9" w14:textId="13EAADC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6453343E" w14:textId="2269216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7082309" w14:textId="671E2F0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E34FB6B" w14:textId="523B990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19E07F9" w14:textId="5221785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6A49599" w14:textId="046FDD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30C0CFD" w14:textId="2BA6891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205B09DF" w14:textId="2870CC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5F96802F" w14:textId="25FF4E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BC0728D" w14:textId="1B09F7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0F75F25" w14:textId="1DAA14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7D09D2B3" w14:textId="10D723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7CE50912" w14:textId="7BD899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999F50A" w14:textId="189B6B1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225A8A6E" w14:textId="2D3A2A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67D52F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0E384C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36973A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7F8596D7" w14:textId="04FC7B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42F8AE84" w14:textId="751AA1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594BD3E5" w14:textId="02B9C3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r>
      <w:tr w:rsidR="00700B50" w:rsidRPr="00753F65" w14:paraId="34FEA6C7" w14:textId="77777777" w:rsidTr="00700B50">
        <w:trPr>
          <w:trHeight w:val="5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1D957F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w:t>
            </w:r>
          </w:p>
        </w:tc>
        <w:tc>
          <w:tcPr>
            <w:tcW w:w="1680" w:type="dxa"/>
            <w:tcBorders>
              <w:top w:val="nil"/>
              <w:left w:val="nil"/>
              <w:bottom w:val="single" w:sz="4" w:space="0" w:color="auto"/>
              <w:right w:val="single" w:sz="4" w:space="0" w:color="auto"/>
            </w:tcBorders>
            <w:shd w:val="clear" w:color="auto" w:fill="auto"/>
            <w:vAlign w:val="center"/>
            <w:hideMark/>
          </w:tcPr>
          <w:p w14:paraId="0A0FC006"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phi nông nghiệp</w:t>
            </w:r>
          </w:p>
        </w:tc>
        <w:tc>
          <w:tcPr>
            <w:tcW w:w="455" w:type="dxa"/>
            <w:tcBorders>
              <w:top w:val="nil"/>
              <w:left w:val="nil"/>
              <w:bottom w:val="single" w:sz="4" w:space="0" w:color="auto"/>
              <w:right w:val="single" w:sz="4" w:space="0" w:color="auto"/>
            </w:tcBorders>
            <w:shd w:val="clear" w:color="auto" w:fill="auto"/>
            <w:vAlign w:val="center"/>
            <w:hideMark/>
          </w:tcPr>
          <w:p w14:paraId="1946693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PNN</w:t>
            </w:r>
          </w:p>
        </w:tc>
        <w:tc>
          <w:tcPr>
            <w:tcW w:w="625" w:type="dxa"/>
            <w:tcBorders>
              <w:top w:val="nil"/>
              <w:left w:val="nil"/>
              <w:bottom w:val="single" w:sz="4" w:space="0" w:color="auto"/>
              <w:right w:val="single" w:sz="4" w:space="0" w:color="auto"/>
            </w:tcBorders>
            <w:shd w:val="clear" w:color="auto" w:fill="auto"/>
            <w:noWrap/>
            <w:vAlign w:val="center"/>
            <w:hideMark/>
          </w:tcPr>
          <w:p w14:paraId="3D404FCC" w14:textId="59B2DB1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916.01</w:t>
            </w:r>
          </w:p>
        </w:tc>
        <w:tc>
          <w:tcPr>
            <w:tcW w:w="540" w:type="dxa"/>
            <w:tcBorders>
              <w:top w:val="nil"/>
              <w:left w:val="nil"/>
              <w:bottom w:val="single" w:sz="4" w:space="0" w:color="auto"/>
              <w:right w:val="single" w:sz="4" w:space="0" w:color="auto"/>
            </w:tcBorders>
            <w:shd w:val="clear" w:color="auto" w:fill="auto"/>
            <w:noWrap/>
            <w:vAlign w:val="center"/>
            <w:hideMark/>
          </w:tcPr>
          <w:p w14:paraId="67421F5C" w14:textId="25D2A04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EB9F146" w14:textId="5AC782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6E69F700" w14:textId="4A89105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2359C7B" w14:textId="1A5339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896.16</w:t>
            </w:r>
          </w:p>
        </w:tc>
        <w:tc>
          <w:tcPr>
            <w:tcW w:w="499" w:type="dxa"/>
            <w:tcBorders>
              <w:top w:val="nil"/>
              <w:left w:val="nil"/>
              <w:bottom w:val="single" w:sz="4" w:space="0" w:color="auto"/>
              <w:right w:val="single" w:sz="4" w:space="0" w:color="auto"/>
            </w:tcBorders>
            <w:shd w:val="clear" w:color="auto" w:fill="auto"/>
            <w:noWrap/>
            <w:vAlign w:val="center"/>
            <w:hideMark/>
          </w:tcPr>
          <w:p w14:paraId="0DC100AA" w14:textId="12AEDB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043357A" w14:textId="1476AF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1.01</w:t>
            </w:r>
          </w:p>
        </w:tc>
        <w:tc>
          <w:tcPr>
            <w:tcW w:w="450" w:type="dxa"/>
            <w:tcBorders>
              <w:top w:val="nil"/>
              <w:left w:val="nil"/>
              <w:bottom w:val="single" w:sz="4" w:space="0" w:color="auto"/>
              <w:right w:val="single" w:sz="4" w:space="0" w:color="auto"/>
            </w:tcBorders>
            <w:shd w:val="clear" w:color="auto" w:fill="auto"/>
            <w:noWrap/>
            <w:vAlign w:val="center"/>
            <w:hideMark/>
          </w:tcPr>
          <w:p w14:paraId="6D675A3E" w14:textId="6BCB58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0.01</w:t>
            </w:r>
          </w:p>
        </w:tc>
        <w:tc>
          <w:tcPr>
            <w:tcW w:w="441" w:type="dxa"/>
            <w:tcBorders>
              <w:top w:val="nil"/>
              <w:left w:val="nil"/>
              <w:bottom w:val="single" w:sz="4" w:space="0" w:color="auto"/>
              <w:right w:val="single" w:sz="4" w:space="0" w:color="auto"/>
            </w:tcBorders>
            <w:shd w:val="clear" w:color="auto" w:fill="auto"/>
            <w:noWrap/>
            <w:vAlign w:val="center"/>
            <w:hideMark/>
          </w:tcPr>
          <w:p w14:paraId="30FDDCF5" w14:textId="2E4671E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0.03</w:t>
            </w:r>
          </w:p>
        </w:tc>
        <w:tc>
          <w:tcPr>
            <w:tcW w:w="491" w:type="dxa"/>
            <w:tcBorders>
              <w:top w:val="nil"/>
              <w:left w:val="nil"/>
              <w:bottom w:val="single" w:sz="4" w:space="0" w:color="auto"/>
              <w:right w:val="single" w:sz="4" w:space="0" w:color="auto"/>
            </w:tcBorders>
            <w:shd w:val="clear" w:color="auto" w:fill="auto"/>
            <w:noWrap/>
            <w:vAlign w:val="center"/>
            <w:hideMark/>
          </w:tcPr>
          <w:p w14:paraId="16127427" w14:textId="2C0A60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17.45</w:t>
            </w:r>
          </w:p>
        </w:tc>
        <w:tc>
          <w:tcPr>
            <w:tcW w:w="491" w:type="dxa"/>
            <w:tcBorders>
              <w:top w:val="nil"/>
              <w:left w:val="nil"/>
              <w:bottom w:val="single" w:sz="4" w:space="0" w:color="auto"/>
              <w:right w:val="single" w:sz="4" w:space="0" w:color="auto"/>
            </w:tcBorders>
            <w:shd w:val="clear" w:color="auto" w:fill="auto"/>
            <w:noWrap/>
            <w:vAlign w:val="center"/>
            <w:hideMark/>
          </w:tcPr>
          <w:p w14:paraId="5CFECB24" w14:textId="1F4415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16.24</w:t>
            </w:r>
          </w:p>
        </w:tc>
        <w:tc>
          <w:tcPr>
            <w:tcW w:w="422" w:type="dxa"/>
            <w:tcBorders>
              <w:top w:val="nil"/>
              <w:left w:val="nil"/>
              <w:bottom w:val="single" w:sz="4" w:space="0" w:color="auto"/>
              <w:right w:val="single" w:sz="4" w:space="0" w:color="auto"/>
            </w:tcBorders>
            <w:shd w:val="clear" w:color="auto" w:fill="auto"/>
            <w:noWrap/>
            <w:vAlign w:val="center"/>
            <w:hideMark/>
          </w:tcPr>
          <w:p w14:paraId="35C40F27" w14:textId="46A38EF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D86144C" w14:textId="104500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0.13</w:t>
            </w:r>
          </w:p>
        </w:tc>
        <w:tc>
          <w:tcPr>
            <w:tcW w:w="441" w:type="dxa"/>
            <w:tcBorders>
              <w:top w:val="nil"/>
              <w:left w:val="nil"/>
              <w:bottom w:val="single" w:sz="4" w:space="0" w:color="auto"/>
              <w:right w:val="single" w:sz="4" w:space="0" w:color="auto"/>
            </w:tcBorders>
            <w:shd w:val="clear" w:color="auto" w:fill="auto"/>
            <w:noWrap/>
            <w:vAlign w:val="center"/>
            <w:hideMark/>
          </w:tcPr>
          <w:p w14:paraId="5BC58C3D" w14:textId="3602071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4A1D7D4" w14:textId="6461AFD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0.52</w:t>
            </w:r>
          </w:p>
        </w:tc>
        <w:tc>
          <w:tcPr>
            <w:tcW w:w="432" w:type="dxa"/>
            <w:tcBorders>
              <w:top w:val="nil"/>
              <w:left w:val="nil"/>
              <w:bottom w:val="single" w:sz="4" w:space="0" w:color="auto"/>
              <w:right w:val="single" w:sz="4" w:space="0" w:color="auto"/>
            </w:tcBorders>
            <w:shd w:val="clear" w:color="auto" w:fill="auto"/>
            <w:noWrap/>
            <w:vAlign w:val="center"/>
            <w:hideMark/>
          </w:tcPr>
          <w:p w14:paraId="0FE1A76D" w14:textId="0724466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EE0B80B" w14:textId="382A7D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0.55</w:t>
            </w:r>
          </w:p>
        </w:tc>
        <w:tc>
          <w:tcPr>
            <w:tcW w:w="428" w:type="dxa"/>
            <w:tcBorders>
              <w:top w:val="nil"/>
              <w:left w:val="nil"/>
              <w:bottom w:val="single" w:sz="4" w:space="0" w:color="auto"/>
              <w:right w:val="single" w:sz="4" w:space="0" w:color="auto"/>
            </w:tcBorders>
            <w:shd w:val="clear" w:color="auto" w:fill="auto"/>
            <w:noWrap/>
            <w:vAlign w:val="center"/>
            <w:hideMark/>
          </w:tcPr>
          <w:p w14:paraId="6E0167B8" w14:textId="1F6723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6F4E2FF" w14:textId="30CF40B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0.56</w:t>
            </w:r>
          </w:p>
        </w:tc>
        <w:tc>
          <w:tcPr>
            <w:tcW w:w="433" w:type="dxa"/>
            <w:tcBorders>
              <w:top w:val="nil"/>
              <w:left w:val="nil"/>
              <w:bottom w:val="single" w:sz="4" w:space="0" w:color="auto"/>
              <w:right w:val="single" w:sz="4" w:space="0" w:color="auto"/>
            </w:tcBorders>
            <w:shd w:val="clear" w:color="auto" w:fill="auto"/>
            <w:noWrap/>
            <w:vAlign w:val="center"/>
            <w:hideMark/>
          </w:tcPr>
          <w:p w14:paraId="3BB532DE" w14:textId="033E015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16D4D82" w14:textId="4DA893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9434C6B" w14:textId="7226F7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5D776B2" w14:textId="6AA52F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25F14BA1" w14:textId="24B676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441" w:type="dxa"/>
            <w:tcBorders>
              <w:top w:val="nil"/>
              <w:left w:val="nil"/>
              <w:bottom w:val="single" w:sz="4" w:space="0" w:color="auto"/>
              <w:right w:val="single" w:sz="4" w:space="0" w:color="auto"/>
            </w:tcBorders>
            <w:shd w:val="clear" w:color="auto" w:fill="auto"/>
            <w:noWrap/>
            <w:vAlign w:val="center"/>
            <w:hideMark/>
          </w:tcPr>
          <w:p w14:paraId="34EF2579" w14:textId="47B6DD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557D5F75" w14:textId="4B1AFF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540" w:type="dxa"/>
            <w:tcBorders>
              <w:top w:val="nil"/>
              <w:left w:val="nil"/>
              <w:bottom w:val="single" w:sz="4" w:space="0" w:color="auto"/>
              <w:right w:val="single" w:sz="4" w:space="0" w:color="auto"/>
            </w:tcBorders>
            <w:shd w:val="clear" w:color="auto" w:fill="auto"/>
            <w:noWrap/>
            <w:vAlign w:val="center"/>
            <w:hideMark/>
          </w:tcPr>
          <w:p w14:paraId="45C3F6CD" w14:textId="7BD0D05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0.36</w:t>
            </w:r>
          </w:p>
        </w:tc>
        <w:tc>
          <w:tcPr>
            <w:tcW w:w="450" w:type="dxa"/>
            <w:tcBorders>
              <w:top w:val="nil"/>
              <w:left w:val="nil"/>
              <w:bottom w:val="single" w:sz="4" w:space="0" w:color="auto"/>
              <w:right w:val="single" w:sz="4" w:space="0" w:color="auto"/>
            </w:tcBorders>
            <w:shd w:val="clear" w:color="auto" w:fill="auto"/>
            <w:noWrap/>
            <w:vAlign w:val="center"/>
            <w:hideMark/>
          </w:tcPr>
          <w:p w14:paraId="09DFF483" w14:textId="3745320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FB3F77D" w14:textId="2A924A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662A7590" w14:textId="0833D03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05ECF899" w14:textId="608CDA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0.20</w:t>
            </w:r>
          </w:p>
        </w:tc>
        <w:tc>
          <w:tcPr>
            <w:tcW w:w="441" w:type="dxa"/>
            <w:tcBorders>
              <w:top w:val="nil"/>
              <w:left w:val="nil"/>
              <w:bottom w:val="single" w:sz="4" w:space="0" w:color="auto"/>
              <w:right w:val="single" w:sz="4" w:space="0" w:color="auto"/>
            </w:tcBorders>
            <w:shd w:val="clear" w:color="auto" w:fill="auto"/>
            <w:noWrap/>
            <w:vAlign w:val="center"/>
            <w:hideMark/>
          </w:tcPr>
          <w:p w14:paraId="6F09AC8B" w14:textId="7BD92A9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612D3BB7" w14:textId="20BC60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F58D8F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E891EE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D73583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2D0BF6B8" w14:textId="3F28815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19.85</w:t>
            </w:r>
          </w:p>
        </w:tc>
        <w:tc>
          <w:tcPr>
            <w:tcW w:w="720" w:type="dxa"/>
            <w:tcBorders>
              <w:top w:val="nil"/>
              <w:left w:val="nil"/>
              <w:bottom w:val="single" w:sz="4" w:space="0" w:color="auto"/>
              <w:right w:val="single" w:sz="4" w:space="0" w:color="auto"/>
            </w:tcBorders>
            <w:shd w:val="clear" w:color="auto" w:fill="auto"/>
            <w:noWrap/>
            <w:vAlign w:val="center"/>
            <w:hideMark/>
          </w:tcPr>
          <w:p w14:paraId="3F04C849" w14:textId="66D727F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0.23</w:t>
            </w:r>
          </w:p>
        </w:tc>
        <w:tc>
          <w:tcPr>
            <w:tcW w:w="1080" w:type="dxa"/>
            <w:tcBorders>
              <w:top w:val="nil"/>
              <w:left w:val="nil"/>
              <w:bottom w:val="single" w:sz="4" w:space="0" w:color="auto"/>
              <w:right w:val="single" w:sz="4" w:space="0" w:color="auto"/>
            </w:tcBorders>
            <w:shd w:val="clear" w:color="auto" w:fill="auto"/>
            <w:noWrap/>
            <w:vAlign w:val="center"/>
            <w:hideMark/>
          </w:tcPr>
          <w:p w14:paraId="35847163" w14:textId="0B29B26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916.24</w:t>
            </w:r>
          </w:p>
        </w:tc>
      </w:tr>
      <w:tr w:rsidR="00700B50" w:rsidRPr="00753F65" w14:paraId="2DDFFEF1" w14:textId="77777777" w:rsidTr="00700B50">
        <w:trPr>
          <w:trHeight w:val="5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50E28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w:t>
            </w:r>
          </w:p>
        </w:tc>
        <w:tc>
          <w:tcPr>
            <w:tcW w:w="1680" w:type="dxa"/>
            <w:tcBorders>
              <w:top w:val="nil"/>
              <w:left w:val="nil"/>
              <w:bottom w:val="single" w:sz="4" w:space="0" w:color="auto"/>
              <w:right w:val="single" w:sz="4" w:space="0" w:color="auto"/>
            </w:tcBorders>
            <w:shd w:val="clear" w:color="auto" w:fill="auto"/>
            <w:vAlign w:val="center"/>
            <w:hideMark/>
          </w:tcPr>
          <w:p w14:paraId="420F44C3"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quốc phòng</w:t>
            </w:r>
          </w:p>
        </w:tc>
        <w:tc>
          <w:tcPr>
            <w:tcW w:w="455" w:type="dxa"/>
            <w:tcBorders>
              <w:top w:val="nil"/>
              <w:left w:val="nil"/>
              <w:bottom w:val="single" w:sz="4" w:space="0" w:color="auto"/>
              <w:right w:val="single" w:sz="4" w:space="0" w:color="auto"/>
            </w:tcBorders>
            <w:shd w:val="clear" w:color="auto" w:fill="auto"/>
            <w:vAlign w:val="center"/>
            <w:hideMark/>
          </w:tcPr>
          <w:p w14:paraId="5ECDC00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CQP</w:t>
            </w:r>
          </w:p>
        </w:tc>
        <w:tc>
          <w:tcPr>
            <w:tcW w:w="625" w:type="dxa"/>
            <w:tcBorders>
              <w:top w:val="nil"/>
              <w:left w:val="nil"/>
              <w:bottom w:val="single" w:sz="4" w:space="0" w:color="auto"/>
              <w:right w:val="single" w:sz="4" w:space="0" w:color="auto"/>
            </w:tcBorders>
            <w:shd w:val="clear" w:color="auto" w:fill="auto"/>
            <w:noWrap/>
            <w:vAlign w:val="center"/>
            <w:hideMark/>
          </w:tcPr>
          <w:p w14:paraId="164BFE65" w14:textId="01A1821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41.62</w:t>
            </w:r>
          </w:p>
        </w:tc>
        <w:tc>
          <w:tcPr>
            <w:tcW w:w="540" w:type="dxa"/>
            <w:tcBorders>
              <w:top w:val="nil"/>
              <w:left w:val="nil"/>
              <w:bottom w:val="single" w:sz="4" w:space="0" w:color="auto"/>
              <w:right w:val="single" w:sz="4" w:space="0" w:color="auto"/>
            </w:tcBorders>
            <w:shd w:val="clear" w:color="auto" w:fill="auto"/>
            <w:noWrap/>
            <w:vAlign w:val="center"/>
            <w:hideMark/>
          </w:tcPr>
          <w:p w14:paraId="7C6B3138" w14:textId="608F21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74C2AF4" w14:textId="2C4BB3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0018A4FE" w14:textId="05E1FA5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C7E494A" w14:textId="3DE47C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23CE6B63" w14:textId="790C929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41.62</w:t>
            </w:r>
          </w:p>
        </w:tc>
        <w:tc>
          <w:tcPr>
            <w:tcW w:w="450" w:type="dxa"/>
            <w:tcBorders>
              <w:top w:val="nil"/>
              <w:left w:val="nil"/>
              <w:bottom w:val="single" w:sz="4" w:space="0" w:color="auto"/>
              <w:right w:val="single" w:sz="4" w:space="0" w:color="auto"/>
            </w:tcBorders>
            <w:shd w:val="clear" w:color="auto" w:fill="auto"/>
            <w:noWrap/>
            <w:vAlign w:val="center"/>
            <w:hideMark/>
          </w:tcPr>
          <w:p w14:paraId="40FA6B5D" w14:textId="2C964C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1F5A3AD" w14:textId="6C06D0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7951C56" w14:textId="13138DD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E6CC5B8" w14:textId="4E094CB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DE9D958" w14:textId="3CD707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1F43D2F9" w14:textId="06CDB21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801514F" w14:textId="484A5E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598F5AD" w14:textId="51B8C1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815CD9B" w14:textId="0C4EF5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077D9265" w14:textId="78530E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7765F36C" w14:textId="0999FD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D38620F" w14:textId="4AA573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7169B9D" w14:textId="00FB5F5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595C986C" w14:textId="6FCA3D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0503E86" w14:textId="69C759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17B8BF9" w14:textId="2A7DC4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BB59B82" w14:textId="52936A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11BB214" w14:textId="459C60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E8B79D1" w14:textId="1740EA9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17CD0485" w14:textId="681E1B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2F3321A2" w14:textId="25CDCE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79E09FC" w14:textId="4A8117C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4F1E2FC" w14:textId="336804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2E9DC09A" w14:textId="1F68C9A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74F2B2BA" w14:textId="6625CBB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DBF8129" w14:textId="23CF6E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56CAB179" w14:textId="24013C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90755E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977952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BA1B3E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757FDB11" w14:textId="74D20C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45040AD2" w14:textId="3356E9A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471FE6A4" w14:textId="0B615F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41.62</w:t>
            </w:r>
          </w:p>
        </w:tc>
      </w:tr>
      <w:tr w:rsidR="00700B50" w:rsidRPr="00753F65" w14:paraId="344ABF68" w14:textId="77777777" w:rsidTr="00700B50">
        <w:trPr>
          <w:trHeight w:val="5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544237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2.2</w:t>
            </w:r>
          </w:p>
        </w:tc>
        <w:tc>
          <w:tcPr>
            <w:tcW w:w="1680" w:type="dxa"/>
            <w:tcBorders>
              <w:top w:val="nil"/>
              <w:left w:val="nil"/>
              <w:bottom w:val="single" w:sz="4" w:space="0" w:color="auto"/>
              <w:right w:val="single" w:sz="4" w:space="0" w:color="auto"/>
            </w:tcBorders>
            <w:shd w:val="clear" w:color="auto" w:fill="auto"/>
            <w:vAlign w:val="center"/>
            <w:hideMark/>
          </w:tcPr>
          <w:p w14:paraId="221163C0"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an ninh</w:t>
            </w:r>
          </w:p>
        </w:tc>
        <w:tc>
          <w:tcPr>
            <w:tcW w:w="455" w:type="dxa"/>
            <w:tcBorders>
              <w:top w:val="nil"/>
              <w:left w:val="nil"/>
              <w:bottom w:val="single" w:sz="4" w:space="0" w:color="auto"/>
              <w:right w:val="single" w:sz="4" w:space="0" w:color="auto"/>
            </w:tcBorders>
            <w:shd w:val="clear" w:color="auto" w:fill="auto"/>
            <w:vAlign w:val="center"/>
            <w:hideMark/>
          </w:tcPr>
          <w:p w14:paraId="102C763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CAN</w:t>
            </w:r>
          </w:p>
        </w:tc>
        <w:tc>
          <w:tcPr>
            <w:tcW w:w="625" w:type="dxa"/>
            <w:tcBorders>
              <w:top w:val="nil"/>
              <w:left w:val="nil"/>
              <w:bottom w:val="single" w:sz="4" w:space="0" w:color="auto"/>
              <w:right w:val="single" w:sz="4" w:space="0" w:color="auto"/>
            </w:tcBorders>
            <w:shd w:val="clear" w:color="auto" w:fill="auto"/>
            <w:noWrap/>
            <w:vAlign w:val="center"/>
            <w:hideMark/>
          </w:tcPr>
          <w:p w14:paraId="14C02866" w14:textId="33D99DB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4.44</w:t>
            </w:r>
          </w:p>
        </w:tc>
        <w:tc>
          <w:tcPr>
            <w:tcW w:w="540" w:type="dxa"/>
            <w:tcBorders>
              <w:top w:val="nil"/>
              <w:left w:val="nil"/>
              <w:bottom w:val="single" w:sz="4" w:space="0" w:color="auto"/>
              <w:right w:val="single" w:sz="4" w:space="0" w:color="auto"/>
            </w:tcBorders>
            <w:shd w:val="clear" w:color="auto" w:fill="auto"/>
            <w:noWrap/>
            <w:vAlign w:val="center"/>
            <w:hideMark/>
          </w:tcPr>
          <w:p w14:paraId="2ADA93AB" w14:textId="0DBFF02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E5FCCF5" w14:textId="2B4E792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5C469191" w14:textId="483C3E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A4B5B38" w14:textId="43D680E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57F72A44" w14:textId="0AC2244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01D5203" w14:textId="0CC304A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4.44</w:t>
            </w:r>
          </w:p>
        </w:tc>
        <w:tc>
          <w:tcPr>
            <w:tcW w:w="450" w:type="dxa"/>
            <w:tcBorders>
              <w:top w:val="nil"/>
              <w:left w:val="nil"/>
              <w:bottom w:val="single" w:sz="4" w:space="0" w:color="auto"/>
              <w:right w:val="single" w:sz="4" w:space="0" w:color="auto"/>
            </w:tcBorders>
            <w:shd w:val="clear" w:color="auto" w:fill="auto"/>
            <w:noWrap/>
            <w:vAlign w:val="center"/>
            <w:hideMark/>
          </w:tcPr>
          <w:p w14:paraId="3FE018BA" w14:textId="77D1C0D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3217708" w14:textId="33C035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5E0311F" w14:textId="047FE5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4C9231E" w14:textId="4A1790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354F9DC" w14:textId="717AD3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E023D18" w14:textId="3D6DC15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6EEA933" w14:textId="0A8DE1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CDDB715" w14:textId="2AE273D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40C58B41" w14:textId="67AF0B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757C024B" w14:textId="6440FCA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170F49A" w14:textId="78526C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5648D70" w14:textId="3522D6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0D92E532" w14:textId="73C690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76F6B08" w14:textId="65A8D7A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869F0C3" w14:textId="226A38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3466765" w14:textId="11661B4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EF95F82" w14:textId="276877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FD20BEB" w14:textId="48DD8C8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81FFC6D" w14:textId="3F9BA8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7E23DB6D" w14:textId="64FA305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0A5F24A" w14:textId="28791CE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94CC6F1" w14:textId="264C22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5178DF05" w14:textId="0787FB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2510A9FF" w14:textId="06FB9C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B5653B0" w14:textId="52A606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09D53552" w14:textId="07B1E57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36B4EF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6C18B8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A12E1E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21707026" w14:textId="6491810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718B1B7F" w14:textId="00B8A9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1.08</w:t>
            </w:r>
          </w:p>
        </w:tc>
        <w:tc>
          <w:tcPr>
            <w:tcW w:w="1080" w:type="dxa"/>
            <w:tcBorders>
              <w:top w:val="nil"/>
              <w:left w:val="nil"/>
              <w:bottom w:val="single" w:sz="4" w:space="0" w:color="auto"/>
              <w:right w:val="single" w:sz="4" w:space="0" w:color="auto"/>
            </w:tcBorders>
            <w:shd w:val="clear" w:color="auto" w:fill="auto"/>
            <w:noWrap/>
            <w:vAlign w:val="center"/>
            <w:hideMark/>
          </w:tcPr>
          <w:p w14:paraId="00AAD219" w14:textId="31D429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5.53</w:t>
            </w:r>
          </w:p>
        </w:tc>
      </w:tr>
      <w:tr w:rsidR="00700B50" w:rsidRPr="00753F65" w14:paraId="77B10ABD"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29DC6B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2.3</w:t>
            </w:r>
          </w:p>
        </w:tc>
        <w:tc>
          <w:tcPr>
            <w:tcW w:w="1680" w:type="dxa"/>
            <w:tcBorders>
              <w:top w:val="nil"/>
              <w:left w:val="nil"/>
              <w:bottom w:val="single" w:sz="4" w:space="0" w:color="auto"/>
              <w:right w:val="single" w:sz="4" w:space="0" w:color="auto"/>
            </w:tcBorders>
            <w:shd w:val="clear" w:color="auto" w:fill="auto"/>
            <w:vAlign w:val="center"/>
            <w:hideMark/>
          </w:tcPr>
          <w:p w14:paraId="69DCEF7F"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khu công nghiệp</w:t>
            </w:r>
          </w:p>
        </w:tc>
        <w:tc>
          <w:tcPr>
            <w:tcW w:w="455" w:type="dxa"/>
            <w:tcBorders>
              <w:top w:val="nil"/>
              <w:left w:val="nil"/>
              <w:bottom w:val="single" w:sz="4" w:space="0" w:color="auto"/>
              <w:right w:val="single" w:sz="4" w:space="0" w:color="auto"/>
            </w:tcBorders>
            <w:shd w:val="clear" w:color="auto" w:fill="auto"/>
            <w:vAlign w:val="center"/>
            <w:hideMark/>
          </w:tcPr>
          <w:p w14:paraId="5BDCC63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SKK</w:t>
            </w:r>
          </w:p>
        </w:tc>
        <w:tc>
          <w:tcPr>
            <w:tcW w:w="625" w:type="dxa"/>
            <w:tcBorders>
              <w:top w:val="nil"/>
              <w:left w:val="nil"/>
              <w:bottom w:val="single" w:sz="4" w:space="0" w:color="auto"/>
              <w:right w:val="single" w:sz="4" w:space="0" w:color="auto"/>
            </w:tcBorders>
            <w:shd w:val="clear" w:color="auto" w:fill="auto"/>
            <w:noWrap/>
            <w:vAlign w:val="center"/>
            <w:hideMark/>
          </w:tcPr>
          <w:p w14:paraId="3FAE3EA5" w14:textId="5C74D01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AA61F07" w14:textId="57C1A13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72011646" w14:textId="1F93F9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EC06741" w14:textId="269EA0A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645EAC7" w14:textId="59BF17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634C96AD" w14:textId="1C2E54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C3D6882" w14:textId="752133D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ADEE7CB" w14:textId="3052DEB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46F22CC" w14:textId="4D1657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696D3F5" w14:textId="5E567C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34E54C5" w14:textId="6A614D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F16B94C" w14:textId="0C226C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5CF6722" w14:textId="6669DC6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0B46AFA" w14:textId="3686E3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478DAAE" w14:textId="726695E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B6A013B" w14:textId="5C825A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CBDFADE" w14:textId="7B0368F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F4DE699" w14:textId="0112E39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A944E28" w14:textId="4A3438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6870E74" w14:textId="1A8FDA5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6423B46" w14:textId="75E97D8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5E8E30B" w14:textId="03D03E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25AE515" w14:textId="5F94A26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4130010" w14:textId="34AF9EF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7F650D0" w14:textId="329DFD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2F86FDBA" w14:textId="3517BC8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8C08AF4" w14:textId="732A9D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D9FB04C" w14:textId="64BAEF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23B1E8A" w14:textId="0D6464C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210F6030" w14:textId="7429C5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65E9D2EC" w14:textId="48DEB04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64D9E7F" w14:textId="62E624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7AC64427" w14:textId="75AE81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3317A1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C2589D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724D90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2BA629DF" w14:textId="3C4F71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20A12B6D" w14:textId="7950E20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620BBF26" w14:textId="786186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098406A7"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DF5F11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2.4</w:t>
            </w:r>
          </w:p>
        </w:tc>
        <w:tc>
          <w:tcPr>
            <w:tcW w:w="1680" w:type="dxa"/>
            <w:tcBorders>
              <w:top w:val="nil"/>
              <w:left w:val="nil"/>
              <w:bottom w:val="single" w:sz="4" w:space="0" w:color="auto"/>
              <w:right w:val="single" w:sz="4" w:space="0" w:color="auto"/>
            </w:tcBorders>
            <w:shd w:val="clear" w:color="auto" w:fill="auto"/>
            <w:vAlign w:val="center"/>
            <w:hideMark/>
          </w:tcPr>
          <w:p w14:paraId="3F2FDA80"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cụm công nghiệp</w:t>
            </w:r>
          </w:p>
        </w:tc>
        <w:tc>
          <w:tcPr>
            <w:tcW w:w="455" w:type="dxa"/>
            <w:tcBorders>
              <w:top w:val="nil"/>
              <w:left w:val="nil"/>
              <w:bottom w:val="single" w:sz="4" w:space="0" w:color="auto"/>
              <w:right w:val="single" w:sz="4" w:space="0" w:color="auto"/>
            </w:tcBorders>
            <w:shd w:val="clear" w:color="auto" w:fill="auto"/>
            <w:vAlign w:val="center"/>
            <w:hideMark/>
          </w:tcPr>
          <w:p w14:paraId="29DE28B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SKN</w:t>
            </w:r>
          </w:p>
        </w:tc>
        <w:tc>
          <w:tcPr>
            <w:tcW w:w="625" w:type="dxa"/>
            <w:tcBorders>
              <w:top w:val="nil"/>
              <w:left w:val="nil"/>
              <w:bottom w:val="single" w:sz="4" w:space="0" w:color="auto"/>
              <w:right w:val="single" w:sz="4" w:space="0" w:color="auto"/>
            </w:tcBorders>
            <w:shd w:val="clear" w:color="auto" w:fill="auto"/>
            <w:noWrap/>
            <w:vAlign w:val="center"/>
            <w:hideMark/>
          </w:tcPr>
          <w:p w14:paraId="4ACD6BAB" w14:textId="311DD3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45A861E0" w14:textId="077F40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7BFB7A6" w14:textId="55ADAE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40F53D03" w14:textId="41EB70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B327089" w14:textId="7BEA20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79140671" w14:textId="757CA1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048129E" w14:textId="57B95EE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7FEEABA" w14:textId="5ED5C8C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97FA54E" w14:textId="434E52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0F582F8" w14:textId="32BC4D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5AE3192" w14:textId="0BD9D9A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26B080D6" w14:textId="43BF02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C4B6091" w14:textId="77CE03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2C477D0" w14:textId="369634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63537EF" w14:textId="311291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52AFAFB4" w14:textId="093E1B4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8F46B1A" w14:textId="2FF6542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3BD8EB4" w14:textId="4EC53B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A184317" w14:textId="75ADA7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3FD2AFEF" w14:textId="10AB5B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0B430DB" w14:textId="2FE50F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BC2EA8B" w14:textId="741C9A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FACBE0C" w14:textId="392585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1103AD67" w14:textId="01986D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51FF021" w14:textId="5C08681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454C062B" w14:textId="55A1A61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09573D8" w14:textId="2199E4C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089DF3D" w14:textId="0485DB8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44602B9" w14:textId="2823168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1CE34BB3" w14:textId="3EFEDAA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6DBD95C" w14:textId="50F0215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B2E7543" w14:textId="35E6514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5055792F" w14:textId="23EA775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A16E4D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B5664C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C65CBA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08420AC7" w14:textId="07D558D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68A4309C" w14:textId="7A5708A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7DE9B2F9" w14:textId="0AA0573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6E4C6E91" w14:textId="77777777" w:rsidTr="00700B50">
        <w:trPr>
          <w:trHeight w:val="45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FFE27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2.5</w:t>
            </w:r>
          </w:p>
        </w:tc>
        <w:tc>
          <w:tcPr>
            <w:tcW w:w="1680" w:type="dxa"/>
            <w:tcBorders>
              <w:top w:val="nil"/>
              <w:left w:val="nil"/>
              <w:bottom w:val="single" w:sz="4" w:space="0" w:color="auto"/>
              <w:right w:val="single" w:sz="4" w:space="0" w:color="auto"/>
            </w:tcBorders>
            <w:shd w:val="clear" w:color="auto" w:fill="auto"/>
            <w:vAlign w:val="center"/>
            <w:hideMark/>
          </w:tcPr>
          <w:p w14:paraId="7B9F2EF0"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thương mại, dịch vụ</w:t>
            </w:r>
          </w:p>
        </w:tc>
        <w:tc>
          <w:tcPr>
            <w:tcW w:w="455" w:type="dxa"/>
            <w:tcBorders>
              <w:top w:val="nil"/>
              <w:left w:val="nil"/>
              <w:bottom w:val="single" w:sz="4" w:space="0" w:color="auto"/>
              <w:right w:val="single" w:sz="4" w:space="0" w:color="auto"/>
            </w:tcBorders>
            <w:shd w:val="clear" w:color="auto" w:fill="auto"/>
            <w:vAlign w:val="center"/>
            <w:hideMark/>
          </w:tcPr>
          <w:p w14:paraId="24D8B33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TMD</w:t>
            </w:r>
          </w:p>
        </w:tc>
        <w:tc>
          <w:tcPr>
            <w:tcW w:w="625" w:type="dxa"/>
            <w:tcBorders>
              <w:top w:val="nil"/>
              <w:left w:val="nil"/>
              <w:bottom w:val="single" w:sz="4" w:space="0" w:color="auto"/>
              <w:right w:val="single" w:sz="4" w:space="0" w:color="auto"/>
            </w:tcBorders>
            <w:shd w:val="clear" w:color="auto" w:fill="auto"/>
            <w:noWrap/>
            <w:vAlign w:val="center"/>
            <w:hideMark/>
          </w:tcPr>
          <w:p w14:paraId="2860DCFD" w14:textId="7825E4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37.41</w:t>
            </w:r>
          </w:p>
        </w:tc>
        <w:tc>
          <w:tcPr>
            <w:tcW w:w="540" w:type="dxa"/>
            <w:tcBorders>
              <w:top w:val="nil"/>
              <w:left w:val="nil"/>
              <w:bottom w:val="single" w:sz="4" w:space="0" w:color="auto"/>
              <w:right w:val="single" w:sz="4" w:space="0" w:color="auto"/>
            </w:tcBorders>
            <w:shd w:val="clear" w:color="auto" w:fill="auto"/>
            <w:noWrap/>
            <w:vAlign w:val="center"/>
            <w:hideMark/>
          </w:tcPr>
          <w:p w14:paraId="270AA7BC" w14:textId="4DDA12D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ED19842" w14:textId="31B094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9CB0853" w14:textId="567BAAA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D0B24A7" w14:textId="7900509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5.46</w:t>
            </w:r>
          </w:p>
        </w:tc>
        <w:tc>
          <w:tcPr>
            <w:tcW w:w="499" w:type="dxa"/>
            <w:tcBorders>
              <w:top w:val="nil"/>
              <w:left w:val="nil"/>
              <w:bottom w:val="single" w:sz="4" w:space="0" w:color="auto"/>
              <w:right w:val="single" w:sz="4" w:space="0" w:color="auto"/>
            </w:tcBorders>
            <w:shd w:val="clear" w:color="auto" w:fill="auto"/>
            <w:noWrap/>
            <w:vAlign w:val="center"/>
            <w:hideMark/>
          </w:tcPr>
          <w:p w14:paraId="5F8A05F7" w14:textId="1CD93AB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D13B2C4" w14:textId="27B9C5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7BDE179" w14:textId="1017C7F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31.95</w:t>
            </w:r>
          </w:p>
        </w:tc>
        <w:tc>
          <w:tcPr>
            <w:tcW w:w="441" w:type="dxa"/>
            <w:tcBorders>
              <w:top w:val="nil"/>
              <w:left w:val="nil"/>
              <w:bottom w:val="single" w:sz="4" w:space="0" w:color="auto"/>
              <w:right w:val="single" w:sz="4" w:space="0" w:color="auto"/>
            </w:tcBorders>
            <w:shd w:val="clear" w:color="auto" w:fill="auto"/>
            <w:noWrap/>
            <w:vAlign w:val="center"/>
            <w:hideMark/>
          </w:tcPr>
          <w:p w14:paraId="1A7F9163" w14:textId="6FB4A7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AF93FCF" w14:textId="2BE09B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5.44</w:t>
            </w:r>
          </w:p>
        </w:tc>
        <w:tc>
          <w:tcPr>
            <w:tcW w:w="491" w:type="dxa"/>
            <w:tcBorders>
              <w:top w:val="nil"/>
              <w:left w:val="nil"/>
              <w:bottom w:val="single" w:sz="4" w:space="0" w:color="auto"/>
              <w:right w:val="single" w:sz="4" w:space="0" w:color="auto"/>
            </w:tcBorders>
            <w:shd w:val="clear" w:color="auto" w:fill="auto"/>
            <w:noWrap/>
            <w:vAlign w:val="center"/>
            <w:hideMark/>
          </w:tcPr>
          <w:p w14:paraId="3711AE8F" w14:textId="3FA6FF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5.29</w:t>
            </w:r>
          </w:p>
        </w:tc>
        <w:tc>
          <w:tcPr>
            <w:tcW w:w="422" w:type="dxa"/>
            <w:tcBorders>
              <w:top w:val="nil"/>
              <w:left w:val="nil"/>
              <w:bottom w:val="single" w:sz="4" w:space="0" w:color="auto"/>
              <w:right w:val="single" w:sz="4" w:space="0" w:color="auto"/>
            </w:tcBorders>
            <w:shd w:val="clear" w:color="auto" w:fill="auto"/>
            <w:noWrap/>
            <w:vAlign w:val="center"/>
            <w:hideMark/>
          </w:tcPr>
          <w:p w14:paraId="3C626CEE" w14:textId="56B8E0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6F9BD28" w14:textId="231837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5DA6113" w14:textId="2E329F4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5CB02ED" w14:textId="43FBF0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0.15</w:t>
            </w:r>
          </w:p>
        </w:tc>
        <w:tc>
          <w:tcPr>
            <w:tcW w:w="432" w:type="dxa"/>
            <w:tcBorders>
              <w:top w:val="nil"/>
              <w:left w:val="nil"/>
              <w:bottom w:val="single" w:sz="4" w:space="0" w:color="auto"/>
              <w:right w:val="single" w:sz="4" w:space="0" w:color="auto"/>
            </w:tcBorders>
            <w:shd w:val="clear" w:color="auto" w:fill="auto"/>
            <w:noWrap/>
            <w:vAlign w:val="center"/>
            <w:hideMark/>
          </w:tcPr>
          <w:p w14:paraId="483BFC96" w14:textId="17BBF6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4055F310" w14:textId="2FB40B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C5A8E38" w14:textId="6259F29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90ED946" w14:textId="543706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49B257F4" w14:textId="70D423D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9E4F97D" w14:textId="08B9F0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044260C" w14:textId="07031F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1747AF2" w14:textId="1DF06C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C9D4E8F" w14:textId="69F15D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9DBAA13" w14:textId="0522A6D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B188AD8" w14:textId="1ADCA90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540" w:type="dxa"/>
            <w:tcBorders>
              <w:top w:val="nil"/>
              <w:left w:val="nil"/>
              <w:bottom w:val="single" w:sz="4" w:space="0" w:color="auto"/>
              <w:right w:val="single" w:sz="4" w:space="0" w:color="auto"/>
            </w:tcBorders>
            <w:shd w:val="clear" w:color="auto" w:fill="auto"/>
            <w:noWrap/>
            <w:vAlign w:val="center"/>
            <w:hideMark/>
          </w:tcPr>
          <w:p w14:paraId="779368B1" w14:textId="15324D3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D24419D" w14:textId="408AF0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2F612DB" w14:textId="04F0941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553E27E9" w14:textId="416B0E2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4C8DF301" w14:textId="757873F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CB053A3" w14:textId="78201A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13859219" w14:textId="375186E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642828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097414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5B0036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4C7F729D" w14:textId="438D45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5.46</w:t>
            </w:r>
          </w:p>
        </w:tc>
        <w:tc>
          <w:tcPr>
            <w:tcW w:w="720" w:type="dxa"/>
            <w:tcBorders>
              <w:top w:val="nil"/>
              <w:left w:val="nil"/>
              <w:bottom w:val="single" w:sz="4" w:space="0" w:color="auto"/>
              <w:right w:val="single" w:sz="4" w:space="0" w:color="auto"/>
            </w:tcBorders>
            <w:shd w:val="clear" w:color="auto" w:fill="auto"/>
            <w:noWrap/>
            <w:vAlign w:val="center"/>
            <w:hideMark/>
          </w:tcPr>
          <w:p w14:paraId="505CD5F7" w14:textId="1DA139F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(5.45)</w:t>
            </w:r>
          </w:p>
        </w:tc>
        <w:tc>
          <w:tcPr>
            <w:tcW w:w="1080" w:type="dxa"/>
            <w:tcBorders>
              <w:top w:val="nil"/>
              <w:left w:val="nil"/>
              <w:bottom w:val="single" w:sz="4" w:space="0" w:color="auto"/>
              <w:right w:val="single" w:sz="4" w:space="0" w:color="auto"/>
            </w:tcBorders>
            <w:shd w:val="clear" w:color="auto" w:fill="auto"/>
            <w:noWrap/>
            <w:vAlign w:val="center"/>
            <w:hideMark/>
          </w:tcPr>
          <w:p w14:paraId="148931E9" w14:textId="0628350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31.96</w:t>
            </w:r>
          </w:p>
        </w:tc>
      </w:tr>
      <w:tr w:rsidR="00700B50" w:rsidRPr="00753F65" w14:paraId="4304721D" w14:textId="77777777" w:rsidTr="00700B50">
        <w:trPr>
          <w:trHeight w:val="45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53A8FF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2.6</w:t>
            </w:r>
          </w:p>
        </w:tc>
        <w:tc>
          <w:tcPr>
            <w:tcW w:w="1680" w:type="dxa"/>
            <w:tcBorders>
              <w:top w:val="nil"/>
              <w:left w:val="nil"/>
              <w:bottom w:val="single" w:sz="4" w:space="0" w:color="auto"/>
              <w:right w:val="single" w:sz="4" w:space="0" w:color="auto"/>
            </w:tcBorders>
            <w:shd w:val="clear" w:color="auto" w:fill="auto"/>
            <w:vAlign w:val="center"/>
            <w:hideMark/>
          </w:tcPr>
          <w:p w14:paraId="32B2922F"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cơ sở sản xuất phi nông nghiệp</w:t>
            </w:r>
          </w:p>
        </w:tc>
        <w:tc>
          <w:tcPr>
            <w:tcW w:w="455" w:type="dxa"/>
            <w:tcBorders>
              <w:top w:val="nil"/>
              <w:left w:val="nil"/>
              <w:bottom w:val="single" w:sz="4" w:space="0" w:color="auto"/>
              <w:right w:val="single" w:sz="4" w:space="0" w:color="auto"/>
            </w:tcBorders>
            <w:shd w:val="clear" w:color="auto" w:fill="auto"/>
            <w:vAlign w:val="center"/>
            <w:hideMark/>
          </w:tcPr>
          <w:p w14:paraId="079EF48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SKC</w:t>
            </w:r>
          </w:p>
        </w:tc>
        <w:tc>
          <w:tcPr>
            <w:tcW w:w="625" w:type="dxa"/>
            <w:tcBorders>
              <w:top w:val="nil"/>
              <w:left w:val="nil"/>
              <w:bottom w:val="single" w:sz="4" w:space="0" w:color="auto"/>
              <w:right w:val="single" w:sz="4" w:space="0" w:color="auto"/>
            </w:tcBorders>
            <w:shd w:val="clear" w:color="auto" w:fill="auto"/>
            <w:noWrap/>
            <w:vAlign w:val="center"/>
            <w:hideMark/>
          </w:tcPr>
          <w:p w14:paraId="7817EEFA" w14:textId="4460E94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23.41</w:t>
            </w:r>
          </w:p>
        </w:tc>
        <w:tc>
          <w:tcPr>
            <w:tcW w:w="540" w:type="dxa"/>
            <w:tcBorders>
              <w:top w:val="nil"/>
              <w:left w:val="nil"/>
              <w:bottom w:val="single" w:sz="4" w:space="0" w:color="auto"/>
              <w:right w:val="single" w:sz="4" w:space="0" w:color="auto"/>
            </w:tcBorders>
            <w:shd w:val="clear" w:color="auto" w:fill="auto"/>
            <w:noWrap/>
            <w:vAlign w:val="center"/>
            <w:hideMark/>
          </w:tcPr>
          <w:p w14:paraId="4937EA66" w14:textId="700445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1283562" w14:textId="46AD2DE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7E949A68" w14:textId="129FBF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5F495A0" w14:textId="622BC7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1.36</w:t>
            </w:r>
          </w:p>
        </w:tc>
        <w:tc>
          <w:tcPr>
            <w:tcW w:w="499" w:type="dxa"/>
            <w:tcBorders>
              <w:top w:val="nil"/>
              <w:left w:val="nil"/>
              <w:bottom w:val="single" w:sz="4" w:space="0" w:color="auto"/>
              <w:right w:val="single" w:sz="4" w:space="0" w:color="auto"/>
            </w:tcBorders>
            <w:shd w:val="clear" w:color="auto" w:fill="auto"/>
            <w:noWrap/>
            <w:vAlign w:val="center"/>
            <w:hideMark/>
          </w:tcPr>
          <w:p w14:paraId="331CD44C" w14:textId="17D2E8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40931C9" w14:textId="6A23E7B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0.82</w:t>
            </w:r>
          </w:p>
        </w:tc>
        <w:tc>
          <w:tcPr>
            <w:tcW w:w="450" w:type="dxa"/>
            <w:tcBorders>
              <w:top w:val="nil"/>
              <w:left w:val="nil"/>
              <w:bottom w:val="single" w:sz="4" w:space="0" w:color="auto"/>
              <w:right w:val="single" w:sz="4" w:space="0" w:color="auto"/>
            </w:tcBorders>
            <w:shd w:val="clear" w:color="auto" w:fill="auto"/>
            <w:noWrap/>
            <w:vAlign w:val="center"/>
            <w:hideMark/>
          </w:tcPr>
          <w:p w14:paraId="1FC7E57B" w14:textId="136F65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0.01</w:t>
            </w:r>
          </w:p>
        </w:tc>
        <w:tc>
          <w:tcPr>
            <w:tcW w:w="441" w:type="dxa"/>
            <w:tcBorders>
              <w:top w:val="nil"/>
              <w:left w:val="nil"/>
              <w:bottom w:val="single" w:sz="4" w:space="0" w:color="auto"/>
              <w:right w:val="single" w:sz="4" w:space="0" w:color="auto"/>
            </w:tcBorders>
            <w:shd w:val="clear" w:color="auto" w:fill="auto"/>
            <w:noWrap/>
            <w:vAlign w:val="center"/>
            <w:hideMark/>
          </w:tcPr>
          <w:p w14:paraId="52BB6418" w14:textId="45EB39C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22.05</w:t>
            </w:r>
          </w:p>
        </w:tc>
        <w:tc>
          <w:tcPr>
            <w:tcW w:w="491" w:type="dxa"/>
            <w:tcBorders>
              <w:top w:val="nil"/>
              <w:left w:val="nil"/>
              <w:bottom w:val="single" w:sz="4" w:space="0" w:color="auto"/>
              <w:right w:val="single" w:sz="4" w:space="0" w:color="auto"/>
            </w:tcBorders>
            <w:shd w:val="clear" w:color="auto" w:fill="auto"/>
            <w:noWrap/>
            <w:vAlign w:val="center"/>
            <w:hideMark/>
          </w:tcPr>
          <w:p w14:paraId="79FBC056" w14:textId="4734BCB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0.50</w:t>
            </w:r>
          </w:p>
        </w:tc>
        <w:tc>
          <w:tcPr>
            <w:tcW w:w="491" w:type="dxa"/>
            <w:tcBorders>
              <w:top w:val="nil"/>
              <w:left w:val="nil"/>
              <w:bottom w:val="single" w:sz="4" w:space="0" w:color="auto"/>
              <w:right w:val="single" w:sz="4" w:space="0" w:color="auto"/>
            </w:tcBorders>
            <w:shd w:val="clear" w:color="auto" w:fill="auto"/>
            <w:noWrap/>
            <w:vAlign w:val="center"/>
            <w:hideMark/>
          </w:tcPr>
          <w:p w14:paraId="4A0E985B" w14:textId="7BE7F9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0.50</w:t>
            </w:r>
          </w:p>
        </w:tc>
        <w:tc>
          <w:tcPr>
            <w:tcW w:w="422" w:type="dxa"/>
            <w:tcBorders>
              <w:top w:val="nil"/>
              <w:left w:val="nil"/>
              <w:bottom w:val="single" w:sz="4" w:space="0" w:color="auto"/>
              <w:right w:val="single" w:sz="4" w:space="0" w:color="auto"/>
            </w:tcBorders>
            <w:shd w:val="clear" w:color="auto" w:fill="auto"/>
            <w:noWrap/>
            <w:vAlign w:val="center"/>
            <w:hideMark/>
          </w:tcPr>
          <w:p w14:paraId="2CF7B14D" w14:textId="5B4C5AB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559B36F" w14:textId="4B156E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D4588B5" w14:textId="19F0899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F9A6A5B" w14:textId="05A34B3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61EF26C2" w14:textId="6854E4A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EAECA80" w14:textId="72BABD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29B6B2B" w14:textId="06B97F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F6AFBDB" w14:textId="5196B9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664CD2FB" w14:textId="0E0B7DD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C46D089" w14:textId="02391A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3BADA15" w14:textId="629734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24D27F4" w14:textId="0737FE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05028AB2" w14:textId="459EC96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0.03</w:t>
            </w:r>
          </w:p>
        </w:tc>
        <w:tc>
          <w:tcPr>
            <w:tcW w:w="441" w:type="dxa"/>
            <w:tcBorders>
              <w:top w:val="nil"/>
              <w:left w:val="nil"/>
              <w:bottom w:val="single" w:sz="4" w:space="0" w:color="auto"/>
              <w:right w:val="single" w:sz="4" w:space="0" w:color="auto"/>
            </w:tcBorders>
            <w:shd w:val="clear" w:color="auto" w:fill="auto"/>
            <w:noWrap/>
            <w:vAlign w:val="center"/>
            <w:hideMark/>
          </w:tcPr>
          <w:p w14:paraId="4D8F73FA" w14:textId="771DAC1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13612932" w14:textId="7EDD19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17621CF" w14:textId="22EF14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BFBAFFA" w14:textId="4B8B677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19B095A" w14:textId="0BB0005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3C27B2B" w14:textId="5B44356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46FBE050" w14:textId="2E3F2F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7D92B2D" w14:textId="41A9750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715A31DD" w14:textId="574BB3B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C37E74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77B0F36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A76710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0CDA5BBB" w14:textId="0BEDEF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1.36</w:t>
            </w:r>
          </w:p>
        </w:tc>
        <w:tc>
          <w:tcPr>
            <w:tcW w:w="720" w:type="dxa"/>
            <w:tcBorders>
              <w:top w:val="nil"/>
              <w:left w:val="nil"/>
              <w:bottom w:val="single" w:sz="4" w:space="0" w:color="auto"/>
              <w:right w:val="single" w:sz="4" w:space="0" w:color="auto"/>
            </w:tcBorders>
            <w:shd w:val="clear" w:color="auto" w:fill="auto"/>
            <w:noWrap/>
            <w:vAlign w:val="center"/>
            <w:hideMark/>
          </w:tcPr>
          <w:p w14:paraId="2FFDCE08" w14:textId="420CE6A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(1.33)</w:t>
            </w:r>
          </w:p>
        </w:tc>
        <w:tc>
          <w:tcPr>
            <w:tcW w:w="1080" w:type="dxa"/>
            <w:tcBorders>
              <w:top w:val="nil"/>
              <w:left w:val="nil"/>
              <w:bottom w:val="single" w:sz="4" w:space="0" w:color="auto"/>
              <w:right w:val="single" w:sz="4" w:space="0" w:color="auto"/>
            </w:tcBorders>
            <w:shd w:val="clear" w:color="auto" w:fill="auto"/>
            <w:noWrap/>
            <w:vAlign w:val="center"/>
            <w:hideMark/>
          </w:tcPr>
          <w:p w14:paraId="36D5CC1E" w14:textId="2A3E37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22.08</w:t>
            </w:r>
          </w:p>
        </w:tc>
      </w:tr>
      <w:tr w:rsidR="00700B50" w:rsidRPr="00753F65" w14:paraId="047DA834"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C9AACD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2.7</w:t>
            </w:r>
          </w:p>
        </w:tc>
        <w:tc>
          <w:tcPr>
            <w:tcW w:w="1680" w:type="dxa"/>
            <w:tcBorders>
              <w:top w:val="nil"/>
              <w:left w:val="nil"/>
              <w:bottom w:val="single" w:sz="4" w:space="0" w:color="auto"/>
              <w:right w:val="single" w:sz="4" w:space="0" w:color="auto"/>
            </w:tcBorders>
            <w:shd w:val="clear" w:color="auto" w:fill="auto"/>
            <w:vAlign w:val="center"/>
            <w:hideMark/>
          </w:tcPr>
          <w:p w14:paraId="74E64418"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sử dụng cho hoạt động khoáng sản</w:t>
            </w:r>
          </w:p>
        </w:tc>
        <w:tc>
          <w:tcPr>
            <w:tcW w:w="455" w:type="dxa"/>
            <w:tcBorders>
              <w:top w:val="nil"/>
              <w:left w:val="nil"/>
              <w:bottom w:val="single" w:sz="4" w:space="0" w:color="auto"/>
              <w:right w:val="single" w:sz="4" w:space="0" w:color="auto"/>
            </w:tcBorders>
            <w:shd w:val="clear" w:color="auto" w:fill="auto"/>
            <w:vAlign w:val="center"/>
            <w:hideMark/>
          </w:tcPr>
          <w:p w14:paraId="40CF343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SKS</w:t>
            </w:r>
          </w:p>
        </w:tc>
        <w:tc>
          <w:tcPr>
            <w:tcW w:w="625" w:type="dxa"/>
            <w:tcBorders>
              <w:top w:val="nil"/>
              <w:left w:val="nil"/>
              <w:bottom w:val="single" w:sz="4" w:space="0" w:color="auto"/>
              <w:right w:val="single" w:sz="4" w:space="0" w:color="auto"/>
            </w:tcBorders>
            <w:shd w:val="clear" w:color="auto" w:fill="auto"/>
            <w:noWrap/>
            <w:vAlign w:val="center"/>
            <w:hideMark/>
          </w:tcPr>
          <w:p w14:paraId="68123628" w14:textId="7ED78F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DB48E20" w14:textId="6534E3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2BD2330" w14:textId="39B2FF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CFBBFCE" w14:textId="43A6732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0FA13BD" w14:textId="0BCE635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14D3DB3B" w14:textId="54F116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E8E284D" w14:textId="4EB53A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EACC3FD" w14:textId="2104D7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4E790F8" w14:textId="546C04E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2B16A56" w14:textId="35A5B60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B4942D3" w14:textId="4201FB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49593D6" w14:textId="7D0B39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95543E5" w14:textId="4D92FE4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71A8927" w14:textId="49B006E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00C524A" w14:textId="703F49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3BDD8C5" w14:textId="2C0B1D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4531C905" w14:textId="219CB8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1F99B49" w14:textId="3C4FA02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FC70A85" w14:textId="2C63AF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1EB89B4" w14:textId="6632CF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40E7BC3" w14:textId="3106EA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AAE9241" w14:textId="494E9F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62D73BE" w14:textId="4DEA2C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8BE3FB3" w14:textId="6D438C9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59EA3A6" w14:textId="7BD61A6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21F8E741" w14:textId="01A3F6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4CC7B2F" w14:textId="59DE4C8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39E9A5C" w14:textId="73480A7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6947E8F" w14:textId="43A4227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49C80432" w14:textId="3CB7537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1955E09C" w14:textId="48D258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E969079" w14:textId="2E8697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41313697" w14:textId="7B9C0B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808276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BDB9CF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3226D3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AC42ED1" w14:textId="0CCE96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3344FA58" w14:textId="0F462A4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7844DA75" w14:textId="67E84D1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468DCC22"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3AA835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2.8</w:t>
            </w:r>
          </w:p>
        </w:tc>
        <w:tc>
          <w:tcPr>
            <w:tcW w:w="1680" w:type="dxa"/>
            <w:tcBorders>
              <w:top w:val="nil"/>
              <w:left w:val="nil"/>
              <w:bottom w:val="single" w:sz="4" w:space="0" w:color="auto"/>
              <w:right w:val="single" w:sz="4" w:space="0" w:color="auto"/>
            </w:tcBorders>
            <w:shd w:val="clear" w:color="auto" w:fill="auto"/>
            <w:vAlign w:val="center"/>
            <w:hideMark/>
          </w:tcPr>
          <w:p w14:paraId="1F7E9AFF"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sản xuất vật liệu xây dựng, làm đồ gốm</w:t>
            </w:r>
          </w:p>
        </w:tc>
        <w:tc>
          <w:tcPr>
            <w:tcW w:w="455" w:type="dxa"/>
            <w:tcBorders>
              <w:top w:val="nil"/>
              <w:left w:val="nil"/>
              <w:bottom w:val="single" w:sz="4" w:space="0" w:color="auto"/>
              <w:right w:val="single" w:sz="4" w:space="0" w:color="auto"/>
            </w:tcBorders>
            <w:shd w:val="clear" w:color="auto" w:fill="auto"/>
            <w:vAlign w:val="center"/>
            <w:hideMark/>
          </w:tcPr>
          <w:p w14:paraId="570CE70D"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SKX</w:t>
            </w:r>
          </w:p>
        </w:tc>
        <w:tc>
          <w:tcPr>
            <w:tcW w:w="625" w:type="dxa"/>
            <w:tcBorders>
              <w:top w:val="nil"/>
              <w:left w:val="nil"/>
              <w:bottom w:val="single" w:sz="4" w:space="0" w:color="auto"/>
              <w:right w:val="single" w:sz="4" w:space="0" w:color="auto"/>
            </w:tcBorders>
            <w:shd w:val="clear" w:color="auto" w:fill="auto"/>
            <w:noWrap/>
            <w:vAlign w:val="center"/>
            <w:hideMark/>
          </w:tcPr>
          <w:p w14:paraId="2508C354" w14:textId="3E2CA04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5C3A2CAE" w14:textId="7EB0647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ED0EDC5" w14:textId="76F40C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703E813F" w14:textId="3456031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8F13032" w14:textId="4C0B24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47D2ADA1" w14:textId="186AE57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85BCD8E" w14:textId="09DF95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4E9B925" w14:textId="4A3011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570A452" w14:textId="7F454A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D5CBC94" w14:textId="01C7062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9BB24A0" w14:textId="13EA7D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5B78E411" w14:textId="16240F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7D24721" w14:textId="241AD9D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8FF867E" w14:textId="136112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DD770E2" w14:textId="0E18963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3D12512A" w14:textId="1B2628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2C0818B" w14:textId="391448A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E365756" w14:textId="709A28A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5C14DAA" w14:textId="41C3C8B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3CD7848" w14:textId="734BFCC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C8C3002" w14:textId="595AC73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91A8C00" w14:textId="2B25A8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A79BC95" w14:textId="44FB679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B447F23" w14:textId="4A27F5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DCE47D7" w14:textId="5814136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DA6F30B" w14:textId="3F86CC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08C6FB70" w14:textId="347137B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4A8B6B4" w14:textId="4F197A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775E803" w14:textId="49AD3B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152A604" w14:textId="12C3F0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4AB7A2A5" w14:textId="6C3CF80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1E780D1" w14:textId="37BBE47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2945827B" w14:textId="1BA3FD3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AAB772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F064B0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F788F0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0F12D5D5" w14:textId="6E55AFC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60A21642" w14:textId="6C6776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453CBF90" w14:textId="600992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76B82E87" w14:textId="77777777" w:rsidTr="00700B50">
        <w:trPr>
          <w:trHeight w:val="6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8DCFF8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2.9</w:t>
            </w:r>
          </w:p>
        </w:tc>
        <w:tc>
          <w:tcPr>
            <w:tcW w:w="1680" w:type="dxa"/>
            <w:tcBorders>
              <w:top w:val="nil"/>
              <w:left w:val="nil"/>
              <w:bottom w:val="single" w:sz="4" w:space="0" w:color="auto"/>
              <w:right w:val="single" w:sz="4" w:space="0" w:color="auto"/>
            </w:tcBorders>
            <w:shd w:val="clear" w:color="auto" w:fill="auto"/>
            <w:vAlign w:val="center"/>
            <w:hideMark/>
          </w:tcPr>
          <w:p w14:paraId="6142D8D2"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Đất phát triển hạ tầng </w:t>
            </w:r>
          </w:p>
        </w:tc>
        <w:tc>
          <w:tcPr>
            <w:tcW w:w="455" w:type="dxa"/>
            <w:tcBorders>
              <w:top w:val="nil"/>
              <w:left w:val="nil"/>
              <w:bottom w:val="single" w:sz="4" w:space="0" w:color="auto"/>
              <w:right w:val="single" w:sz="4" w:space="0" w:color="auto"/>
            </w:tcBorders>
            <w:shd w:val="clear" w:color="auto" w:fill="auto"/>
            <w:vAlign w:val="center"/>
            <w:hideMark/>
          </w:tcPr>
          <w:p w14:paraId="5C84CBC6"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DHT</w:t>
            </w:r>
          </w:p>
        </w:tc>
        <w:tc>
          <w:tcPr>
            <w:tcW w:w="625" w:type="dxa"/>
            <w:tcBorders>
              <w:top w:val="nil"/>
              <w:left w:val="nil"/>
              <w:bottom w:val="single" w:sz="4" w:space="0" w:color="auto"/>
              <w:right w:val="single" w:sz="4" w:space="0" w:color="auto"/>
            </w:tcBorders>
            <w:shd w:val="clear" w:color="auto" w:fill="auto"/>
            <w:noWrap/>
            <w:vAlign w:val="center"/>
            <w:hideMark/>
          </w:tcPr>
          <w:p w14:paraId="6D8A62D0" w14:textId="10AC89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307.05</w:t>
            </w:r>
          </w:p>
        </w:tc>
        <w:tc>
          <w:tcPr>
            <w:tcW w:w="540" w:type="dxa"/>
            <w:tcBorders>
              <w:top w:val="nil"/>
              <w:left w:val="nil"/>
              <w:bottom w:val="single" w:sz="4" w:space="0" w:color="auto"/>
              <w:right w:val="single" w:sz="4" w:space="0" w:color="auto"/>
            </w:tcBorders>
            <w:shd w:val="clear" w:color="auto" w:fill="auto"/>
            <w:noWrap/>
            <w:vAlign w:val="center"/>
            <w:hideMark/>
          </w:tcPr>
          <w:p w14:paraId="70FDB760" w14:textId="3CD726F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070DAC8" w14:textId="563A320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485FCB5" w14:textId="0E0052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33C5B41" w14:textId="1E7EAC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1.60</w:t>
            </w:r>
          </w:p>
        </w:tc>
        <w:tc>
          <w:tcPr>
            <w:tcW w:w="499" w:type="dxa"/>
            <w:tcBorders>
              <w:top w:val="nil"/>
              <w:left w:val="nil"/>
              <w:bottom w:val="single" w:sz="4" w:space="0" w:color="auto"/>
              <w:right w:val="single" w:sz="4" w:space="0" w:color="auto"/>
            </w:tcBorders>
            <w:shd w:val="clear" w:color="auto" w:fill="auto"/>
            <w:noWrap/>
            <w:vAlign w:val="center"/>
            <w:hideMark/>
          </w:tcPr>
          <w:p w14:paraId="6D85D2F5" w14:textId="57776F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1FAF511" w14:textId="7E7CDB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0.13</w:t>
            </w:r>
          </w:p>
        </w:tc>
        <w:tc>
          <w:tcPr>
            <w:tcW w:w="450" w:type="dxa"/>
            <w:tcBorders>
              <w:top w:val="nil"/>
              <w:left w:val="nil"/>
              <w:bottom w:val="single" w:sz="4" w:space="0" w:color="auto"/>
              <w:right w:val="single" w:sz="4" w:space="0" w:color="auto"/>
            </w:tcBorders>
            <w:shd w:val="clear" w:color="auto" w:fill="auto"/>
            <w:noWrap/>
            <w:vAlign w:val="center"/>
            <w:hideMark/>
          </w:tcPr>
          <w:p w14:paraId="539874F3" w14:textId="22090C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ACB7E13" w14:textId="3C0867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BB052AE" w14:textId="7D5479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305.45</w:t>
            </w:r>
          </w:p>
        </w:tc>
        <w:tc>
          <w:tcPr>
            <w:tcW w:w="491" w:type="dxa"/>
            <w:tcBorders>
              <w:top w:val="nil"/>
              <w:left w:val="nil"/>
              <w:bottom w:val="single" w:sz="4" w:space="0" w:color="auto"/>
              <w:right w:val="single" w:sz="4" w:space="0" w:color="auto"/>
            </w:tcBorders>
            <w:shd w:val="clear" w:color="auto" w:fill="auto"/>
            <w:noWrap/>
            <w:vAlign w:val="center"/>
            <w:hideMark/>
          </w:tcPr>
          <w:p w14:paraId="0660A466" w14:textId="17E606D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0.85</w:t>
            </w:r>
          </w:p>
        </w:tc>
        <w:tc>
          <w:tcPr>
            <w:tcW w:w="422" w:type="dxa"/>
            <w:tcBorders>
              <w:top w:val="nil"/>
              <w:left w:val="nil"/>
              <w:bottom w:val="single" w:sz="4" w:space="0" w:color="auto"/>
              <w:right w:val="single" w:sz="4" w:space="0" w:color="auto"/>
            </w:tcBorders>
            <w:shd w:val="clear" w:color="auto" w:fill="auto"/>
            <w:noWrap/>
            <w:vAlign w:val="center"/>
            <w:hideMark/>
          </w:tcPr>
          <w:p w14:paraId="448F7F99" w14:textId="414ED15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01EE04E" w14:textId="1F020AE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B8FF45D" w14:textId="737C31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C9E806E" w14:textId="42098D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0.06</w:t>
            </w:r>
          </w:p>
        </w:tc>
        <w:tc>
          <w:tcPr>
            <w:tcW w:w="432" w:type="dxa"/>
            <w:tcBorders>
              <w:top w:val="nil"/>
              <w:left w:val="nil"/>
              <w:bottom w:val="single" w:sz="4" w:space="0" w:color="auto"/>
              <w:right w:val="single" w:sz="4" w:space="0" w:color="auto"/>
            </w:tcBorders>
            <w:shd w:val="clear" w:color="auto" w:fill="auto"/>
            <w:noWrap/>
            <w:vAlign w:val="center"/>
            <w:hideMark/>
          </w:tcPr>
          <w:p w14:paraId="17B1E457" w14:textId="6F264E7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E919222" w14:textId="5179A14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0.55</w:t>
            </w:r>
          </w:p>
        </w:tc>
        <w:tc>
          <w:tcPr>
            <w:tcW w:w="428" w:type="dxa"/>
            <w:tcBorders>
              <w:top w:val="nil"/>
              <w:left w:val="nil"/>
              <w:bottom w:val="single" w:sz="4" w:space="0" w:color="auto"/>
              <w:right w:val="single" w:sz="4" w:space="0" w:color="auto"/>
            </w:tcBorders>
            <w:shd w:val="clear" w:color="auto" w:fill="auto"/>
            <w:noWrap/>
            <w:vAlign w:val="center"/>
            <w:hideMark/>
          </w:tcPr>
          <w:p w14:paraId="519FE27D" w14:textId="3F44E91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DC0C1D4" w14:textId="445B83C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66D8DBD9" w14:textId="6DB32A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876FB29" w14:textId="4F973A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778E19E0" w14:textId="72B947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183993E" w14:textId="1A0BE7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509AA488" w14:textId="669D549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7A6DA69" w14:textId="1A11A52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3715C24A" w14:textId="2D544F7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58CB6A0C" w14:textId="6FC787A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EB02E0C" w14:textId="77DA958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7E3341D" w14:textId="0C8D37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02530765" w14:textId="335928E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464F4C69" w14:textId="099F16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B33441E" w14:textId="18C478F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28C919ED" w14:textId="0D46DC5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5F469A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C85C2E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292B0D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10982126" w14:textId="7A8C52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1.60</w:t>
            </w:r>
          </w:p>
        </w:tc>
        <w:tc>
          <w:tcPr>
            <w:tcW w:w="720" w:type="dxa"/>
            <w:tcBorders>
              <w:top w:val="nil"/>
              <w:left w:val="nil"/>
              <w:bottom w:val="single" w:sz="4" w:space="0" w:color="auto"/>
              <w:right w:val="single" w:sz="4" w:space="0" w:color="auto"/>
            </w:tcBorders>
            <w:shd w:val="clear" w:color="auto" w:fill="auto"/>
            <w:noWrap/>
            <w:vAlign w:val="center"/>
            <w:hideMark/>
          </w:tcPr>
          <w:p w14:paraId="373C62E1" w14:textId="6C14547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15.94</w:t>
            </w:r>
          </w:p>
        </w:tc>
        <w:tc>
          <w:tcPr>
            <w:tcW w:w="1080" w:type="dxa"/>
            <w:tcBorders>
              <w:top w:val="nil"/>
              <w:left w:val="nil"/>
              <w:bottom w:val="single" w:sz="4" w:space="0" w:color="auto"/>
              <w:right w:val="single" w:sz="4" w:space="0" w:color="auto"/>
            </w:tcBorders>
            <w:shd w:val="clear" w:color="auto" w:fill="auto"/>
            <w:noWrap/>
            <w:vAlign w:val="center"/>
            <w:hideMark/>
          </w:tcPr>
          <w:p w14:paraId="22AA34CC" w14:textId="33BDCEE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323.54</w:t>
            </w:r>
          </w:p>
        </w:tc>
      </w:tr>
      <w:tr w:rsidR="00700B50" w:rsidRPr="00753F65" w14:paraId="376AC035"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2DDE8A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66323E6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giao thông</w:t>
            </w:r>
          </w:p>
        </w:tc>
        <w:tc>
          <w:tcPr>
            <w:tcW w:w="455" w:type="dxa"/>
            <w:tcBorders>
              <w:top w:val="nil"/>
              <w:left w:val="nil"/>
              <w:bottom w:val="single" w:sz="4" w:space="0" w:color="auto"/>
              <w:right w:val="single" w:sz="4" w:space="0" w:color="auto"/>
            </w:tcBorders>
            <w:shd w:val="clear" w:color="auto" w:fill="auto"/>
            <w:vAlign w:val="center"/>
            <w:hideMark/>
          </w:tcPr>
          <w:p w14:paraId="3091E8EA"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DGT</w:t>
            </w:r>
          </w:p>
        </w:tc>
        <w:tc>
          <w:tcPr>
            <w:tcW w:w="625" w:type="dxa"/>
            <w:tcBorders>
              <w:top w:val="nil"/>
              <w:left w:val="nil"/>
              <w:bottom w:val="single" w:sz="4" w:space="0" w:color="auto"/>
              <w:right w:val="single" w:sz="4" w:space="0" w:color="auto"/>
            </w:tcBorders>
            <w:shd w:val="clear" w:color="auto" w:fill="auto"/>
            <w:noWrap/>
            <w:vAlign w:val="center"/>
            <w:hideMark/>
          </w:tcPr>
          <w:p w14:paraId="68A12283" w14:textId="244776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199.01</w:t>
            </w:r>
          </w:p>
        </w:tc>
        <w:tc>
          <w:tcPr>
            <w:tcW w:w="540" w:type="dxa"/>
            <w:tcBorders>
              <w:top w:val="nil"/>
              <w:left w:val="nil"/>
              <w:bottom w:val="single" w:sz="4" w:space="0" w:color="auto"/>
              <w:right w:val="single" w:sz="4" w:space="0" w:color="auto"/>
            </w:tcBorders>
            <w:shd w:val="clear" w:color="auto" w:fill="auto"/>
            <w:noWrap/>
            <w:vAlign w:val="center"/>
            <w:hideMark/>
          </w:tcPr>
          <w:p w14:paraId="08B5DCB3" w14:textId="137A083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3E08217" w14:textId="55B144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6EB75A3" w14:textId="77A3F45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20CBA6A" w14:textId="35E6F6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0.59</w:t>
            </w:r>
          </w:p>
        </w:tc>
        <w:tc>
          <w:tcPr>
            <w:tcW w:w="499" w:type="dxa"/>
            <w:tcBorders>
              <w:top w:val="nil"/>
              <w:left w:val="nil"/>
              <w:bottom w:val="single" w:sz="4" w:space="0" w:color="auto"/>
              <w:right w:val="single" w:sz="4" w:space="0" w:color="auto"/>
            </w:tcBorders>
            <w:shd w:val="clear" w:color="auto" w:fill="auto"/>
            <w:noWrap/>
            <w:vAlign w:val="center"/>
            <w:hideMark/>
          </w:tcPr>
          <w:p w14:paraId="1D586A4C" w14:textId="2267FD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3F2ADC3" w14:textId="5619C9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0.13</w:t>
            </w:r>
          </w:p>
        </w:tc>
        <w:tc>
          <w:tcPr>
            <w:tcW w:w="450" w:type="dxa"/>
            <w:tcBorders>
              <w:top w:val="nil"/>
              <w:left w:val="nil"/>
              <w:bottom w:val="single" w:sz="4" w:space="0" w:color="auto"/>
              <w:right w:val="single" w:sz="4" w:space="0" w:color="auto"/>
            </w:tcBorders>
            <w:shd w:val="clear" w:color="auto" w:fill="auto"/>
            <w:noWrap/>
            <w:vAlign w:val="center"/>
            <w:hideMark/>
          </w:tcPr>
          <w:p w14:paraId="70010EF8" w14:textId="7DEC13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3A826F8" w14:textId="64C37ED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4EBE112" w14:textId="1D10624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0.46</w:t>
            </w:r>
          </w:p>
        </w:tc>
        <w:tc>
          <w:tcPr>
            <w:tcW w:w="491" w:type="dxa"/>
            <w:tcBorders>
              <w:top w:val="nil"/>
              <w:left w:val="nil"/>
              <w:bottom w:val="single" w:sz="4" w:space="0" w:color="auto"/>
              <w:right w:val="single" w:sz="4" w:space="0" w:color="auto"/>
            </w:tcBorders>
            <w:shd w:val="clear" w:color="auto" w:fill="auto"/>
            <w:noWrap/>
            <w:vAlign w:val="center"/>
            <w:hideMark/>
          </w:tcPr>
          <w:p w14:paraId="38263573" w14:textId="1DFE97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198.42</w:t>
            </w:r>
          </w:p>
        </w:tc>
        <w:tc>
          <w:tcPr>
            <w:tcW w:w="422" w:type="dxa"/>
            <w:tcBorders>
              <w:top w:val="nil"/>
              <w:left w:val="nil"/>
              <w:bottom w:val="single" w:sz="4" w:space="0" w:color="auto"/>
              <w:right w:val="single" w:sz="4" w:space="0" w:color="auto"/>
            </w:tcBorders>
            <w:shd w:val="clear" w:color="auto" w:fill="auto"/>
            <w:noWrap/>
            <w:vAlign w:val="center"/>
            <w:hideMark/>
          </w:tcPr>
          <w:p w14:paraId="2CDD4250" w14:textId="287CC9D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F45C01E" w14:textId="2C0B07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1E81C8E" w14:textId="56D608B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09C75BC" w14:textId="13EC1AD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0.06</w:t>
            </w:r>
          </w:p>
        </w:tc>
        <w:tc>
          <w:tcPr>
            <w:tcW w:w="432" w:type="dxa"/>
            <w:tcBorders>
              <w:top w:val="nil"/>
              <w:left w:val="nil"/>
              <w:bottom w:val="single" w:sz="4" w:space="0" w:color="auto"/>
              <w:right w:val="single" w:sz="4" w:space="0" w:color="auto"/>
            </w:tcBorders>
            <w:shd w:val="clear" w:color="auto" w:fill="auto"/>
            <w:noWrap/>
            <w:vAlign w:val="center"/>
            <w:hideMark/>
          </w:tcPr>
          <w:p w14:paraId="3D5D9AC5" w14:textId="2480BD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4B073994" w14:textId="42295E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0.40</w:t>
            </w:r>
          </w:p>
        </w:tc>
        <w:tc>
          <w:tcPr>
            <w:tcW w:w="428" w:type="dxa"/>
            <w:tcBorders>
              <w:top w:val="nil"/>
              <w:left w:val="nil"/>
              <w:bottom w:val="single" w:sz="4" w:space="0" w:color="auto"/>
              <w:right w:val="single" w:sz="4" w:space="0" w:color="auto"/>
            </w:tcBorders>
            <w:shd w:val="clear" w:color="auto" w:fill="auto"/>
            <w:noWrap/>
            <w:vAlign w:val="center"/>
            <w:hideMark/>
          </w:tcPr>
          <w:p w14:paraId="6F38BD93" w14:textId="19CB06B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ECDB64C" w14:textId="0940582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64D7723A" w14:textId="4A27A6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845F536" w14:textId="48B193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EDCDFCC" w14:textId="44AEA4E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A828461" w14:textId="2388E29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C1D4D09" w14:textId="44D2318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B213D45" w14:textId="4FC0C4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0538423B" w14:textId="04C092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5A5193D2" w14:textId="22D364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6A0B696" w14:textId="27B8B6B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E893D0E" w14:textId="6BEB3A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51F83480" w14:textId="4FD36A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3A02FA5A" w14:textId="550BBAC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F4B1F18" w14:textId="2106DD7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1FF4B1BD" w14:textId="4D5835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953673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FAB94B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475850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B7E29A0" w14:textId="17522D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0.59</w:t>
            </w:r>
          </w:p>
        </w:tc>
        <w:tc>
          <w:tcPr>
            <w:tcW w:w="720" w:type="dxa"/>
            <w:tcBorders>
              <w:top w:val="nil"/>
              <w:left w:val="nil"/>
              <w:bottom w:val="single" w:sz="4" w:space="0" w:color="auto"/>
              <w:right w:val="single" w:sz="4" w:space="0" w:color="auto"/>
            </w:tcBorders>
            <w:shd w:val="clear" w:color="auto" w:fill="auto"/>
            <w:noWrap/>
            <w:vAlign w:val="center"/>
            <w:hideMark/>
          </w:tcPr>
          <w:p w14:paraId="720FBA29" w14:textId="0AF84E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15.68</w:t>
            </w:r>
          </w:p>
        </w:tc>
        <w:tc>
          <w:tcPr>
            <w:tcW w:w="1080" w:type="dxa"/>
            <w:tcBorders>
              <w:top w:val="nil"/>
              <w:left w:val="nil"/>
              <w:bottom w:val="single" w:sz="4" w:space="0" w:color="auto"/>
              <w:right w:val="single" w:sz="4" w:space="0" w:color="auto"/>
            </w:tcBorders>
            <w:shd w:val="clear" w:color="auto" w:fill="auto"/>
            <w:noWrap/>
            <w:vAlign w:val="center"/>
            <w:hideMark/>
          </w:tcPr>
          <w:p w14:paraId="6065AB55" w14:textId="3B9D9F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214.70</w:t>
            </w:r>
          </w:p>
        </w:tc>
      </w:tr>
      <w:tr w:rsidR="00700B50" w:rsidRPr="00753F65" w14:paraId="5208EC3A"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55C936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1B8FFB0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thủy lợi</w:t>
            </w:r>
          </w:p>
        </w:tc>
        <w:tc>
          <w:tcPr>
            <w:tcW w:w="455" w:type="dxa"/>
            <w:tcBorders>
              <w:top w:val="nil"/>
              <w:left w:val="nil"/>
              <w:bottom w:val="single" w:sz="4" w:space="0" w:color="auto"/>
              <w:right w:val="single" w:sz="4" w:space="0" w:color="auto"/>
            </w:tcBorders>
            <w:shd w:val="clear" w:color="auto" w:fill="auto"/>
            <w:vAlign w:val="center"/>
            <w:hideMark/>
          </w:tcPr>
          <w:p w14:paraId="7D9E649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DTL</w:t>
            </w:r>
          </w:p>
        </w:tc>
        <w:tc>
          <w:tcPr>
            <w:tcW w:w="625" w:type="dxa"/>
            <w:tcBorders>
              <w:top w:val="nil"/>
              <w:left w:val="nil"/>
              <w:bottom w:val="single" w:sz="4" w:space="0" w:color="auto"/>
              <w:right w:val="single" w:sz="4" w:space="0" w:color="auto"/>
            </w:tcBorders>
            <w:shd w:val="clear" w:color="auto" w:fill="auto"/>
            <w:noWrap/>
            <w:vAlign w:val="center"/>
            <w:hideMark/>
          </w:tcPr>
          <w:p w14:paraId="40857994" w14:textId="586FAB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3.57</w:t>
            </w:r>
          </w:p>
        </w:tc>
        <w:tc>
          <w:tcPr>
            <w:tcW w:w="540" w:type="dxa"/>
            <w:tcBorders>
              <w:top w:val="nil"/>
              <w:left w:val="nil"/>
              <w:bottom w:val="single" w:sz="4" w:space="0" w:color="auto"/>
              <w:right w:val="single" w:sz="4" w:space="0" w:color="auto"/>
            </w:tcBorders>
            <w:shd w:val="clear" w:color="auto" w:fill="auto"/>
            <w:noWrap/>
            <w:vAlign w:val="center"/>
            <w:hideMark/>
          </w:tcPr>
          <w:p w14:paraId="5B95E753" w14:textId="6C2D2CE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0D83CB6" w14:textId="0244EF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29DD8A0" w14:textId="7255B6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C8C490B" w14:textId="159346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0.45</w:t>
            </w:r>
          </w:p>
        </w:tc>
        <w:tc>
          <w:tcPr>
            <w:tcW w:w="499" w:type="dxa"/>
            <w:tcBorders>
              <w:top w:val="nil"/>
              <w:left w:val="nil"/>
              <w:bottom w:val="single" w:sz="4" w:space="0" w:color="auto"/>
              <w:right w:val="single" w:sz="4" w:space="0" w:color="auto"/>
            </w:tcBorders>
            <w:shd w:val="clear" w:color="auto" w:fill="auto"/>
            <w:noWrap/>
            <w:vAlign w:val="center"/>
            <w:hideMark/>
          </w:tcPr>
          <w:p w14:paraId="4CDAF972" w14:textId="1B2163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7A06B13" w14:textId="0E3D06C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0387785" w14:textId="6ED1D5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14DE4F7" w14:textId="499BA7D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4557B53" w14:textId="4F2301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0.45</w:t>
            </w:r>
          </w:p>
        </w:tc>
        <w:tc>
          <w:tcPr>
            <w:tcW w:w="491" w:type="dxa"/>
            <w:tcBorders>
              <w:top w:val="nil"/>
              <w:left w:val="nil"/>
              <w:bottom w:val="single" w:sz="4" w:space="0" w:color="auto"/>
              <w:right w:val="single" w:sz="4" w:space="0" w:color="auto"/>
            </w:tcBorders>
            <w:shd w:val="clear" w:color="auto" w:fill="auto"/>
            <w:noWrap/>
            <w:vAlign w:val="center"/>
            <w:hideMark/>
          </w:tcPr>
          <w:p w14:paraId="7E68DD57" w14:textId="57226A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0.45</w:t>
            </w:r>
          </w:p>
        </w:tc>
        <w:tc>
          <w:tcPr>
            <w:tcW w:w="422" w:type="dxa"/>
            <w:tcBorders>
              <w:top w:val="nil"/>
              <w:left w:val="nil"/>
              <w:bottom w:val="single" w:sz="4" w:space="0" w:color="auto"/>
              <w:right w:val="single" w:sz="4" w:space="0" w:color="auto"/>
            </w:tcBorders>
            <w:shd w:val="clear" w:color="auto" w:fill="auto"/>
            <w:noWrap/>
            <w:vAlign w:val="center"/>
            <w:hideMark/>
          </w:tcPr>
          <w:p w14:paraId="1800552C" w14:textId="532AB21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3.12</w:t>
            </w:r>
          </w:p>
        </w:tc>
        <w:tc>
          <w:tcPr>
            <w:tcW w:w="441" w:type="dxa"/>
            <w:tcBorders>
              <w:top w:val="nil"/>
              <w:left w:val="nil"/>
              <w:bottom w:val="single" w:sz="4" w:space="0" w:color="auto"/>
              <w:right w:val="single" w:sz="4" w:space="0" w:color="auto"/>
            </w:tcBorders>
            <w:shd w:val="clear" w:color="auto" w:fill="auto"/>
            <w:noWrap/>
            <w:vAlign w:val="center"/>
            <w:hideMark/>
          </w:tcPr>
          <w:p w14:paraId="5FD02CE8" w14:textId="6255CC6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057BBC3" w14:textId="051ED9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0CB0EDE" w14:textId="73FB70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19062B20" w14:textId="2B22EF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CB12140" w14:textId="7B14A77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25557AF" w14:textId="07ACCE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F11C0B2" w14:textId="62311A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571A4AA0" w14:textId="67777C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6ADAD6D" w14:textId="6671418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FE2E525" w14:textId="5E8EC1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E7D9F45" w14:textId="202CD4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4540A62" w14:textId="7AF575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71F363C" w14:textId="2C5777E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53704D19" w14:textId="47654A2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64AA5DB" w14:textId="3B659E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8C97A01" w14:textId="5C95AEA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45A6216" w14:textId="292794C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4A71CB25" w14:textId="1CC5D76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0A8B2CAD" w14:textId="53BDC1A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83DA159" w14:textId="136202D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0F63852A" w14:textId="45D5A9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7F847B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AE41EC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C7EB14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3630472" w14:textId="5BE12B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0.45</w:t>
            </w:r>
          </w:p>
        </w:tc>
        <w:tc>
          <w:tcPr>
            <w:tcW w:w="720" w:type="dxa"/>
            <w:tcBorders>
              <w:top w:val="nil"/>
              <w:left w:val="nil"/>
              <w:bottom w:val="single" w:sz="4" w:space="0" w:color="auto"/>
              <w:right w:val="single" w:sz="4" w:space="0" w:color="auto"/>
            </w:tcBorders>
            <w:shd w:val="clear" w:color="auto" w:fill="auto"/>
            <w:noWrap/>
            <w:vAlign w:val="center"/>
            <w:hideMark/>
          </w:tcPr>
          <w:p w14:paraId="18AE70BE" w14:textId="68542A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(0.45)</w:t>
            </w:r>
          </w:p>
        </w:tc>
        <w:tc>
          <w:tcPr>
            <w:tcW w:w="1080" w:type="dxa"/>
            <w:tcBorders>
              <w:top w:val="nil"/>
              <w:left w:val="nil"/>
              <w:bottom w:val="single" w:sz="4" w:space="0" w:color="auto"/>
              <w:right w:val="single" w:sz="4" w:space="0" w:color="auto"/>
            </w:tcBorders>
            <w:shd w:val="clear" w:color="auto" w:fill="auto"/>
            <w:noWrap/>
            <w:vAlign w:val="center"/>
            <w:hideMark/>
          </w:tcPr>
          <w:p w14:paraId="7727EF01" w14:textId="2EF167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3.12</w:t>
            </w:r>
          </w:p>
        </w:tc>
      </w:tr>
      <w:tr w:rsidR="00700B50" w:rsidRPr="00753F65" w14:paraId="6D9D9B95"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B5B587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3A5CCC0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cơ sở văn hóa</w:t>
            </w:r>
          </w:p>
        </w:tc>
        <w:tc>
          <w:tcPr>
            <w:tcW w:w="455" w:type="dxa"/>
            <w:tcBorders>
              <w:top w:val="nil"/>
              <w:left w:val="nil"/>
              <w:bottom w:val="single" w:sz="4" w:space="0" w:color="auto"/>
              <w:right w:val="single" w:sz="4" w:space="0" w:color="auto"/>
            </w:tcBorders>
            <w:shd w:val="clear" w:color="auto" w:fill="auto"/>
            <w:vAlign w:val="center"/>
            <w:hideMark/>
          </w:tcPr>
          <w:p w14:paraId="150D093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DVH</w:t>
            </w:r>
          </w:p>
        </w:tc>
        <w:tc>
          <w:tcPr>
            <w:tcW w:w="625" w:type="dxa"/>
            <w:tcBorders>
              <w:top w:val="nil"/>
              <w:left w:val="nil"/>
              <w:bottom w:val="single" w:sz="4" w:space="0" w:color="auto"/>
              <w:right w:val="single" w:sz="4" w:space="0" w:color="auto"/>
            </w:tcBorders>
            <w:shd w:val="clear" w:color="auto" w:fill="auto"/>
            <w:noWrap/>
            <w:vAlign w:val="center"/>
            <w:hideMark/>
          </w:tcPr>
          <w:p w14:paraId="3027F599" w14:textId="69C74F9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14.22</w:t>
            </w:r>
          </w:p>
        </w:tc>
        <w:tc>
          <w:tcPr>
            <w:tcW w:w="540" w:type="dxa"/>
            <w:tcBorders>
              <w:top w:val="nil"/>
              <w:left w:val="nil"/>
              <w:bottom w:val="single" w:sz="4" w:space="0" w:color="auto"/>
              <w:right w:val="single" w:sz="4" w:space="0" w:color="auto"/>
            </w:tcBorders>
            <w:shd w:val="clear" w:color="auto" w:fill="auto"/>
            <w:noWrap/>
            <w:vAlign w:val="center"/>
            <w:hideMark/>
          </w:tcPr>
          <w:p w14:paraId="0805CE45" w14:textId="0F7E686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1C6DED1" w14:textId="29523C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55EE925" w14:textId="406D4C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522F586" w14:textId="4EF4E91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0.15</w:t>
            </w:r>
          </w:p>
        </w:tc>
        <w:tc>
          <w:tcPr>
            <w:tcW w:w="499" w:type="dxa"/>
            <w:tcBorders>
              <w:top w:val="nil"/>
              <w:left w:val="nil"/>
              <w:bottom w:val="single" w:sz="4" w:space="0" w:color="auto"/>
              <w:right w:val="single" w:sz="4" w:space="0" w:color="auto"/>
            </w:tcBorders>
            <w:shd w:val="clear" w:color="auto" w:fill="auto"/>
            <w:noWrap/>
            <w:vAlign w:val="center"/>
            <w:hideMark/>
          </w:tcPr>
          <w:p w14:paraId="693201A6" w14:textId="5CCBF9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E7633B1" w14:textId="4B963B2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7A9E6D7" w14:textId="0624C69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C09A245" w14:textId="4332F5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8A2F495" w14:textId="46676E7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0.15</w:t>
            </w:r>
          </w:p>
        </w:tc>
        <w:tc>
          <w:tcPr>
            <w:tcW w:w="491" w:type="dxa"/>
            <w:tcBorders>
              <w:top w:val="nil"/>
              <w:left w:val="nil"/>
              <w:bottom w:val="single" w:sz="4" w:space="0" w:color="auto"/>
              <w:right w:val="single" w:sz="4" w:space="0" w:color="auto"/>
            </w:tcBorders>
            <w:shd w:val="clear" w:color="auto" w:fill="auto"/>
            <w:noWrap/>
            <w:vAlign w:val="center"/>
            <w:hideMark/>
          </w:tcPr>
          <w:p w14:paraId="6E8D9E7D" w14:textId="50D59E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A06219D" w14:textId="1F619A8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84455C8" w14:textId="6F12FEC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14.07</w:t>
            </w:r>
          </w:p>
        </w:tc>
        <w:tc>
          <w:tcPr>
            <w:tcW w:w="441" w:type="dxa"/>
            <w:tcBorders>
              <w:top w:val="nil"/>
              <w:left w:val="nil"/>
              <w:bottom w:val="single" w:sz="4" w:space="0" w:color="auto"/>
              <w:right w:val="single" w:sz="4" w:space="0" w:color="auto"/>
            </w:tcBorders>
            <w:shd w:val="clear" w:color="auto" w:fill="auto"/>
            <w:noWrap/>
            <w:vAlign w:val="center"/>
            <w:hideMark/>
          </w:tcPr>
          <w:p w14:paraId="209BBA04" w14:textId="7E7AF60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13BF58F" w14:textId="0C44B2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44483B14" w14:textId="07AB8A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20F36B9" w14:textId="617D435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0.15</w:t>
            </w:r>
          </w:p>
        </w:tc>
        <w:tc>
          <w:tcPr>
            <w:tcW w:w="428" w:type="dxa"/>
            <w:tcBorders>
              <w:top w:val="nil"/>
              <w:left w:val="nil"/>
              <w:bottom w:val="single" w:sz="4" w:space="0" w:color="auto"/>
              <w:right w:val="single" w:sz="4" w:space="0" w:color="auto"/>
            </w:tcBorders>
            <w:shd w:val="clear" w:color="auto" w:fill="auto"/>
            <w:noWrap/>
            <w:vAlign w:val="center"/>
            <w:hideMark/>
          </w:tcPr>
          <w:p w14:paraId="3CB3237C" w14:textId="6E9522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F652271" w14:textId="1CBEAB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25E70D16" w14:textId="798A725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BEDDC23" w14:textId="59125E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F22E7B4" w14:textId="433A148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91FDF0C" w14:textId="1CEC36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6BCB676" w14:textId="1C22715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0B0A450" w14:textId="43B44C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139C4391" w14:textId="53C2CA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CD8D57C" w14:textId="615A050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582EA26" w14:textId="1927C74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A5D8BD9" w14:textId="0DD0AAE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11CAC7B8" w14:textId="4E311C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2B5CA70D" w14:textId="1A7DAF0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C8162F5" w14:textId="4117CBC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2ABE248D" w14:textId="023D3E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B8CFD0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AD2E9A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85A80C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630B860B" w14:textId="5EA83F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0.15</w:t>
            </w:r>
          </w:p>
        </w:tc>
        <w:tc>
          <w:tcPr>
            <w:tcW w:w="720" w:type="dxa"/>
            <w:tcBorders>
              <w:top w:val="nil"/>
              <w:left w:val="nil"/>
              <w:bottom w:val="single" w:sz="4" w:space="0" w:color="auto"/>
              <w:right w:val="single" w:sz="4" w:space="0" w:color="auto"/>
            </w:tcBorders>
            <w:shd w:val="clear" w:color="auto" w:fill="auto"/>
            <w:noWrap/>
            <w:vAlign w:val="center"/>
            <w:hideMark/>
          </w:tcPr>
          <w:p w14:paraId="4C224AD5" w14:textId="1DC1BD4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0.03</w:t>
            </w:r>
          </w:p>
        </w:tc>
        <w:tc>
          <w:tcPr>
            <w:tcW w:w="1080" w:type="dxa"/>
            <w:tcBorders>
              <w:top w:val="nil"/>
              <w:left w:val="nil"/>
              <w:bottom w:val="single" w:sz="4" w:space="0" w:color="auto"/>
              <w:right w:val="single" w:sz="4" w:space="0" w:color="auto"/>
            </w:tcBorders>
            <w:shd w:val="clear" w:color="auto" w:fill="auto"/>
            <w:noWrap/>
            <w:vAlign w:val="center"/>
            <w:hideMark/>
          </w:tcPr>
          <w:p w14:paraId="5A9DAA5D" w14:textId="769A84A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14.25</w:t>
            </w:r>
          </w:p>
        </w:tc>
      </w:tr>
      <w:tr w:rsidR="00700B50" w:rsidRPr="00753F65" w14:paraId="57BCAE32"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2668F4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4392684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cơ sở y tế</w:t>
            </w:r>
          </w:p>
        </w:tc>
        <w:tc>
          <w:tcPr>
            <w:tcW w:w="455" w:type="dxa"/>
            <w:tcBorders>
              <w:top w:val="nil"/>
              <w:left w:val="nil"/>
              <w:bottom w:val="single" w:sz="4" w:space="0" w:color="auto"/>
              <w:right w:val="single" w:sz="4" w:space="0" w:color="auto"/>
            </w:tcBorders>
            <w:shd w:val="clear" w:color="auto" w:fill="auto"/>
            <w:vAlign w:val="center"/>
            <w:hideMark/>
          </w:tcPr>
          <w:p w14:paraId="62B790C9"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DYT</w:t>
            </w:r>
          </w:p>
        </w:tc>
        <w:tc>
          <w:tcPr>
            <w:tcW w:w="625" w:type="dxa"/>
            <w:tcBorders>
              <w:top w:val="nil"/>
              <w:left w:val="nil"/>
              <w:bottom w:val="single" w:sz="4" w:space="0" w:color="auto"/>
              <w:right w:val="single" w:sz="4" w:space="0" w:color="auto"/>
            </w:tcBorders>
            <w:shd w:val="clear" w:color="auto" w:fill="auto"/>
            <w:noWrap/>
            <w:vAlign w:val="center"/>
            <w:hideMark/>
          </w:tcPr>
          <w:p w14:paraId="373A47CF" w14:textId="706F80C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10.12</w:t>
            </w:r>
          </w:p>
        </w:tc>
        <w:tc>
          <w:tcPr>
            <w:tcW w:w="540" w:type="dxa"/>
            <w:tcBorders>
              <w:top w:val="nil"/>
              <w:left w:val="nil"/>
              <w:bottom w:val="single" w:sz="4" w:space="0" w:color="auto"/>
              <w:right w:val="single" w:sz="4" w:space="0" w:color="auto"/>
            </w:tcBorders>
            <w:shd w:val="clear" w:color="auto" w:fill="auto"/>
            <w:noWrap/>
            <w:vAlign w:val="center"/>
            <w:hideMark/>
          </w:tcPr>
          <w:p w14:paraId="51E1B367" w14:textId="07A4AD6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AAC6323" w14:textId="56E0577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264250F" w14:textId="1D77F16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6EE8723" w14:textId="7CEED01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37C34FFD" w14:textId="6B0CCFF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AE06391" w14:textId="61693E9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D589687" w14:textId="504337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A93A59C" w14:textId="4AC975E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D455985" w14:textId="5FC6AE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88802EE" w14:textId="7E614FA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54E54677" w14:textId="7C2F69B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ACD338B" w14:textId="3FD385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D3F666A" w14:textId="5726F4B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10.12</w:t>
            </w:r>
          </w:p>
        </w:tc>
        <w:tc>
          <w:tcPr>
            <w:tcW w:w="441" w:type="dxa"/>
            <w:tcBorders>
              <w:top w:val="nil"/>
              <w:left w:val="nil"/>
              <w:bottom w:val="single" w:sz="4" w:space="0" w:color="auto"/>
              <w:right w:val="single" w:sz="4" w:space="0" w:color="auto"/>
            </w:tcBorders>
            <w:shd w:val="clear" w:color="auto" w:fill="auto"/>
            <w:noWrap/>
            <w:vAlign w:val="center"/>
            <w:hideMark/>
          </w:tcPr>
          <w:p w14:paraId="7448C15A" w14:textId="405F33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62E9986" w14:textId="11CAEB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4C47F05" w14:textId="17A113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149DEBF" w14:textId="00E621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9F32FDC" w14:textId="1F6740D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317FE908" w14:textId="4181FB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31BB725" w14:textId="7E40666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94DB4C0" w14:textId="1740CA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51BE6F8" w14:textId="12EE89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A787AEE" w14:textId="73221C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B10D733" w14:textId="487A7C1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101C9819" w14:textId="1646A9A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34039F05" w14:textId="7285D9C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9F8558A" w14:textId="1F2E435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6F656FE" w14:textId="753023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0374092C" w14:textId="076F97B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1590879F" w14:textId="741AD4A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4AF9FCC" w14:textId="6B69D00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4092486D" w14:textId="0D8401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6F145F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116737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559834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160E718C" w14:textId="7A1EB7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4326BC29" w14:textId="6E272AE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400D427E" w14:textId="371B4B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10.12</w:t>
            </w:r>
          </w:p>
        </w:tc>
      </w:tr>
      <w:tr w:rsidR="00700B50" w:rsidRPr="00753F65" w14:paraId="1C20C021"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C73868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76FC1AF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cơ sở giáo dục và đào tạo</w:t>
            </w:r>
          </w:p>
        </w:tc>
        <w:tc>
          <w:tcPr>
            <w:tcW w:w="455" w:type="dxa"/>
            <w:tcBorders>
              <w:top w:val="nil"/>
              <w:left w:val="nil"/>
              <w:bottom w:val="single" w:sz="4" w:space="0" w:color="auto"/>
              <w:right w:val="single" w:sz="4" w:space="0" w:color="auto"/>
            </w:tcBorders>
            <w:shd w:val="clear" w:color="auto" w:fill="auto"/>
            <w:vAlign w:val="center"/>
            <w:hideMark/>
          </w:tcPr>
          <w:p w14:paraId="40A36BB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DGD</w:t>
            </w:r>
          </w:p>
        </w:tc>
        <w:tc>
          <w:tcPr>
            <w:tcW w:w="625" w:type="dxa"/>
            <w:tcBorders>
              <w:top w:val="nil"/>
              <w:left w:val="nil"/>
              <w:bottom w:val="single" w:sz="4" w:space="0" w:color="auto"/>
              <w:right w:val="single" w:sz="4" w:space="0" w:color="auto"/>
            </w:tcBorders>
            <w:shd w:val="clear" w:color="auto" w:fill="auto"/>
            <w:noWrap/>
            <w:vAlign w:val="center"/>
            <w:hideMark/>
          </w:tcPr>
          <w:p w14:paraId="58693528" w14:textId="1A874A6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28.74</w:t>
            </w:r>
          </w:p>
        </w:tc>
        <w:tc>
          <w:tcPr>
            <w:tcW w:w="540" w:type="dxa"/>
            <w:tcBorders>
              <w:top w:val="nil"/>
              <w:left w:val="nil"/>
              <w:bottom w:val="single" w:sz="4" w:space="0" w:color="auto"/>
              <w:right w:val="single" w:sz="4" w:space="0" w:color="auto"/>
            </w:tcBorders>
            <w:shd w:val="clear" w:color="auto" w:fill="auto"/>
            <w:noWrap/>
            <w:vAlign w:val="center"/>
            <w:hideMark/>
          </w:tcPr>
          <w:p w14:paraId="57293744" w14:textId="64E5484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33A0F95" w14:textId="5119B25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4574A5D7" w14:textId="1C5E0C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70AF35C" w14:textId="2FA930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6A26EA7C" w14:textId="65D60D7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1FE7D9F" w14:textId="57CC429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B263027" w14:textId="43695F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3121785" w14:textId="69A6A2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81D0A81" w14:textId="149546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D28D1C0" w14:textId="1F12760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2039941" w14:textId="238C331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F1B18AC" w14:textId="482194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D8E51F4" w14:textId="105AD7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7EAE4D1" w14:textId="3570F1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28.74</w:t>
            </w:r>
          </w:p>
        </w:tc>
        <w:tc>
          <w:tcPr>
            <w:tcW w:w="432" w:type="dxa"/>
            <w:tcBorders>
              <w:top w:val="nil"/>
              <w:left w:val="nil"/>
              <w:bottom w:val="single" w:sz="4" w:space="0" w:color="auto"/>
              <w:right w:val="single" w:sz="4" w:space="0" w:color="auto"/>
            </w:tcBorders>
            <w:shd w:val="clear" w:color="auto" w:fill="auto"/>
            <w:noWrap/>
            <w:vAlign w:val="center"/>
            <w:hideMark/>
          </w:tcPr>
          <w:p w14:paraId="49590456" w14:textId="77A864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77082BFC" w14:textId="55E82B9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F8C4D19" w14:textId="0988B6E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47676F3" w14:textId="5DE0DC6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FBE0AF7" w14:textId="6ABA30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8B77288" w14:textId="017DCC7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0B1AC38" w14:textId="454AC3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B288789" w14:textId="725230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2CE4462C" w14:textId="1A479E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C64D0B0" w14:textId="69FDEE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52A6CD72" w14:textId="0B31749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42482A0" w14:textId="18DD47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7B429C3" w14:textId="1BB1CA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5B2FE6D" w14:textId="7D62614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ED7543E" w14:textId="60C379D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65C7B4A6" w14:textId="57C0E2B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96A3440" w14:textId="7263B5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3A633CF6" w14:textId="0D3485E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C268EA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E3C262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48FFBC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42BA22A9" w14:textId="74402A4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79D0776C" w14:textId="160747A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0.52</w:t>
            </w:r>
          </w:p>
        </w:tc>
        <w:tc>
          <w:tcPr>
            <w:tcW w:w="1080" w:type="dxa"/>
            <w:tcBorders>
              <w:top w:val="nil"/>
              <w:left w:val="nil"/>
              <w:bottom w:val="single" w:sz="4" w:space="0" w:color="auto"/>
              <w:right w:val="single" w:sz="4" w:space="0" w:color="auto"/>
            </w:tcBorders>
            <w:shd w:val="clear" w:color="auto" w:fill="auto"/>
            <w:noWrap/>
            <w:vAlign w:val="center"/>
            <w:hideMark/>
          </w:tcPr>
          <w:p w14:paraId="4D8255C2" w14:textId="1251238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29.26</w:t>
            </w:r>
          </w:p>
        </w:tc>
      </w:tr>
      <w:tr w:rsidR="00700B50" w:rsidRPr="00753F65" w14:paraId="26D97248"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F7784D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1730C1B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cơ sở thể dục thể thao</w:t>
            </w:r>
          </w:p>
        </w:tc>
        <w:tc>
          <w:tcPr>
            <w:tcW w:w="455" w:type="dxa"/>
            <w:tcBorders>
              <w:top w:val="nil"/>
              <w:left w:val="nil"/>
              <w:bottom w:val="single" w:sz="4" w:space="0" w:color="auto"/>
              <w:right w:val="single" w:sz="4" w:space="0" w:color="auto"/>
            </w:tcBorders>
            <w:shd w:val="clear" w:color="auto" w:fill="auto"/>
            <w:vAlign w:val="center"/>
            <w:hideMark/>
          </w:tcPr>
          <w:p w14:paraId="4484627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DTT</w:t>
            </w:r>
          </w:p>
        </w:tc>
        <w:tc>
          <w:tcPr>
            <w:tcW w:w="625" w:type="dxa"/>
            <w:tcBorders>
              <w:top w:val="nil"/>
              <w:left w:val="nil"/>
              <w:bottom w:val="single" w:sz="4" w:space="0" w:color="auto"/>
              <w:right w:val="single" w:sz="4" w:space="0" w:color="auto"/>
            </w:tcBorders>
            <w:shd w:val="clear" w:color="auto" w:fill="auto"/>
            <w:noWrap/>
            <w:vAlign w:val="center"/>
            <w:hideMark/>
          </w:tcPr>
          <w:p w14:paraId="25C373E3" w14:textId="05212B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9.19</w:t>
            </w:r>
          </w:p>
        </w:tc>
        <w:tc>
          <w:tcPr>
            <w:tcW w:w="540" w:type="dxa"/>
            <w:tcBorders>
              <w:top w:val="nil"/>
              <w:left w:val="nil"/>
              <w:bottom w:val="single" w:sz="4" w:space="0" w:color="auto"/>
              <w:right w:val="single" w:sz="4" w:space="0" w:color="auto"/>
            </w:tcBorders>
            <w:shd w:val="clear" w:color="auto" w:fill="auto"/>
            <w:noWrap/>
            <w:vAlign w:val="center"/>
            <w:hideMark/>
          </w:tcPr>
          <w:p w14:paraId="56418575" w14:textId="6F2A608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AA9C9F9" w14:textId="1D0641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4EB62195" w14:textId="565AA3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C333FF3" w14:textId="2DE253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1529198F" w14:textId="5B2746E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4C632FA" w14:textId="6FF8773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29E8B38" w14:textId="15720D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74FBA7C" w14:textId="7107C4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8B20A68" w14:textId="6CDF95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145E5B7" w14:textId="0B36D3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18A5E37" w14:textId="023814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44D61CA" w14:textId="437708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7AD34E2" w14:textId="59526CB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AD2AC46" w14:textId="331EA6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0F27E21C" w14:textId="6D3583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9.19</w:t>
            </w:r>
          </w:p>
        </w:tc>
        <w:tc>
          <w:tcPr>
            <w:tcW w:w="428" w:type="dxa"/>
            <w:tcBorders>
              <w:top w:val="nil"/>
              <w:left w:val="nil"/>
              <w:bottom w:val="single" w:sz="4" w:space="0" w:color="auto"/>
              <w:right w:val="single" w:sz="4" w:space="0" w:color="auto"/>
            </w:tcBorders>
            <w:shd w:val="clear" w:color="auto" w:fill="auto"/>
            <w:noWrap/>
            <w:vAlign w:val="center"/>
            <w:hideMark/>
          </w:tcPr>
          <w:p w14:paraId="0819F623" w14:textId="5F13EA7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7044566" w14:textId="53F25D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9E74C19" w14:textId="120C35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295F2018" w14:textId="6D5CDF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15EF75C" w14:textId="71F64D7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73445890" w14:textId="2B892D5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0068BD8" w14:textId="4044AC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62F96F1" w14:textId="1A53D4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ABE5B3D" w14:textId="2F4F4C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53BF1C22" w14:textId="6D8ED50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5A7308C" w14:textId="58E4DD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9FE4FC9" w14:textId="5AD3834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C47C590" w14:textId="2890882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872DC3C" w14:textId="346FF4C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2977C91B" w14:textId="0DA630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36AEC71" w14:textId="3E62B17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67FDB0DF" w14:textId="6088C1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A7744B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C94C57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267AED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2EABFED9" w14:textId="65CD91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175C84E7" w14:textId="753B0C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536362FD" w14:textId="307EE2A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9.19</w:t>
            </w:r>
          </w:p>
        </w:tc>
      </w:tr>
      <w:tr w:rsidR="00700B50" w:rsidRPr="00753F65" w14:paraId="0DB3C188"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F01FCF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0A533EA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công trình năng lượng</w:t>
            </w:r>
          </w:p>
        </w:tc>
        <w:tc>
          <w:tcPr>
            <w:tcW w:w="455" w:type="dxa"/>
            <w:tcBorders>
              <w:top w:val="nil"/>
              <w:left w:val="nil"/>
              <w:bottom w:val="single" w:sz="4" w:space="0" w:color="auto"/>
              <w:right w:val="single" w:sz="4" w:space="0" w:color="auto"/>
            </w:tcBorders>
            <w:shd w:val="clear" w:color="auto" w:fill="auto"/>
            <w:vAlign w:val="center"/>
            <w:hideMark/>
          </w:tcPr>
          <w:p w14:paraId="3697E7F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DNL</w:t>
            </w:r>
          </w:p>
        </w:tc>
        <w:tc>
          <w:tcPr>
            <w:tcW w:w="625" w:type="dxa"/>
            <w:tcBorders>
              <w:top w:val="nil"/>
              <w:left w:val="nil"/>
              <w:bottom w:val="single" w:sz="4" w:space="0" w:color="auto"/>
              <w:right w:val="single" w:sz="4" w:space="0" w:color="auto"/>
            </w:tcBorders>
            <w:shd w:val="clear" w:color="auto" w:fill="auto"/>
            <w:noWrap/>
            <w:vAlign w:val="center"/>
            <w:hideMark/>
          </w:tcPr>
          <w:p w14:paraId="7CAB7B6C" w14:textId="7BA266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2.46</w:t>
            </w:r>
          </w:p>
        </w:tc>
        <w:tc>
          <w:tcPr>
            <w:tcW w:w="540" w:type="dxa"/>
            <w:tcBorders>
              <w:top w:val="nil"/>
              <w:left w:val="nil"/>
              <w:bottom w:val="single" w:sz="4" w:space="0" w:color="auto"/>
              <w:right w:val="single" w:sz="4" w:space="0" w:color="auto"/>
            </w:tcBorders>
            <w:shd w:val="clear" w:color="auto" w:fill="auto"/>
            <w:noWrap/>
            <w:vAlign w:val="center"/>
            <w:hideMark/>
          </w:tcPr>
          <w:p w14:paraId="59AAC602" w14:textId="20E9DD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77B2A99" w14:textId="323F14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B1DEA54" w14:textId="00D55F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5B35B93" w14:textId="31CF72A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2CCD060C" w14:textId="75ADC36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06DC690" w14:textId="37AB4BD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E6751BD" w14:textId="561C908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CB787D0" w14:textId="1D5667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7E233B2" w14:textId="48EC23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BE5F454" w14:textId="2F98CEA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2FDB0AFD" w14:textId="0C26651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14168E6" w14:textId="13D1147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56202FD" w14:textId="4BCAD0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C199008" w14:textId="5A0C986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5BB76C54" w14:textId="2FECFAF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6C3C229" w14:textId="72C66EE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2.46</w:t>
            </w:r>
          </w:p>
        </w:tc>
        <w:tc>
          <w:tcPr>
            <w:tcW w:w="428" w:type="dxa"/>
            <w:tcBorders>
              <w:top w:val="nil"/>
              <w:left w:val="nil"/>
              <w:bottom w:val="single" w:sz="4" w:space="0" w:color="auto"/>
              <w:right w:val="single" w:sz="4" w:space="0" w:color="auto"/>
            </w:tcBorders>
            <w:shd w:val="clear" w:color="auto" w:fill="auto"/>
            <w:noWrap/>
            <w:vAlign w:val="center"/>
            <w:hideMark/>
          </w:tcPr>
          <w:p w14:paraId="3EFC6B19" w14:textId="585C525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4A56D81" w14:textId="5FEA6B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0966DC63" w14:textId="0C68F2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A217271" w14:textId="31564A8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03046E6" w14:textId="2E4FA3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71CA3F8" w14:textId="6232FC0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00CB46B4" w14:textId="27F6EF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1640E95" w14:textId="3BA00C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46901D88" w14:textId="06C760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21C9C09D" w14:textId="1A4B30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3EF0CDE" w14:textId="7688D6A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4CD8594" w14:textId="77ADECA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2B8A4BF1" w14:textId="3BDEB9B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739039D5" w14:textId="039FC9F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F07A60C" w14:textId="7DCFA8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637A1C5C" w14:textId="12466C5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E9ED4F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E5C853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E6E2F2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4146F52" w14:textId="03AAFC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0EFF6972" w14:textId="1E32EE0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0.55</w:t>
            </w:r>
          </w:p>
        </w:tc>
        <w:tc>
          <w:tcPr>
            <w:tcW w:w="1080" w:type="dxa"/>
            <w:tcBorders>
              <w:top w:val="nil"/>
              <w:left w:val="nil"/>
              <w:bottom w:val="single" w:sz="4" w:space="0" w:color="auto"/>
              <w:right w:val="single" w:sz="4" w:space="0" w:color="auto"/>
            </w:tcBorders>
            <w:shd w:val="clear" w:color="auto" w:fill="auto"/>
            <w:noWrap/>
            <w:vAlign w:val="center"/>
            <w:hideMark/>
          </w:tcPr>
          <w:p w14:paraId="777CE6EB" w14:textId="3CCB8E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3.01</w:t>
            </w:r>
          </w:p>
        </w:tc>
      </w:tr>
      <w:tr w:rsidR="00700B50" w:rsidRPr="00753F65" w14:paraId="30DF50C9"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414312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55ADBE1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công trình bưu chính, viễn thông</w:t>
            </w:r>
          </w:p>
        </w:tc>
        <w:tc>
          <w:tcPr>
            <w:tcW w:w="455" w:type="dxa"/>
            <w:tcBorders>
              <w:top w:val="nil"/>
              <w:left w:val="nil"/>
              <w:bottom w:val="single" w:sz="4" w:space="0" w:color="auto"/>
              <w:right w:val="single" w:sz="4" w:space="0" w:color="auto"/>
            </w:tcBorders>
            <w:shd w:val="clear" w:color="auto" w:fill="auto"/>
            <w:vAlign w:val="center"/>
            <w:hideMark/>
          </w:tcPr>
          <w:p w14:paraId="05616E6B"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DBV</w:t>
            </w:r>
          </w:p>
        </w:tc>
        <w:tc>
          <w:tcPr>
            <w:tcW w:w="625" w:type="dxa"/>
            <w:tcBorders>
              <w:top w:val="nil"/>
              <w:left w:val="nil"/>
              <w:bottom w:val="single" w:sz="4" w:space="0" w:color="auto"/>
              <w:right w:val="single" w:sz="4" w:space="0" w:color="auto"/>
            </w:tcBorders>
            <w:shd w:val="clear" w:color="auto" w:fill="auto"/>
            <w:noWrap/>
            <w:vAlign w:val="center"/>
            <w:hideMark/>
          </w:tcPr>
          <w:p w14:paraId="05D5A2FE" w14:textId="33446C5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540" w:type="dxa"/>
            <w:tcBorders>
              <w:top w:val="nil"/>
              <w:left w:val="nil"/>
              <w:bottom w:val="single" w:sz="4" w:space="0" w:color="auto"/>
              <w:right w:val="single" w:sz="4" w:space="0" w:color="auto"/>
            </w:tcBorders>
            <w:shd w:val="clear" w:color="auto" w:fill="auto"/>
            <w:noWrap/>
            <w:vAlign w:val="center"/>
            <w:hideMark/>
          </w:tcPr>
          <w:p w14:paraId="6FDA8C83" w14:textId="3D48E31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E4D7E2B" w14:textId="2B9C875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6DEE05C5" w14:textId="4D6FEF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F6041B6" w14:textId="5F13B5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0AC5D9BB" w14:textId="213947C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33EA303" w14:textId="00E681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500A040" w14:textId="704656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410A240" w14:textId="23732E3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D2D3369" w14:textId="5A6D1C8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A1A2BE5" w14:textId="7EAAFC1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912C7A1" w14:textId="343D01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0816AB8" w14:textId="038276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FE7D8A7" w14:textId="1649A30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C6F6745" w14:textId="0B515C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8D98B6C" w14:textId="662ED1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CC68168" w14:textId="3B30F0E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65F3E16" w14:textId="0E6F85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441" w:type="dxa"/>
            <w:tcBorders>
              <w:top w:val="nil"/>
              <w:left w:val="nil"/>
              <w:bottom w:val="single" w:sz="4" w:space="0" w:color="auto"/>
              <w:right w:val="single" w:sz="4" w:space="0" w:color="auto"/>
            </w:tcBorders>
            <w:shd w:val="clear" w:color="auto" w:fill="auto"/>
            <w:noWrap/>
            <w:vAlign w:val="center"/>
            <w:hideMark/>
          </w:tcPr>
          <w:p w14:paraId="2EDD9A86" w14:textId="5358A5E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067DD9EE" w14:textId="08FD58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51E2B5F" w14:textId="40DB78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1729FED" w14:textId="570615F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756DF45A" w14:textId="579BD1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164415D0" w14:textId="0BE938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D057C71" w14:textId="1B4D8A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6683D783" w14:textId="12D1E24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AEF9BF9" w14:textId="56844AE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53F8211" w14:textId="384F4A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06D7B26" w14:textId="497E1B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31A4AC1" w14:textId="6C2A6F6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12B2A1F6" w14:textId="55DA1A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9FC17A8" w14:textId="3188436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07247834" w14:textId="76FEA0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D24132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BFF4B6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BFBB96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6303A2B7" w14:textId="10798BC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1D863693" w14:textId="4984D95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40E8750D" w14:textId="269A3F5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r>
      <w:tr w:rsidR="00700B50" w:rsidRPr="00753F65" w14:paraId="162F6F5B" w14:textId="77777777" w:rsidTr="00700B50">
        <w:trPr>
          <w:trHeight w:val="36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22AF96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45AF8C3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có di tích lịch sử - văn hóa</w:t>
            </w:r>
          </w:p>
        </w:tc>
        <w:tc>
          <w:tcPr>
            <w:tcW w:w="455" w:type="dxa"/>
            <w:tcBorders>
              <w:top w:val="nil"/>
              <w:left w:val="nil"/>
              <w:bottom w:val="single" w:sz="4" w:space="0" w:color="auto"/>
              <w:right w:val="single" w:sz="4" w:space="0" w:color="auto"/>
            </w:tcBorders>
            <w:shd w:val="clear" w:color="auto" w:fill="auto"/>
            <w:vAlign w:val="center"/>
            <w:hideMark/>
          </w:tcPr>
          <w:p w14:paraId="7AA3B821"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DDT</w:t>
            </w:r>
          </w:p>
        </w:tc>
        <w:tc>
          <w:tcPr>
            <w:tcW w:w="625" w:type="dxa"/>
            <w:tcBorders>
              <w:top w:val="nil"/>
              <w:left w:val="nil"/>
              <w:bottom w:val="single" w:sz="4" w:space="0" w:color="auto"/>
              <w:right w:val="single" w:sz="4" w:space="0" w:color="auto"/>
            </w:tcBorders>
            <w:shd w:val="clear" w:color="auto" w:fill="auto"/>
            <w:noWrap/>
            <w:vAlign w:val="center"/>
            <w:hideMark/>
          </w:tcPr>
          <w:p w14:paraId="75DBD521" w14:textId="2215BA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29.95</w:t>
            </w:r>
          </w:p>
        </w:tc>
        <w:tc>
          <w:tcPr>
            <w:tcW w:w="540" w:type="dxa"/>
            <w:tcBorders>
              <w:top w:val="nil"/>
              <w:left w:val="nil"/>
              <w:bottom w:val="single" w:sz="4" w:space="0" w:color="auto"/>
              <w:right w:val="single" w:sz="4" w:space="0" w:color="auto"/>
            </w:tcBorders>
            <w:shd w:val="clear" w:color="auto" w:fill="auto"/>
            <w:noWrap/>
            <w:vAlign w:val="center"/>
            <w:hideMark/>
          </w:tcPr>
          <w:p w14:paraId="0D8C38AB" w14:textId="1BF4BC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766BE54" w14:textId="12BA38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BA07DED" w14:textId="43A1E32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70BA5AA" w14:textId="0D8F12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14DF7048" w14:textId="17CA053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AE34801" w14:textId="2F66D2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C4E4400" w14:textId="08C821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1939495" w14:textId="346FF71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5B7F723" w14:textId="4DC9FE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D90DFD8" w14:textId="648E778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09E82B0D" w14:textId="686923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AC85370" w14:textId="5621325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235AEA0" w14:textId="35A87FD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0792025" w14:textId="78971A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01D2F420" w14:textId="6FC646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4EC2A72" w14:textId="69AD469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43252172" w14:textId="67CD517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280EE94" w14:textId="202C70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29.95</w:t>
            </w:r>
          </w:p>
        </w:tc>
        <w:tc>
          <w:tcPr>
            <w:tcW w:w="433" w:type="dxa"/>
            <w:tcBorders>
              <w:top w:val="nil"/>
              <w:left w:val="nil"/>
              <w:bottom w:val="single" w:sz="4" w:space="0" w:color="auto"/>
              <w:right w:val="single" w:sz="4" w:space="0" w:color="auto"/>
            </w:tcBorders>
            <w:shd w:val="clear" w:color="auto" w:fill="auto"/>
            <w:noWrap/>
            <w:vAlign w:val="center"/>
            <w:hideMark/>
          </w:tcPr>
          <w:p w14:paraId="274D6747" w14:textId="1EDDEB1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5F7FDB85" w14:textId="5C39AC7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7156E29" w14:textId="0730FA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C2FE381" w14:textId="31C7E74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4377FB6" w14:textId="501CFAB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02B5DA2" w14:textId="70E2139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6AB3D4B5" w14:textId="709ADEC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0FF42130" w14:textId="0E791D0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3A9E476" w14:textId="03585C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7AE5B48" w14:textId="482C3E4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06F0BFE3" w14:textId="35FB03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CFE1C10" w14:textId="2E01C4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B877F49" w14:textId="613F100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382AD575" w14:textId="7AD3555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E4BBD5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AABE2F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F2FCDB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77F3BC18" w14:textId="191E83C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5C83E405" w14:textId="730D3C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0.56</w:t>
            </w:r>
          </w:p>
        </w:tc>
        <w:tc>
          <w:tcPr>
            <w:tcW w:w="1080" w:type="dxa"/>
            <w:tcBorders>
              <w:top w:val="nil"/>
              <w:left w:val="nil"/>
              <w:bottom w:val="single" w:sz="4" w:space="0" w:color="auto"/>
              <w:right w:val="single" w:sz="4" w:space="0" w:color="auto"/>
            </w:tcBorders>
            <w:shd w:val="clear" w:color="auto" w:fill="auto"/>
            <w:noWrap/>
            <w:vAlign w:val="center"/>
            <w:hideMark/>
          </w:tcPr>
          <w:p w14:paraId="4ACF8508" w14:textId="65E1009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30.51</w:t>
            </w:r>
          </w:p>
        </w:tc>
      </w:tr>
      <w:tr w:rsidR="00700B50" w:rsidRPr="00753F65" w14:paraId="469C5C58"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4CFBBA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205F5F2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bãi thải, xử lý chất thải</w:t>
            </w:r>
          </w:p>
        </w:tc>
        <w:tc>
          <w:tcPr>
            <w:tcW w:w="455" w:type="dxa"/>
            <w:tcBorders>
              <w:top w:val="nil"/>
              <w:left w:val="nil"/>
              <w:bottom w:val="single" w:sz="4" w:space="0" w:color="auto"/>
              <w:right w:val="single" w:sz="4" w:space="0" w:color="auto"/>
            </w:tcBorders>
            <w:shd w:val="clear" w:color="auto" w:fill="auto"/>
            <w:vAlign w:val="center"/>
            <w:hideMark/>
          </w:tcPr>
          <w:p w14:paraId="05D1E7F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DRA</w:t>
            </w:r>
          </w:p>
        </w:tc>
        <w:tc>
          <w:tcPr>
            <w:tcW w:w="625" w:type="dxa"/>
            <w:tcBorders>
              <w:top w:val="nil"/>
              <w:left w:val="nil"/>
              <w:bottom w:val="single" w:sz="4" w:space="0" w:color="auto"/>
              <w:right w:val="single" w:sz="4" w:space="0" w:color="auto"/>
            </w:tcBorders>
            <w:shd w:val="clear" w:color="auto" w:fill="auto"/>
            <w:noWrap/>
            <w:vAlign w:val="center"/>
            <w:hideMark/>
          </w:tcPr>
          <w:p w14:paraId="60BD6458" w14:textId="3623A53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5CBF6DD7" w14:textId="023544A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6E5C432" w14:textId="5079BC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7A48C01" w14:textId="0D3FBB1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E9BD408" w14:textId="447A75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6B2236A8" w14:textId="5564D47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A97BFB2" w14:textId="23EA66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AA1E276" w14:textId="23F1FB6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F7997B1" w14:textId="3DD8EAE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6BD3E70" w14:textId="5A6A2E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5112010" w14:textId="6907F3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D07C354" w14:textId="005F065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DDD4C3A" w14:textId="2338FAC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DC21752" w14:textId="35ACA04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A05A537" w14:textId="4D98B96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55A015B5" w14:textId="4187E8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796D9BB7" w14:textId="57E84A7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7CFBA8F3" w14:textId="1DB15C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D8D5AA7" w14:textId="4E5607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2DB938F" w14:textId="447F1F3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CB89517" w14:textId="3A303B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03C596A" w14:textId="6AA39C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63F0AFA" w14:textId="694130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B94FFFE" w14:textId="6DC1A4B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E2DB80C" w14:textId="7B37E61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5AFA791A" w14:textId="63509B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5604C4FE" w14:textId="16ED0B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006295B" w14:textId="536C358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76D3CCF" w14:textId="300D01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14C2A63F" w14:textId="46BB797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0A707896" w14:textId="5FDDF7C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7CEC0BA" w14:textId="43004C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71C455D1" w14:textId="4F71A0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41D204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C6AEB5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CD2B23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6A0B7A09" w14:textId="7C61B4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5555A2EE" w14:textId="0318D9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5158615F" w14:textId="5968036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09D0F5E3" w14:textId="77777777" w:rsidTr="00700B50">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78F65D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5343136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cơ sở tôn giáo</w:t>
            </w:r>
          </w:p>
        </w:tc>
        <w:tc>
          <w:tcPr>
            <w:tcW w:w="455" w:type="dxa"/>
            <w:tcBorders>
              <w:top w:val="nil"/>
              <w:left w:val="nil"/>
              <w:bottom w:val="single" w:sz="4" w:space="0" w:color="auto"/>
              <w:right w:val="single" w:sz="4" w:space="0" w:color="auto"/>
            </w:tcBorders>
            <w:shd w:val="clear" w:color="auto" w:fill="auto"/>
            <w:vAlign w:val="center"/>
            <w:hideMark/>
          </w:tcPr>
          <w:p w14:paraId="4F4CC4C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TON</w:t>
            </w:r>
          </w:p>
        </w:tc>
        <w:tc>
          <w:tcPr>
            <w:tcW w:w="625" w:type="dxa"/>
            <w:tcBorders>
              <w:top w:val="nil"/>
              <w:left w:val="nil"/>
              <w:bottom w:val="single" w:sz="4" w:space="0" w:color="auto"/>
              <w:right w:val="single" w:sz="4" w:space="0" w:color="auto"/>
            </w:tcBorders>
            <w:shd w:val="clear" w:color="auto" w:fill="auto"/>
            <w:noWrap/>
            <w:vAlign w:val="center"/>
            <w:hideMark/>
          </w:tcPr>
          <w:p w14:paraId="4F256553" w14:textId="52AAFD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3.09</w:t>
            </w:r>
          </w:p>
        </w:tc>
        <w:tc>
          <w:tcPr>
            <w:tcW w:w="540" w:type="dxa"/>
            <w:tcBorders>
              <w:top w:val="nil"/>
              <w:left w:val="nil"/>
              <w:bottom w:val="single" w:sz="4" w:space="0" w:color="auto"/>
              <w:right w:val="single" w:sz="4" w:space="0" w:color="auto"/>
            </w:tcBorders>
            <w:shd w:val="clear" w:color="auto" w:fill="auto"/>
            <w:noWrap/>
            <w:vAlign w:val="center"/>
            <w:hideMark/>
          </w:tcPr>
          <w:p w14:paraId="68ACFDFD" w14:textId="5752AC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F98AEC6" w14:textId="3E8217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F75AFEE" w14:textId="3EA83A2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0EB1AAC" w14:textId="59DC32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666B10D3" w14:textId="5657C9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4714E69" w14:textId="4FB47C1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9D9F13A" w14:textId="33D40FF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9082B2B" w14:textId="2C4E73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96CD615" w14:textId="0946D6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F5DA5B8" w14:textId="68EA3F2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6AB3F43" w14:textId="768D10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2A6C8C0" w14:textId="3D242C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3705EAB" w14:textId="6429115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8EC95B1" w14:textId="765ACE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737A3C2" w14:textId="1920A0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C921814" w14:textId="21E864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BB27F80" w14:textId="4F46090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9D208DE" w14:textId="4875B5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09AB35C5" w14:textId="67115DE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3.09</w:t>
            </w:r>
          </w:p>
        </w:tc>
        <w:tc>
          <w:tcPr>
            <w:tcW w:w="444" w:type="dxa"/>
            <w:tcBorders>
              <w:top w:val="nil"/>
              <w:left w:val="nil"/>
              <w:bottom w:val="single" w:sz="4" w:space="0" w:color="auto"/>
              <w:right w:val="single" w:sz="4" w:space="0" w:color="auto"/>
            </w:tcBorders>
            <w:shd w:val="clear" w:color="auto" w:fill="auto"/>
            <w:noWrap/>
            <w:vAlign w:val="center"/>
            <w:hideMark/>
          </w:tcPr>
          <w:p w14:paraId="083A89A2" w14:textId="0ADAF80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8BEAEC5" w14:textId="26C0BA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64387C4" w14:textId="4F978A7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7BC5FFD" w14:textId="6E42316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0BB5B6F" w14:textId="294412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EAF61CD" w14:textId="7DE7F95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2947E352" w14:textId="5C44236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5E87F5B" w14:textId="28836BC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36A933D" w14:textId="7AB5789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2A9F4216" w14:textId="22B64D0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3AB6FEF0" w14:textId="38E2EC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95F18D4" w14:textId="0F43DE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7048361C" w14:textId="07A3C48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D50B9C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CF2ABA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4B0FD2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4EC1A21" w14:textId="7AFEEB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00B34BD8" w14:textId="637EC0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79714780" w14:textId="3E06281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3.09</w:t>
            </w:r>
          </w:p>
        </w:tc>
      </w:tr>
      <w:tr w:rsidR="00700B50" w:rsidRPr="00753F65" w14:paraId="5092B0D7" w14:textId="77777777" w:rsidTr="00700B50">
        <w:trPr>
          <w:trHeight w:val="6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075B23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2E4212D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làm nghĩa trang, nghĩa địa, nhà tang lễ, nhà hỏa táng</w:t>
            </w:r>
          </w:p>
        </w:tc>
        <w:tc>
          <w:tcPr>
            <w:tcW w:w="455" w:type="dxa"/>
            <w:tcBorders>
              <w:top w:val="nil"/>
              <w:left w:val="nil"/>
              <w:bottom w:val="single" w:sz="4" w:space="0" w:color="auto"/>
              <w:right w:val="single" w:sz="4" w:space="0" w:color="auto"/>
            </w:tcBorders>
            <w:shd w:val="clear" w:color="auto" w:fill="auto"/>
            <w:vAlign w:val="center"/>
            <w:hideMark/>
          </w:tcPr>
          <w:p w14:paraId="37DA74F0"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NTD</w:t>
            </w:r>
          </w:p>
        </w:tc>
        <w:tc>
          <w:tcPr>
            <w:tcW w:w="625" w:type="dxa"/>
            <w:tcBorders>
              <w:top w:val="nil"/>
              <w:left w:val="nil"/>
              <w:bottom w:val="single" w:sz="4" w:space="0" w:color="auto"/>
              <w:right w:val="single" w:sz="4" w:space="0" w:color="auto"/>
            </w:tcBorders>
            <w:shd w:val="clear" w:color="auto" w:fill="auto"/>
            <w:noWrap/>
            <w:vAlign w:val="center"/>
            <w:hideMark/>
          </w:tcPr>
          <w:p w14:paraId="52C4EE0F" w14:textId="7F3DBCC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0.14</w:t>
            </w:r>
          </w:p>
        </w:tc>
        <w:tc>
          <w:tcPr>
            <w:tcW w:w="540" w:type="dxa"/>
            <w:tcBorders>
              <w:top w:val="nil"/>
              <w:left w:val="nil"/>
              <w:bottom w:val="single" w:sz="4" w:space="0" w:color="auto"/>
              <w:right w:val="single" w:sz="4" w:space="0" w:color="auto"/>
            </w:tcBorders>
            <w:shd w:val="clear" w:color="auto" w:fill="auto"/>
            <w:noWrap/>
            <w:vAlign w:val="center"/>
            <w:hideMark/>
          </w:tcPr>
          <w:p w14:paraId="67ED8B3D" w14:textId="75B69E1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F03A28A" w14:textId="0836F0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697F59E1" w14:textId="282A274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5A7ED18" w14:textId="25F2D5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263FA230" w14:textId="50563F0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23DD790" w14:textId="6D6501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9839E22" w14:textId="592BA4D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9564AB4" w14:textId="482524C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E7CB8C0" w14:textId="20E4E0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1C88406" w14:textId="18E1A5A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47DD80F" w14:textId="298F8D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AD69748" w14:textId="495546B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5768B35" w14:textId="64E977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FC7593A" w14:textId="6AB9A14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7DB6F257" w14:textId="43D7F2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E7BDF80" w14:textId="4B03CA8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13A20EC" w14:textId="497434A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E0DB51B" w14:textId="089BE5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7EE9AF90" w14:textId="10EBB01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6011096" w14:textId="67CBB7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1E62C46" w14:textId="6CBE854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63D54D9" w14:textId="160DC7A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9ECAD05" w14:textId="7A4F61A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7B68EC2" w14:textId="3904C5F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018F585C" w14:textId="2A62B00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733D7784" w14:textId="58AE4B2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81F08B4" w14:textId="234C754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99DA93E" w14:textId="035151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072B725" w14:textId="68BD90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0.14</w:t>
            </w:r>
          </w:p>
        </w:tc>
        <w:tc>
          <w:tcPr>
            <w:tcW w:w="394" w:type="dxa"/>
            <w:tcBorders>
              <w:top w:val="nil"/>
              <w:left w:val="nil"/>
              <w:bottom w:val="single" w:sz="4" w:space="0" w:color="auto"/>
              <w:right w:val="single" w:sz="4" w:space="0" w:color="auto"/>
            </w:tcBorders>
            <w:shd w:val="clear" w:color="auto" w:fill="auto"/>
            <w:noWrap/>
            <w:vAlign w:val="center"/>
            <w:hideMark/>
          </w:tcPr>
          <w:p w14:paraId="3BE8D797" w14:textId="6553685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EA38AD4" w14:textId="10B0C5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1311D217" w14:textId="09C64F3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DB5859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7D1AA8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188906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F18AD90" w14:textId="48C34AB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50C7479A" w14:textId="72F9BE4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0812B411" w14:textId="000F891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0.14</w:t>
            </w:r>
          </w:p>
        </w:tc>
      </w:tr>
      <w:tr w:rsidR="00700B50" w:rsidRPr="00753F65" w14:paraId="4C42AD32" w14:textId="77777777" w:rsidTr="00700B50">
        <w:trPr>
          <w:trHeight w:val="525"/>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6F895" w14:textId="1BE460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B22C1"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cơ sở khoa học và công nghệ</w:t>
            </w:r>
          </w:p>
        </w:tc>
        <w:tc>
          <w:tcPr>
            <w:tcW w:w="4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1098C"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DKH</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2BFB" w14:textId="71253A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2.56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C1A39" w14:textId="6B908D1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6AE9B" w14:textId="3A4747D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56F76" w14:textId="05BA1E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1E513" w14:textId="2426D0F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DD043" w14:textId="42953BE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B6351" w14:textId="705092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E177C" w14:textId="77E090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7A998" w14:textId="5EF8E7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1F2E1" w14:textId="202267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F603A" w14:textId="3DD3830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B7DA4" w14:textId="599CE1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FDDFC" w14:textId="05A6FA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3EB7A" w14:textId="54F8AB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DACD8" w14:textId="1D1115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CA852" w14:textId="6B6710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22111" w14:textId="2F653A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B4364" w14:textId="6894D7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558B3" w14:textId="41DAC6C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8B127" w14:textId="61A0F0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1151C" w14:textId="7009D3E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2.56</w:t>
            </w:r>
          </w:p>
        </w:tc>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3BB66" w14:textId="33FEB4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904EE" w14:textId="0218358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F063C" w14:textId="5693C2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F1B96" w14:textId="620FF4D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249FE" w14:textId="22D71FE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D82E4" w14:textId="63E2891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35B10" w14:textId="5C84A0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966EE" w14:textId="3DC8036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E8483" w14:textId="302A28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E7D72" w14:textId="1BB069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F2872" w14:textId="0B3E99E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F99CB" w14:textId="2E1AFFA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BEEAA" w14:textId="230A18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FDB94" w14:textId="49585B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7A538" w14:textId="3B7D918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A10C3" w14:textId="1B064A2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E442" w14:textId="39F5594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E5C2A" w14:textId="68A7B0E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2.56</w:t>
            </w:r>
          </w:p>
        </w:tc>
      </w:tr>
      <w:tr w:rsidR="00700B50" w:rsidRPr="00753F65" w14:paraId="3F102CB0" w14:textId="77777777" w:rsidTr="00700B50">
        <w:trPr>
          <w:trHeight w:val="330"/>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B2D6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309CB3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cơ sở dịch vụ xã hội</w:t>
            </w:r>
          </w:p>
        </w:tc>
        <w:tc>
          <w:tcPr>
            <w:tcW w:w="455" w:type="dxa"/>
            <w:tcBorders>
              <w:top w:val="single" w:sz="4" w:space="0" w:color="auto"/>
              <w:left w:val="nil"/>
              <w:bottom w:val="single" w:sz="4" w:space="0" w:color="auto"/>
              <w:right w:val="single" w:sz="4" w:space="0" w:color="auto"/>
            </w:tcBorders>
            <w:shd w:val="clear" w:color="auto" w:fill="auto"/>
            <w:vAlign w:val="center"/>
            <w:hideMark/>
          </w:tcPr>
          <w:p w14:paraId="49C6E8E8"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DXH</w:t>
            </w:r>
          </w:p>
        </w:tc>
        <w:tc>
          <w:tcPr>
            <w:tcW w:w="625" w:type="dxa"/>
            <w:tcBorders>
              <w:top w:val="single" w:sz="4" w:space="0" w:color="auto"/>
              <w:left w:val="nil"/>
              <w:bottom w:val="single" w:sz="4" w:space="0" w:color="auto"/>
              <w:right w:val="single" w:sz="4" w:space="0" w:color="auto"/>
            </w:tcBorders>
            <w:shd w:val="clear" w:color="auto" w:fill="auto"/>
            <w:noWrap/>
            <w:vAlign w:val="center"/>
            <w:hideMark/>
          </w:tcPr>
          <w:p w14:paraId="6EE1EEE2" w14:textId="0A4D23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0.16</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6C9655CD" w14:textId="24AB8A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single" w:sz="4" w:space="0" w:color="auto"/>
              <w:left w:val="nil"/>
              <w:bottom w:val="single" w:sz="4" w:space="0" w:color="auto"/>
              <w:right w:val="single" w:sz="4" w:space="0" w:color="auto"/>
            </w:tcBorders>
            <w:shd w:val="clear" w:color="auto" w:fill="auto"/>
            <w:noWrap/>
            <w:vAlign w:val="center"/>
            <w:hideMark/>
          </w:tcPr>
          <w:p w14:paraId="5E66837F" w14:textId="27E011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single" w:sz="4" w:space="0" w:color="auto"/>
              <w:left w:val="nil"/>
              <w:bottom w:val="single" w:sz="4" w:space="0" w:color="auto"/>
              <w:right w:val="single" w:sz="4" w:space="0" w:color="auto"/>
            </w:tcBorders>
            <w:shd w:val="clear" w:color="auto" w:fill="auto"/>
            <w:noWrap/>
            <w:vAlign w:val="center"/>
            <w:hideMark/>
          </w:tcPr>
          <w:p w14:paraId="1DCF79E1" w14:textId="0F9332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14:paraId="3B835EF1" w14:textId="44B43E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single" w:sz="4" w:space="0" w:color="auto"/>
              <w:left w:val="nil"/>
              <w:bottom w:val="single" w:sz="4" w:space="0" w:color="auto"/>
              <w:right w:val="single" w:sz="4" w:space="0" w:color="auto"/>
            </w:tcBorders>
            <w:shd w:val="clear" w:color="auto" w:fill="auto"/>
            <w:noWrap/>
            <w:vAlign w:val="center"/>
            <w:hideMark/>
          </w:tcPr>
          <w:p w14:paraId="39DE11DA" w14:textId="591F03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175FAAEB" w14:textId="4C9728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4C2CC13A" w14:textId="195E0F7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6BFDAF53" w14:textId="68F1A1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14:paraId="7E3BFA82" w14:textId="787132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single" w:sz="4" w:space="0" w:color="auto"/>
              <w:left w:val="nil"/>
              <w:bottom w:val="single" w:sz="4" w:space="0" w:color="auto"/>
              <w:right w:val="single" w:sz="4" w:space="0" w:color="auto"/>
            </w:tcBorders>
            <w:shd w:val="clear" w:color="auto" w:fill="auto"/>
            <w:noWrap/>
            <w:vAlign w:val="center"/>
            <w:hideMark/>
          </w:tcPr>
          <w:p w14:paraId="5E065B10" w14:textId="51A11E1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single" w:sz="4" w:space="0" w:color="auto"/>
              <w:left w:val="nil"/>
              <w:bottom w:val="single" w:sz="4" w:space="0" w:color="auto"/>
              <w:right w:val="single" w:sz="4" w:space="0" w:color="auto"/>
            </w:tcBorders>
            <w:shd w:val="clear" w:color="auto" w:fill="auto"/>
            <w:noWrap/>
            <w:vAlign w:val="center"/>
            <w:hideMark/>
          </w:tcPr>
          <w:p w14:paraId="34E06F2C" w14:textId="36FCDC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2115B637" w14:textId="050284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58FC1D8B" w14:textId="13B6C37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5B0634DC" w14:textId="77076C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single" w:sz="4" w:space="0" w:color="auto"/>
              <w:left w:val="nil"/>
              <w:bottom w:val="single" w:sz="4" w:space="0" w:color="auto"/>
              <w:right w:val="single" w:sz="4" w:space="0" w:color="auto"/>
            </w:tcBorders>
            <w:shd w:val="clear" w:color="auto" w:fill="auto"/>
            <w:noWrap/>
            <w:vAlign w:val="center"/>
            <w:hideMark/>
          </w:tcPr>
          <w:p w14:paraId="1826D42F" w14:textId="7BEA3DD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14:paraId="24A6D702" w14:textId="701ECA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14:paraId="2F932997" w14:textId="74386E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3BAF52BC" w14:textId="62F916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single" w:sz="4" w:space="0" w:color="auto"/>
              <w:left w:val="nil"/>
              <w:bottom w:val="single" w:sz="4" w:space="0" w:color="auto"/>
              <w:right w:val="single" w:sz="4" w:space="0" w:color="auto"/>
            </w:tcBorders>
            <w:shd w:val="clear" w:color="auto" w:fill="auto"/>
            <w:noWrap/>
            <w:vAlign w:val="center"/>
            <w:hideMark/>
          </w:tcPr>
          <w:p w14:paraId="5005B7B5" w14:textId="7FEE4C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single" w:sz="4" w:space="0" w:color="auto"/>
              <w:left w:val="nil"/>
              <w:bottom w:val="single" w:sz="4" w:space="0" w:color="auto"/>
              <w:right w:val="single" w:sz="4" w:space="0" w:color="auto"/>
            </w:tcBorders>
            <w:shd w:val="clear" w:color="auto" w:fill="auto"/>
            <w:noWrap/>
            <w:vAlign w:val="center"/>
            <w:hideMark/>
          </w:tcPr>
          <w:p w14:paraId="06658A8D" w14:textId="2B9EF7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14:paraId="0080F701" w14:textId="5EB967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0.16</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14:paraId="6E90822E" w14:textId="0E231CC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single" w:sz="4" w:space="0" w:color="auto"/>
              <w:left w:val="nil"/>
              <w:bottom w:val="single" w:sz="4" w:space="0" w:color="auto"/>
              <w:right w:val="single" w:sz="4" w:space="0" w:color="auto"/>
            </w:tcBorders>
            <w:shd w:val="clear" w:color="auto" w:fill="auto"/>
            <w:noWrap/>
            <w:vAlign w:val="center"/>
            <w:hideMark/>
          </w:tcPr>
          <w:p w14:paraId="38DF0DFB" w14:textId="53332CA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60283185" w14:textId="288429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100A545" w14:textId="71AF8C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10D0F567" w14:textId="74260C4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3B631FC6" w14:textId="42A5685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64C6CC7A" w14:textId="72A52F1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single" w:sz="4" w:space="0" w:color="auto"/>
              <w:left w:val="nil"/>
              <w:bottom w:val="single" w:sz="4" w:space="0" w:color="auto"/>
              <w:right w:val="single" w:sz="4" w:space="0" w:color="auto"/>
            </w:tcBorders>
            <w:shd w:val="clear" w:color="auto" w:fill="auto"/>
            <w:noWrap/>
            <w:vAlign w:val="center"/>
            <w:hideMark/>
          </w:tcPr>
          <w:p w14:paraId="399F48E0" w14:textId="06C67E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2EBB8A13" w14:textId="6121EB5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6BACC66D" w14:textId="4A0AA33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single" w:sz="4" w:space="0" w:color="auto"/>
              <w:left w:val="nil"/>
              <w:bottom w:val="single" w:sz="4" w:space="0" w:color="auto"/>
              <w:right w:val="single" w:sz="4" w:space="0" w:color="auto"/>
            </w:tcBorders>
            <w:shd w:val="clear" w:color="auto" w:fill="auto"/>
            <w:noWrap/>
            <w:vAlign w:val="center"/>
            <w:hideMark/>
          </w:tcPr>
          <w:p w14:paraId="5E454765" w14:textId="11D5982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22D0DB0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416EDC7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550C2A3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EBCD5FA" w14:textId="74A7E52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3D69A8AB" w14:textId="1936CE6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9788197" w14:textId="7593CB4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0.16</w:t>
            </w:r>
          </w:p>
        </w:tc>
      </w:tr>
      <w:tr w:rsidR="00700B50" w:rsidRPr="00753F65" w14:paraId="6AB5D02F" w14:textId="77777777" w:rsidTr="00700B50">
        <w:trPr>
          <w:trHeight w:val="33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A8F239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1680" w:type="dxa"/>
            <w:tcBorders>
              <w:top w:val="nil"/>
              <w:left w:val="nil"/>
              <w:bottom w:val="single" w:sz="4" w:space="0" w:color="auto"/>
              <w:right w:val="single" w:sz="4" w:space="0" w:color="auto"/>
            </w:tcBorders>
            <w:shd w:val="clear" w:color="auto" w:fill="auto"/>
            <w:vAlign w:val="center"/>
            <w:hideMark/>
          </w:tcPr>
          <w:p w14:paraId="1054646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chợ</w:t>
            </w:r>
          </w:p>
        </w:tc>
        <w:tc>
          <w:tcPr>
            <w:tcW w:w="455" w:type="dxa"/>
            <w:tcBorders>
              <w:top w:val="nil"/>
              <w:left w:val="nil"/>
              <w:bottom w:val="single" w:sz="4" w:space="0" w:color="auto"/>
              <w:right w:val="single" w:sz="4" w:space="0" w:color="auto"/>
            </w:tcBorders>
            <w:shd w:val="clear" w:color="auto" w:fill="auto"/>
            <w:vAlign w:val="center"/>
            <w:hideMark/>
          </w:tcPr>
          <w:p w14:paraId="109C2DB1"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DCH</w:t>
            </w:r>
          </w:p>
        </w:tc>
        <w:tc>
          <w:tcPr>
            <w:tcW w:w="625" w:type="dxa"/>
            <w:tcBorders>
              <w:top w:val="nil"/>
              <w:left w:val="nil"/>
              <w:bottom w:val="single" w:sz="4" w:space="0" w:color="auto"/>
              <w:right w:val="single" w:sz="4" w:space="0" w:color="auto"/>
            </w:tcBorders>
            <w:shd w:val="clear" w:color="auto" w:fill="auto"/>
            <w:noWrap/>
            <w:vAlign w:val="center"/>
            <w:hideMark/>
          </w:tcPr>
          <w:p w14:paraId="52919F37" w14:textId="52F08C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3.83</w:t>
            </w:r>
          </w:p>
        </w:tc>
        <w:tc>
          <w:tcPr>
            <w:tcW w:w="540" w:type="dxa"/>
            <w:tcBorders>
              <w:top w:val="nil"/>
              <w:left w:val="nil"/>
              <w:bottom w:val="single" w:sz="4" w:space="0" w:color="auto"/>
              <w:right w:val="single" w:sz="4" w:space="0" w:color="auto"/>
            </w:tcBorders>
            <w:shd w:val="clear" w:color="auto" w:fill="auto"/>
            <w:noWrap/>
            <w:vAlign w:val="center"/>
            <w:hideMark/>
          </w:tcPr>
          <w:p w14:paraId="3795D87F" w14:textId="4A4C3D4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A9F5FF9" w14:textId="076CD64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F319326" w14:textId="2F895D9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BE6DB6A" w14:textId="435A61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0.40</w:t>
            </w:r>
          </w:p>
        </w:tc>
        <w:tc>
          <w:tcPr>
            <w:tcW w:w="499" w:type="dxa"/>
            <w:tcBorders>
              <w:top w:val="nil"/>
              <w:left w:val="nil"/>
              <w:bottom w:val="single" w:sz="4" w:space="0" w:color="auto"/>
              <w:right w:val="single" w:sz="4" w:space="0" w:color="auto"/>
            </w:tcBorders>
            <w:shd w:val="clear" w:color="auto" w:fill="auto"/>
            <w:noWrap/>
            <w:vAlign w:val="center"/>
            <w:hideMark/>
          </w:tcPr>
          <w:p w14:paraId="727C5DB4" w14:textId="0325392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823A752" w14:textId="15FEC70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AD6C209" w14:textId="52E5D4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BDEDDE4" w14:textId="312515E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FF328CD" w14:textId="12277FB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0.40</w:t>
            </w:r>
          </w:p>
        </w:tc>
        <w:tc>
          <w:tcPr>
            <w:tcW w:w="491" w:type="dxa"/>
            <w:tcBorders>
              <w:top w:val="nil"/>
              <w:left w:val="nil"/>
              <w:bottom w:val="single" w:sz="4" w:space="0" w:color="auto"/>
              <w:right w:val="single" w:sz="4" w:space="0" w:color="auto"/>
            </w:tcBorders>
            <w:shd w:val="clear" w:color="auto" w:fill="auto"/>
            <w:noWrap/>
            <w:vAlign w:val="center"/>
            <w:hideMark/>
          </w:tcPr>
          <w:p w14:paraId="3E712A6C" w14:textId="1003605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0.40</w:t>
            </w:r>
          </w:p>
        </w:tc>
        <w:tc>
          <w:tcPr>
            <w:tcW w:w="422" w:type="dxa"/>
            <w:tcBorders>
              <w:top w:val="nil"/>
              <w:left w:val="nil"/>
              <w:bottom w:val="single" w:sz="4" w:space="0" w:color="auto"/>
              <w:right w:val="single" w:sz="4" w:space="0" w:color="auto"/>
            </w:tcBorders>
            <w:shd w:val="clear" w:color="auto" w:fill="auto"/>
            <w:noWrap/>
            <w:vAlign w:val="center"/>
            <w:hideMark/>
          </w:tcPr>
          <w:p w14:paraId="167544EF" w14:textId="4C611F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BE2342E" w14:textId="7D55A58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FF89AC2" w14:textId="4A413A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F55DA59" w14:textId="045EA00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3BA641F4" w14:textId="7ED03D6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743CFB43" w14:textId="1DCCD4B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280406F" w14:textId="67EF34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D34CF58" w14:textId="1CB6EE4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E0347D3" w14:textId="0B6CAD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7EE73002" w14:textId="4646EC3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629AC13" w14:textId="4AD8E93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7BB0562" w14:textId="31E3EE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3.43</w:t>
            </w:r>
          </w:p>
        </w:tc>
        <w:tc>
          <w:tcPr>
            <w:tcW w:w="422" w:type="dxa"/>
            <w:tcBorders>
              <w:top w:val="nil"/>
              <w:left w:val="nil"/>
              <w:bottom w:val="single" w:sz="4" w:space="0" w:color="auto"/>
              <w:right w:val="single" w:sz="4" w:space="0" w:color="auto"/>
            </w:tcBorders>
            <w:shd w:val="clear" w:color="auto" w:fill="auto"/>
            <w:noWrap/>
            <w:vAlign w:val="center"/>
            <w:hideMark/>
          </w:tcPr>
          <w:p w14:paraId="2CCA4816" w14:textId="525CDD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73C3268" w14:textId="4A157E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0B66A563" w14:textId="792E686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7BE38620" w14:textId="0DEDC8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29D7E8C" w14:textId="3AAE5F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F0CA3B0" w14:textId="671AD8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2F0872E" w14:textId="702EAE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07ECD4C" w14:textId="6A47FB7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B96B16E" w14:textId="1277F98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4F21941D" w14:textId="205373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63BFD7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678A64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D8F29D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2845CEBD" w14:textId="06136E6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0.40</w:t>
            </w:r>
          </w:p>
        </w:tc>
        <w:tc>
          <w:tcPr>
            <w:tcW w:w="720" w:type="dxa"/>
            <w:tcBorders>
              <w:top w:val="nil"/>
              <w:left w:val="nil"/>
              <w:bottom w:val="single" w:sz="4" w:space="0" w:color="auto"/>
              <w:right w:val="single" w:sz="4" w:space="0" w:color="auto"/>
            </w:tcBorders>
            <w:shd w:val="clear" w:color="auto" w:fill="auto"/>
            <w:noWrap/>
            <w:vAlign w:val="center"/>
            <w:hideMark/>
          </w:tcPr>
          <w:p w14:paraId="1918FF34" w14:textId="327ED2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(0.40)</w:t>
            </w:r>
          </w:p>
        </w:tc>
        <w:tc>
          <w:tcPr>
            <w:tcW w:w="1080" w:type="dxa"/>
            <w:tcBorders>
              <w:top w:val="nil"/>
              <w:left w:val="nil"/>
              <w:bottom w:val="single" w:sz="4" w:space="0" w:color="auto"/>
              <w:right w:val="single" w:sz="4" w:space="0" w:color="auto"/>
            </w:tcBorders>
            <w:shd w:val="clear" w:color="auto" w:fill="auto"/>
            <w:noWrap/>
            <w:vAlign w:val="center"/>
            <w:hideMark/>
          </w:tcPr>
          <w:p w14:paraId="6F033FDC" w14:textId="0407EE9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3.43</w:t>
            </w:r>
          </w:p>
        </w:tc>
      </w:tr>
      <w:tr w:rsidR="00700B50" w:rsidRPr="00753F65" w14:paraId="2A8184DE"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C007F4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2.10</w:t>
            </w:r>
          </w:p>
        </w:tc>
        <w:tc>
          <w:tcPr>
            <w:tcW w:w="1680" w:type="dxa"/>
            <w:tcBorders>
              <w:top w:val="nil"/>
              <w:left w:val="nil"/>
              <w:bottom w:val="single" w:sz="4" w:space="0" w:color="auto"/>
              <w:right w:val="single" w:sz="4" w:space="0" w:color="auto"/>
            </w:tcBorders>
            <w:shd w:val="clear" w:color="auto" w:fill="auto"/>
            <w:vAlign w:val="center"/>
            <w:hideMark/>
          </w:tcPr>
          <w:p w14:paraId="1A1EB4D6"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danh lam thắng cảnh</w:t>
            </w:r>
          </w:p>
        </w:tc>
        <w:tc>
          <w:tcPr>
            <w:tcW w:w="455" w:type="dxa"/>
            <w:tcBorders>
              <w:top w:val="nil"/>
              <w:left w:val="nil"/>
              <w:bottom w:val="single" w:sz="4" w:space="0" w:color="auto"/>
              <w:right w:val="single" w:sz="4" w:space="0" w:color="auto"/>
            </w:tcBorders>
            <w:shd w:val="clear" w:color="auto" w:fill="auto"/>
            <w:vAlign w:val="center"/>
            <w:hideMark/>
          </w:tcPr>
          <w:p w14:paraId="270C2F84"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DDL</w:t>
            </w:r>
          </w:p>
        </w:tc>
        <w:tc>
          <w:tcPr>
            <w:tcW w:w="625" w:type="dxa"/>
            <w:tcBorders>
              <w:top w:val="nil"/>
              <w:left w:val="nil"/>
              <w:bottom w:val="single" w:sz="4" w:space="0" w:color="auto"/>
              <w:right w:val="single" w:sz="4" w:space="0" w:color="auto"/>
            </w:tcBorders>
            <w:shd w:val="clear" w:color="auto" w:fill="auto"/>
            <w:noWrap/>
            <w:vAlign w:val="center"/>
            <w:hideMark/>
          </w:tcPr>
          <w:p w14:paraId="19879028" w14:textId="74408BE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00B200AA" w14:textId="1228AD7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7D01ABA" w14:textId="6005EA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59E286B" w14:textId="7FF7F73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F813D73" w14:textId="4B7E54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4C1F67E7" w14:textId="78491D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BE1DDF6" w14:textId="049614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30D066D" w14:textId="31D7892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5BC5858" w14:textId="5DBE31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595EC28" w14:textId="11CE9D2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391793F" w14:textId="5EBC750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EE540FF" w14:textId="5084F6A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BFB720B" w14:textId="25EF02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852F022" w14:textId="7D7F984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0D2FDA1" w14:textId="4309F79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0958C296" w14:textId="7A7B79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D2DB7B4" w14:textId="2A973A4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4DED4B9B" w14:textId="5C514D2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37A63A2" w14:textId="30E8C4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294D0E07" w14:textId="2E5F9C4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C1FE3A9" w14:textId="3BD602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E6D77F4" w14:textId="372A02F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89F8FE7" w14:textId="554194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C605699" w14:textId="0BF1D0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6E728F0" w14:textId="10059A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2D1A54AF" w14:textId="77105E2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62F7AB7" w14:textId="6992215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683A0B6" w14:textId="2BAD1C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2B944FA" w14:textId="2FCC4A1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58980302" w14:textId="62F2862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AB85BE9" w14:textId="1CB4CB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DAAE0F8" w14:textId="46DDBB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4F857670" w14:textId="6C1629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E1D99B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09E614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7061D2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00987A5F" w14:textId="27041E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749B39E4" w14:textId="5E29354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0208E68E" w14:textId="421EF4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04520EDC" w14:textId="77777777" w:rsidTr="00700B50">
        <w:trPr>
          <w:trHeight w:val="4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5D303B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2.11</w:t>
            </w:r>
          </w:p>
        </w:tc>
        <w:tc>
          <w:tcPr>
            <w:tcW w:w="1680" w:type="dxa"/>
            <w:tcBorders>
              <w:top w:val="nil"/>
              <w:left w:val="nil"/>
              <w:bottom w:val="single" w:sz="4" w:space="0" w:color="auto"/>
              <w:right w:val="single" w:sz="4" w:space="0" w:color="auto"/>
            </w:tcBorders>
            <w:shd w:val="clear" w:color="auto" w:fill="auto"/>
            <w:vAlign w:val="center"/>
            <w:hideMark/>
          </w:tcPr>
          <w:p w14:paraId="4B42E790"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sinh hoạt cộng đồng</w:t>
            </w:r>
          </w:p>
        </w:tc>
        <w:tc>
          <w:tcPr>
            <w:tcW w:w="455" w:type="dxa"/>
            <w:tcBorders>
              <w:top w:val="nil"/>
              <w:left w:val="nil"/>
              <w:bottom w:val="single" w:sz="4" w:space="0" w:color="auto"/>
              <w:right w:val="single" w:sz="4" w:space="0" w:color="auto"/>
            </w:tcBorders>
            <w:shd w:val="clear" w:color="auto" w:fill="auto"/>
            <w:vAlign w:val="center"/>
            <w:hideMark/>
          </w:tcPr>
          <w:p w14:paraId="60BA55DA"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DSH</w:t>
            </w:r>
          </w:p>
        </w:tc>
        <w:tc>
          <w:tcPr>
            <w:tcW w:w="625" w:type="dxa"/>
            <w:tcBorders>
              <w:top w:val="nil"/>
              <w:left w:val="nil"/>
              <w:bottom w:val="single" w:sz="4" w:space="0" w:color="auto"/>
              <w:right w:val="single" w:sz="4" w:space="0" w:color="auto"/>
            </w:tcBorders>
            <w:shd w:val="clear" w:color="auto" w:fill="auto"/>
            <w:noWrap/>
            <w:vAlign w:val="center"/>
            <w:hideMark/>
          </w:tcPr>
          <w:p w14:paraId="677C8487" w14:textId="3A59850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0.99</w:t>
            </w:r>
          </w:p>
        </w:tc>
        <w:tc>
          <w:tcPr>
            <w:tcW w:w="540" w:type="dxa"/>
            <w:tcBorders>
              <w:top w:val="nil"/>
              <w:left w:val="nil"/>
              <w:bottom w:val="single" w:sz="4" w:space="0" w:color="auto"/>
              <w:right w:val="single" w:sz="4" w:space="0" w:color="auto"/>
            </w:tcBorders>
            <w:shd w:val="clear" w:color="auto" w:fill="auto"/>
            <w:noWrap/>
            <w:vAlign w:val="center"/>
            <w:hideMark/>
          </w:tcPr>
          <w:p w14:paraId="2EF5244F" w14:textId="504004F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D7EA872" w14:textId="4EA297C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4F10C44D" w14:textId="2C2FF07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147A23A" w14:textId="4D21C7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44276642" w14:textId="491183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68ACDFD" w14:textId="524E76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60D3EDA" w14:textId="631D0D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530DFCD" w14:textId="36E075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F06948F" w14:textId="60D6447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A7E3107" w14:textId="06F50A8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162BB5C8" w14:textId="57E02FE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5E98423" w14:textId="4366F25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A7EFB53" w14:textId="3855DA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47C5301" w14:textId="40B62D5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70891B83" w14:textId="20C399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6F15BBC" w14:textId="3740B65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45931EA" w14:textId="3F8F0B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CDC7FB9" w14:textId="47ECC9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621CD25E" w14:textId="1D24545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6BF4B3A" w14:textId="44A028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73B592D6" w14:textId="7D9C23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7CF0060" w14:textId="19FD9A1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B4E1440" w14:textId="3553907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0.99</w:t>
            </w:r>
          </w:p>
        </w:tc>
        <w:tc>
          <w:tcPr>
            <w:tcW w:w="441" w:type="dxa"/>
            <w:tcBorders>
              <w:top w:val="nil"/>
              <w:left w:val="nil"/>
              <w:bottom w:val="single" w:sz="4" w:space="0" w:color="auto"/>
              <w:right w:val="single" w:sz="4" w:space="0" w:color="auto"/>
            </w:tcBorders>
            <w:shd w:val="clear" w:color="auto" w:fill="auto"/>
            <w:noWrap/>
            <w:vAlign w:val="center"/>
            <w:hideMark/>
          </w:tcPr>
          <w:p w14:paraId="7D6BCFFC" w14:textId="16A7A60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2C16F6C0" w14:textId="1088B7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0804F580" w14:textId="5B2F54C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14AE97F" w14:textId="0B23AB0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1EC773D" w14:textId="081628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17A751A7" w14:textId="47560C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08F43C21" w14:textId="67E8A66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CB363E8" w14:textId="6A434E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290C6B50" w14:textId="733BB0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C7DA01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A73B63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4228C1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C64161B" w14:textId="1AA574B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06B0F0EA" w14:textId="1FA83C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0.24</w:t>
            </w:r>
          </w:p>
        </w:tc>
        <w:tc>
          <w:tcPr>
            <w:tcW w:w="1080" w:type="dxa"/>
            <w:tcBorders>
              <w:top w:val="nil"/>
              <w:left w:val="nil"/>
              <w:bottom w:val="single" w:sz="4" w:space="0" w:color="auto"/>
              <w:right w:val="single" w:sz="4" w:space="0" w:color="auto"/>
            </w:tcBorders>
            <w:shd w:val="clear" w:color="auto" w:fill="auto"/>
            <w:noWrap/>
            <w:vAlign w:val="center"/>
            <w:hideMark/>
          </w:tcPr>
          <w:p w14:paraId="4D16F216" w14:textId="02AABB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1.23</w:t>
            </w:r>
          </w:p>
        </w:tc>
      </w:tr>
      <w:tr w:rsidR="00700B50" w:rsidRPr="00753F65" w14:paraId="03A18B6B" w14:textId="77777777" w:rsidTr="00700B50">
        <w:trPr>
          <w:trHeight w:val="4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B10D1B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2.12</w:t>
            </w:r>
          </w:p>
        </w:tc>
        <w:tc>
          <w:tcPr>
            <w:tcW w:w="1680" w:type="dxa"/>
            <w:tcBorders>
              <w:top w:val="nil"/>
              <w:left w:val="nil"/>
              <w:bottom w:val="single" w:sz="4" w:space="0" w:color="auto"/>
              <w:right w:val="single" w:sz="4" w:space="0" w:color="auto"/>
            </w:tcBorders>
            <w:shd w:val="clear" w:color="auto" w:fill="auto"/>
            <w:vAlign w:val="center"/>
            <w:hideMark/>
          </w:tcPr>
          <w:p w14:paraId="2F4ADB89"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khu vui chơi, giải trí công cộng</w:t>
            </w:r>
          </w:p>
        </w:tc>
        <w:tc>
          <w:tcPr>
            <w:tcW w:w="455" w:type="dxa"/>
            <w:tcBorders>
              <w:top w:val="nil"/>
              <w:left w:val="nil"/>
              <w:bottom w:val="single" w:sz="4" w:space="0" w:color="auto"/>
              <w:right w:val="single" w:sz="4" w:space="0" w:color="auto"/>
            </w:tcBorders>
            <w:shd w:val="clear" w:color="auto" w:fill="auto"/>
            <w:vAlign w:val="center"/>
            <w:hideMark/>
          </w:tcPr>
          <w:p w14:paraId="65D4E01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DKV</w:t>
            </w:r>
          </w:p>
        </w:tc>
        <w:tc>
          <w:tcPr>
            <w:tcW w:w="625" w:type="dxa"/>
            <w:tcBorders>
              <w:top w:val="nil"/>
              <w:left w:val="nil"/>
              <w:bottom w:val="single" w:sz="4" w:space="0" w:color="auto"/>
              <w:right w:val="single" w:sz="4" w:space="0" w:color="auto"/>
            </w:tcBorders>
            <w:shd w:val="clear" w:color="auto" w:fill="auto"/>
            <w:noWrap/>
            <w:vAlign w:val="center"/>
            <w:hideMark/>
          </w:tcPr>
          <w:p w14:paraId="32A6FECC" w14:textId="6AFC7CD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18.56</w:t>
            </w:r>
          </w:p>
        </w:tc>
        <w:tc>
          <w:tcPr>
            <w:tcW w:w="540" w:type="dxa"/>
            <w:tcBorders>
              <w:top w:val="nil"/>
              <w:left w:val="nil"/>
              <w:bottom w:val="single" w:sz="4" w:space="0" w:color="auto"/>
              <w:right w:val="single" w:sz="4" w:space="0" w:color="auto"/>
            </w:tcBorders>
            <w:shd w:val="clear" w:color="auto" w:fill="auto"/>
            <w:noWrap/>
            <w:vAlign w:val="center"/>
            <w:hideMark/>
          </w:tcPr>
          <w:p w14:paraId="4B89A369" w14:textId="1A5D96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7A4EE209" w14:textId="02D4040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3F426CE1" w14:textId="4BF0ACE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257C615" w14:textId="17A39E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2C57055F" w14:textId="7E46925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175DD2A" w14:textId="6BBF92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1B24AF5" w14:textId="08B8D3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FF26368" w14:textId="7BF842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0DC74C8" w14:textId="4FDBBEE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478FAFD" w14:textId="5BC32F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1041B00D" w14:textId="492188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30BAB07" w14:textId="759D229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1AD103F" w14:textId="74FF32A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7551F85" w14:textId="0D0B15B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77A71AF6" w14:textId="7BA32F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0C253EA" w14:textId="0417C6C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A1A1E4A" w14:textId="6D8B84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708AE08" w14:textId="3AF74A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23096F1B" w14:textId="103553E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BF81E93" w14:textId="69543B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8B9B6FC" w14:textId="494C7F6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7ADA342" w14:textId="62A360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B5D0047" w14:textId="391B59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9E093CF" w14:textId="2342604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18.56</w:t>
            </w:r>
          </w:p>
        </w:tc>
        <w:tc>
          <w:tcPr>
            <w:tcW w:w="495" w:type="dxa"/>
            <w:tcBorders>
              <w:top w:val="nil"/>
              <w:left w:val="nil"/>
              <w:bottom w:val="single" w:sz="4" w:space="0" w:color="auto"/>
              <w:right w:val="single" w:sz="4" w:space="0" w:color="auto"/>
            </w:tcBorders>
            <w:shd w:val="clear" w:color="auto" w:fill="auto"/>
            <w:noWrap/>
            <w:vAlign w:val="center"/>
            <w:hideMark/>
          </w:tcPr>
          <w:p w14:paraId="67935B51" w14:textId="63975EA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1B231A94" w14:textId="14AA608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CBF65AD" w14:textId="7DCE21F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5AC6362" w14:textId="56B5BBA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016D6FA9" w14:textId="35F654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E615DB1" w14:textId="5F62DC6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8542B17" w14:textId="245EF14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3005E3DA" w14:textId="0EA117A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D02FB8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67797D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5092FC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C7ADE3A" w14:textId="6127405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70AC375A" w14:textId="56A032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0.05</w:t>
            </w:r>
          </w:p>
        </w:tc>
        <w:tc>
          <w:tcPr>
            <w:tcW w:w="1080" w:type="dxa"/>
            <w:tcBorders>
              <w:top w:val="nil"/>
              <w:left w:val="nil"/>
              <w:bottom w:val="single" w:sz="4" w:space="0" w:color="auto"/>
              <w:right w:val="single" w:sz="4" w:space="0" w:color="auto"/>
            </w:tcBorders>
            <w:shd w:val="clear" w:color="auto" w:fill="auto"/>
            <w:noWrap/>
            <w:vAlign w:val="center"/>
            <w:hideMark/>
          </w:tcPr>
          <w:p w14:paraId="19D46132" w14:textId="3A25A58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18.61</w:t>
            </w:r>
          </w:p>
        </w:tc>
      </w:tr>
      <w:tr w:rsidR="00700B50" w:rsidRPr="00753F65" w14:paraId="4A3C7A41"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76E299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2.13</w:t>
            </w:r>
          </w:p>
        </w:tc>
        <w:tc>
          <w:tcPr>
            <w:tcW w:w="1680" w:type="dxa"/>
            <w:tcBorders>
              <w:top w:val="nil"/>
              <w:left w:val="nil"/>
              <w:bottom w:val="single" w:sz="4" w:space="0" w:color="auto"/>
              <w:right w:val="single" w:sz="4" w:space="0" w:color="auto"/>
            </w:tcBorders>
            <w:shd w:val="clear" w:color="auto" w:fill="auto"/>
            <w:vAlign w:val="center"/>
            <w:hideMark/>
          </w:tcPr>
          <w:p w14:paraId="083E55A8"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ở tại nông thôn</w:t>
            </w:r>
          </w:p>
        </w:tc>
        <w:tc>
          <w:tcPr>
            <w:tcW w:w="455" w:type="dxa"/>
            <w:tcBorders>
              <w:top w:val="nil"/>
              <w:left w:val="nil"/>
              <w:bottom w:val="single" w:sz="4" w:space="0" w:color="auto"/>
              <w:right w:val="single" w:sz="4" w:space="0" w:color="auto"/>
            </w:tcBorders>
            <w:shd w:val="clear" w:color="auto" w:fill="auto"/>
            <w:vAlign w:val="center"/>
            <w:hideMark/>
          </w:tcPr>
          <w:p w14:paraId="5A68D2AA"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ONT</w:t>
            </w:r>
          </w:p>
        </w:tc>
        <w:tc>
          <w:tcPr>
            <w:tcW w:w="625" w:type="dxa"/>
            <w:tcBorders>
              <w:top w:val="nil"/>
              <w:left w:val="nil"/>
              <w:bottom w:val="single" w:sz="4" w:space="0" w:color="auto"/>
              <w:right w:val="single" w:sz="4" w:space="0" w:color="auto"/>
            </w:tcBorders>
            <w:shd w:val="clear" w:color="auto" w:fill="auto"/>
            <w:noWrap/>
            <w:vAlign w:val="center"/>
            <w:hideMark/>
          </w:tcPr>
          <w:p w14:paraId="0266AC49" w14:textId="7BE2D5E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37EC2EE8" w14:textId="2223A9B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7AD05192" w14:textId="1E9AB37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4D65656" w14:textId="3CF2045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DBAE44D" w14:textId="3E4199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15D54D9E" w14:textId="3F8671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30F729A" w14:textId="5CE7A5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2AC4D5E" w14:textId="6A3D561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720FDAB" w14:textId="245393A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7B05FF7" w14:textId="696DFC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45E4E37" w14:textId="79CC4AA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20EB5266" w14:textId="3B038DD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EC4D24A" w14:textId="58EF52E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FC46CC6" w14:textId="49751D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D8DC691" w14:textId="56C7B6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13076BF7" w14:textId="0E2FFF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EC59A8E" w14:textId="474900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DC6F96D" w14:textId="4AE796B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55B9B25" w14:textId="2E0EFAA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565BBE65" w14:textId="2A75A6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8A40E86" w14:textId="218E5F8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8CDD862" w14:textId="4D5773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BF32029" w14:textId="65C838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925A8B2" w14:textId="0E72AF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4C5B2C5" w14:textId="12D9F0A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1F67FE05" w14:textId="67204AC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7388C01C" w14:textId="3ACD234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03ED826" w14:textId="185409A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5F70BE2" w14:textId="5814F12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518FD463" w14:textId="486DE5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15D3BA67" w14:textId="50A8CD0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6A2AC20" w14:textId="1414F3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59B235FE" w14:textId="4326252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4CE408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78EE43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FD61C5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40B5529" w14:textId="6E05EF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31CEC7E8" w14:textId="75E143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64D7EA18" w14:textId="19AF28B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r>
      <w:tr w:rsidR="00700B50" w:rsidRPr="00753F65" w14:paraId="2374132F" w14:textId="77777777" w:rsidTr="00700B50">
        <w:trPr>
          <w:trHeight w:val="46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D2AD9C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2.14</w:t>
            </w:r>
          </w:p>
        </w:tc>
        <w:tc>
          <w:tcPr>
            <w:tcW w:w="1680" w:type="dxa"/>
            <w:tcBorders>
              <w:top w:val="nil"/>
              <w:left w:val="nil"/>
              <w:bottom w:val="single" w:sz="4" w:space="0" w:color="auto"/>
              <w:right w:val="single" w:sz="4" w:space="0" w:color="auto"/>
            </w:tcBorders>
            <w:shd w:val="clear" w:color="auto" w:fill="auto"/>
            <w:vAlign w:val="center"/>
            <w:hideMark/>
          </w:tcPr>
          <w:p w14:paraId="3FF213D8"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ở tại đô thị</w:t>
            </w:r>
          </w:p>
        </w:tc>
        <w:tc>
          <w:tcPr>
            <w:tcW w:w="455" w:type="dxa"/>
            <w:tcBorders>
              <w:top w:val="nil"/>
              <w:left w:val="nil"/>
              <w:bottom w:val="single" w:sz="4" w:space="0" w:color="auto"/>
              <w:right w:val="single" w:sz="4" w:space="0" w:color="auto"/>
            </w:tcBorders>
            <w:shd w:val="clear" w:color="auto" w:fill="auto"/>
            <w:vAlign w:val="center"/>
            <w:hideMark/>
          </w:tcPr>
          <w:p w14:paraId="44F009CE"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ODT</w:t>
            </w:r>
          </w:p>
        </w:tc>
        <w:tc>
          <w:tcPr>
            <w:tcW w:w="625" w:type="dxa"/>
            <w:tcBorders>
              <w:top w:val="nil"/>
              <w:left w:val="nil"/>
              <w:bottom w:val="single" w:sz="4" w:space="0" w:color="auto"/>
              <w:right w:val="single" w:sz="4" w:space="0" w:color="auto"/>
            </w:tcBorders>
            <w:shd w:val="clear" w:color="auto" w:fill="auto"/>
            <w:noWrap/>
            <w:vAlign w:val="center"/>
            <w:hideMark/>
          </w:tcPr>
          <w:p w14:paraId="47B4F07D" w14:textId="46A75BA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314.82</w:t>
            </w:r>
          </w:p>
        </w:tc>
        <w:tc>
          <w:tcPr>
            <w:tcW w:w="540" w:type="dxa"/>
            <w:tcBorders>
              <w:top w:val="nil"/>
              <w:left w:val="nil"/>
              <w:bottom w:val="single" w:sz="4" w:space="0" w:color="auto"/>
              <w:right w:val="single" w:sz="4" w:space="0" w:color="auto"/>
            </w:tcBorders>
            <w:shd w:val="clear" w:color="auto" w:fill="auto"/>
            <w:noWrap/>
            <w:vAlign w:val="center"/>
            <w:hideMark/>
          </w:tcPr>
          <w:p w14:paraId="037ABE49" w14:textId="1CDC1E5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6E2A5F4" w14:textId="5525EF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005344C" w14:textId="485353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2B3F2FE" w14:textId="1C7557E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11.43</w:t>
            </w:r>
          </w:p>
        </w:tc>
        <w:tc>
          <w:tcPr>
            <w:tcW w:w="499" w:type="dxa"/>
            <w:tcBorders>
              <w:top w:val="nil"/>
              <w:left w:val="nil"/>
              <w:bottom w:val="single" w:sz="4" w:space="0" w:color="auto"/>
              <w:right w:val="single" w:sz="4" w:space="0" w:color="auto"/>
            </w:tcBorders>
            <w:shd w:val="clear" w:color="auto" w:fill="auto"/>
            <w:noWrap/>
            <w:vAlign w:val="center"/>
            <w:hideMark/>
          </w:tcPr>
          <w:p w14:paraId="3C7DDAA2" w14:textId="6366D3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33942F5" w14:textId="2748EC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0.06</w:t>
            </w:r>
          </w:p>
        </w:tc>
        <w:tc>
          <w:tcPr>
            <w:tcW w:w="450" w:type="dxa"/>
            <w:tcBorders>
              <w:top w:val="nil"/>
              <w:left w:val="nil"/>
              <w:bottom w:val="single" w:sz="4" w:space="0" w:color="auto"/>
              <w:right w:val="single" w:sz="4" w:space="0" w:color="auto"/>
            </w:tcBorders>
            <w:shd w:val="clear" w:color="auto" w:fill="auto"/>
            <w:noWrap/>
            <w:vAlign w:val="center"/>
            <w:hideMark/>
          </w:tcPr>
          <w:p w14:paraId="06CA7D23" w14:textId="7EC251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12F49CF" w14:textId="636829E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0.03</w:t>
            </w:r>
          </w:p>
        </w:tc>
        <w:tc>
          <w:tcPr>
            <w:tcW w:w="491" w:type="dxa"/>
            <w:tcBorders>
              <w:top w:val="nil"/>
              <w:left w:val="nil"/>
              <w:bottom w:val="single" w:sz="4" w:space="0" w:color="auto"/>
              <w:right w:val="single" w:sz="4" w:space="0" w:color="auto"/>
            </w:tcBorders>
            <w:shd w:val="clear" w:color="auto" w:fill="auto"/>
            <w:noWrap/>
            <w:vAlign w:val="center"/>
            <w:hideMark/>
          </w:tcPr>
          <w:p w14:paraId="2E2F567A" w14:textId="00924E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10.04</w:t>
            </w:r>
          </w:p>
        </w:tc>
        <w:tc>
          <w:tcPr>
            <w:tcW w:w="491" w:type="dxa"/>
            <w:tcBorders>
              <w:top w:val="nil"/>
              <w:left w:val="nil"/>
              <w:bottom w:val="single" w:sz="4" w:space="0" w:color="auto"/>
              <w:right w:val="single" w:sz="4" w:space="0" w:color="auto"/>
            </w:tcBorders>
            <w:shd w:val="clear" w:color="auto" w:fill="auto"/>
            <w:noWrap/>
            <w:vAlign w:val="center"/>
            <w:hideMark/>
          </w:tcPr>
          <w:p w14:paraId="69155CB6" w14:textId="73B2D08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9.61</w:t>
            </w:r>
          </w:p>
        </w:tc>
        <w:tc>
          <w:tcPr>
            <w:tcW w:w="422" w:type="dxa"/>
            <w:tcBorders>
              <w:top w:val="nil"/>
              <w:left w:val="nil"/>
              <w:bottom w:val="single" w:sz="4" w:space="0" w:color="auto"/>
              <w:right w:val="single" w:sz="4" w:space="0" w:color="auto"/>
            </w:tcBorders>
            <w:shd w:val="clear" w:color="auto" w:fill="auto"/>
            <w:noWrap/>
            <w:vAlign w:val="center"/>
            <w:hideMark/>
          </w:tcPr>
          <w:p w14:paraId="73929C83" w14:textId="54844C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A8B4B18" w14:textId="054DB4A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0.13</w:t>
            </w:r>
          </w:p>
        </w:tc>
        <w:tc>
          <w:tcPr>
            <w:tcW w:w="441" w:type="dxa"/>
            <w:tcBorders>
              <w:top w:val="nil"/>
              <w:left w:val="nil"/>
              <w:bottom w:val="single" w:sz="4" w:space="0" w:color="auto"/>
              <w:right w:val="single" w:sz="4" w:space="0" w:color="auto"/>
            </w:tcBorders>
            <w:shd w:val="clear" w:color="auto" w:fill="auto"/>
            <w:noWrap/>
            <w:vAlign w:val="center"/>
            <w:hideMark/>
          </w:tcPr>
          <w:p w14:paraId="2CCCBB26" w14:textId="4496BBB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5347C11" w14:textId="13A16B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0.30</w:t>
            </w:r>
          </w:p>
        </w:tc>
        <w:tc>
          <w:tcPr>
            <w:tcW w:w="432" w:type="dxa"/>
            <w:tcBorders>
              <w:top w:val="nil"/>
              <w:left w:val="nil"/>
              <w:bottom w:val="single" w:sz="4" w:space="0" w:color="auto"/>
              <w:right w:val="single" w:sz="4" w:space="0" w:color="auto"/>
            </w:tcBorders>
            <w:shd w:val="clear" w:color="auto" w:fill="auto"/>
            <w:noWrap/>
            <w:vAlign w:val="center"/>
            <w:hideMark/>
          </w:tcPr>
          <w:p w14:paraId="09887B29" w14:textId="3DBFF9B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3E98559" w14:textId="5F69115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40AD7CAD" w14:textId="18EC1C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A94CE6A" w14:textId="1BB6A1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0.56</w:t>
            </w:r>
          </w:p>
        </w:tc>
        <w:tc>
          <w:tcPr>
            <w:tcW w:w="433" w:type="dxa"/>
            <w:tcBorders>
              <w:top w:val="nil"/>
              <w:left w:val="nil"/>
              <w:bottom w:val="single" w:sz="4" w:space="0" w:color="auto"/>
              <w:right w:val="single" w:sz="4" w:space="0" w:color="auto"/>
            </w:tcBorders>
            <w:shd w:val="clear" w:color="auto" w:fill="auto"/>
            <w:noWrap/>
            <w:vAlign w:val="center"/>
            <w:hideMark/>
          </w:tcPr>
          <w:p w14:paraId="19BFA2FC" w14:textId="3997F56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7DC554B" w14:textId="5625088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0AC0FD7C" w14:textId="5A4FD23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8C92C5B" w14:textId="421C617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8B75C46" w14:textId="48014DE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0.19</w:t>
            </w:r>
          </w:p>
        </w:tc>
        <w:tc>
          <w:tcPr>
            <w:tcW w:w="441" w:type="dxa"/>
            <w:tcBorders>
              <w:top w:val="nil"/>
              <w:left w:val="nil"/>
              <w:bottom w:val="single" w:sz="4" w:space="0" w:color="auto"/>
              <w:right w:val="single" w:sz="4" w:space="0" w:color="auto"/>
            </w:tcBorders>
            <w:shd w:val="clear" w:color="auto" w:fill="auto"/>
            <w:noWrap/>
            <w:vAlign w:val="center"/>
            <w:hideMark/>
          </w:tcPr>
          <w:p w14:paraId="3D5BD2A1" w14:textId="6219DB3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06AC453B" w14:textId="7B45C2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303.38</w:t>
            </w:r>
          </w:p>
        </w:tc>
        <w:tc>
          <w:tcPr>
            <w:tcW w:w="540" w:type="dxa"/>
            <w:tcBorders>
              <w:top w:val="nil"/>
              <w:left w:val="nil"/>
              <w:bottom w:val="single" w:sz="4" w:space="0" w:color="auto"/>
              <w:right w:val="single" w:sz="4" w:space="0" w:color="auto"/>
            </w:tcBorders>
            <w:shd w:val="clear" w:color="auto" w:fill="auto"/>
            <w:noWrap/>
            <w:vAlign w:val="center"/>
            <w:hideMark/>
          </w:tcPr>
          <w:p w14:paraId="19E89AA3" w14:textId="674D38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0.36</w:t>
            </w:r>
          </w:p>
        </w:tc>
        <w:tc>
          <w:tcPr>
            <w:tcW w:w="450" w:type="dxa"/>
            <w:tcBorders>
              <w:top w:val="nil"/>
              <w:left w:val="nil"/>
              <w:bottom w:val="single" w:sz="4" w:space="0" w:color="auto"/>
              <w:right w:val="single" w:sz="4" w:space="0" w:color="auto"/>
            </w:tcBorders>
            <w:shd w:val="clear" w:color="auto" w:fill="auto"/>
            <w:noWrap/>
            <w:vAlign w:val="center"/>
            <w:hideMark/>
          </w:tcPr>
          <w:p w14:paraId="0B812D85" w14:textId="604DC7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5BBF3AC" w14:textId="671ECBC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467FFBB4" w14:textId="04978E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36E809B9" w14:textId="0C26E5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0.20</w:t>
            </w:r>
          </w:p>
        </w:tc>
        <w:tc>
          <w:tcPr>
            <w:tcW w:w="441" w:type="dxa"/>
            <w:tcBorders>
              <w:top w:val="nil"/>
              <w:left w:val="nil"/>
              <w:bottom w:val="single" w:sz="4" w:space="0" w:color="auto"/>
              <w:right w:val="single" w:sz="4" w:space="0" w:color="auto"/>
            </w:tcBorders>
            <w:shd w:val="clear" w:color="auto" w:fill="auto"/>
            <w:noWrap/>
            <w:vAlign w:val="center"/>
            <w:hideMark/>
          </w:tcPr>
          <w:p w14:paraId="7EC9D62B" w14:textId="0F7AF27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202A3944" w14:textId="238002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EE3B31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05ADEA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491BE62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4E598FA8" w14:textId="4A4622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11.43</w:t>
            </w:r>
          </w:p>
        </w:tc>
        <w:tc>
          <w:tcPr>
            <w:tcW w:w="720" w:type="dxa"/>
            <w:tcBorders>
              <w:top w:val="nil"/>
              <w:left w:val="nil"/>
              <w:bottom w:val="single" w:sz="4" w:space="0" w:color="auto"/>
              <w:right w:val="single" w:sz="4" w:space="0" w:color="auto"/>
            </w:tcBorders>
            <w:shd w:val="clear" w:color="auto" w:fill="auto"/>
            <w:noWrap/>
            <w:vAlign w:val="center"/>
            <w:hideMark/>
          </w:tcPr>
          <w:p w14:paraId="5CE8F4EC" w14:textId="7F9D0F6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(11.42)</w:t>
            </w:r>
          </w:p>
        </w:tc>
        <w:tc>
          <w:tcPr>
            <w:tcW w:w="1080" w:type="dxa"/>
            <w:tcBorders>
              <w:top w:val="nil"/>
              <w:left w:val="nil"/>
              <w:bottom w:val="single" w:sz="4" w:space="0" w:color="auto"/>
              <w:right w:val="single" w:sz="4" w:space="0" w:color="auto"/>
            </w:tcBorders>
            <w:shd w:val="clear" w:color="auto" w:fill="auto"/>
            <w:noWrap/>
            <w:vAlign w:val="center"/>
            <w:hideMark/>
          </w:tcPr>
          <w:p w14:paraId="7008FA37" w14:textId="1DE2395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303.40</w:t>
            </w:r>
          </w:p>
        </w:tc>
      </w:tr>
      <w:tr w:rsidR="00700B50" w:rsidRPr="00753F65" w14:paraId="5507FBB3" w14:textId="77777777" w:rsidTr="00700B50">
        <w:trPr>
          <w:trHeight w:val="46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710A7A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2.15</w:t>
            </w:r>
          </w:p>
        </w:tc>
        <w:tc>
          <w:tcPr>
            <w:tcW w:w="1680" w:type="dxa"/>
            <w:tcBorders>
              <w:top w:val="nil"/>
              <w:left w:val="nil"/>
              <w:bottom w:val="single" w:sz="4" w:space="0" w:color="auto"/>
              <w:right w:val="single" w:sz="4" w:space="0" w:color="auto"/>
            </w:tcBorders>
            <w:shd w:val="clear" w:color="auto" w:fill="auto"/>
            <w:vAlign w:val="center"/>
            <w:hideMark/>
          </w:tcPr>
          <w:p w14:paraId="14FC6047"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trụ sở cơ quan</w:t>
            </w:r>
          </w:p>
        </w:tc>
        <w:tc>
          <w:tcPr>
            <w:tcW w:w="455" w:type="dxa"/>
            <w:tcBorders>
              <w:top w:val="nil"/>
              <w:left w:val="nil"/>
              <w:bottom w:val="single" w:sz="4" w:space="0" w:color="auto"/>
              <w:right w:val="single" w:sz="4" w:space="0" w:color="auto"/>
            </w:tcBorders>
            <w:shd w:val="clear" w:color="auto" w:fill="auto"/>
            <w:vAlign w:val="center"/>
            <w:hideMark/>
          </w:tcPr>
          <w:p w14:paraId="31063685"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TSC</w:t>
            </w:r>
          </w:p>
        </w:tc>
        <w:tc>
          <w:tcPr>
            <w:tcW w:w="625" w:type="dxa"/>
            <w:tcBorders>
              <w:top w:val="nil"/>
              <w:left w:val="nil"/>
              <w:bottom w:val="single" w:sz="4" w:space="0" w:color="auto"/>
              <w:right w:val="single" w:sz="4" w:space="0" w:color="auto"/>
            </w:tcBorders>
            <w:shd w:val="clear" w:color="auto" w:fill="auto"/>
            <w:noWrap/>
            <w:vAlign w:val="center"/>
            <w:hideMark/>
          </w:tcPr>
          <w:p w14:paraId="56666508" w14:textId="122EC9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47.36</w:t>
            </w:r>
          </w:p>
        </w:tc>
        <w:tc>
          <w:tcPr>
            <w:tcW w:w="540" w:type="dxa"/>
            <w:tcBorders>
              <w:top w:val="nil"/>
              <w:left w:val="nil"/>
              <w:bottom w:val="single" w:sz="4" w:space="0" w:color="auto"/>
              <w:right w:val="single" w:sz="4" w:space="0" w:color="auto"/>
            </w:tcBorders>
            <w:shd w:val="clear" w:color="auto" w:fill="auto"/>
            <w:noWrap/>
            <w:vAlign w:val="center"/>
            <w:hideMark/>
          </w:tcPr>
          <w:p w14:paraId="313EC025" w14:textId="5AA889B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F5E15EB" w14:textId="697E4CF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677BC756" w14:textId="3E02797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29B2ED2" w14:textId="765FC0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0.01</w:t>
            </w:r>
          </w:p>
        </w:tc>
        <w:tc>
          <w:tcPr>
            <w:tcW w:w="499" w:type="dxa"/>
            <w:tcBorders>
              <w:top w:val="nil"/>
              <w:left w:val="nil"/>
              <w:bottom w:val="single" w:sz="4" w:space="0" w:color="auto"/>
              <w:right w:val="single" w:sz="4" w:space="0" w:color="auto"/>
            </w:tcBorders>
            <w:shd w:val="clear" w:color="auto" w:fill="auto"/>
            <w:noWrap/>
            <w:vAlign w:val="center"/>
            <w:hideMark/>
          </w:tcPr>
          <w:p w14:paraId="665FFC70" w14:textId="2B61E2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B643FD7" w14:textId="039E7B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0.01</w:t>
            </w:r>
          </w:p>
        </w:tc>
        <w:tc>
          <w:tcPr>
            <w:tcW w:w="450" w:type="dxa"/>
            <w:tcBorders>
              <w:top w:val="nil"/>
              <w:left w:val="nil"/>
              <w:bottom w:val="single" w:sz="4" w:space="0" w:color="auto"/>
              <w:right w:val="single" w:sz="4" w:space="0" w:color="auto"/>
            </w:tcBorders>
            <w:shd w:val="clear" w:color="auto" w:fill="auto"/>
            <w:noWrap/>
            <w:vAlign w:val="center"/>
            <w:hideMark/>
          </w:tcPr>
          <w:p w14:paraId="1FF1C4D8" w14:textId="27B001D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9194C9E" w14:textId="171AAFB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A9CFB13" w14:textId="74660F0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358F226" w14:textId="70D3B01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64E8B86" w14:textId="6A13B0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E4B66EC" w14:textId="4598B4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DB8645F" w14:textId="197A209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5EF5513" w14:textId="312BFC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199F7519" w14:textId="7AFEEE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55C0698" w14:textId="5B81BB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675A5C7" w14:textId="2E7138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A656B61" w14:textId="7BABE24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4FD548E5" w14:textId="705F5DD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45A5F2B" w14:textId="3411C0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A01D6A0" w14:textId="43E094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393A872" w14:textId="69834A0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22B1DB9B" w14:textId="2993B0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C429A02" w14:textId="5864CE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421B0A41" w14:textId="56D294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22653D0D" w14:textId="528256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47.35</w:t>
            </w:r>
          </w:p>
        </w:tc>
        <w:tc>
          <w:tcPr>
            <w:tcW w:w="450" w:type="dxa"/>
            <w:tcBorders>
              <w:top w:val="nil"/>
              <w:left w:val="nil"/>
              <w:bottom w:val="single" w:sz="4" w:space="0" w:color="auto"/>
              <w:right w:val="single" w:sz="4" w:space="0" w:color="auto"/>
            </w:tcBorders>
            <w:shd w:val="clear" w:color="auto" w:fill="auto"/>
            <w:noWrap/>
            <w:vAlign w:val="center"/>
            <w:hideMark/>
          </w:tcPr>
          <w:p w14:paraId="20E3E29B" w14:textId="292060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17927B4" w14:textId="4736827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7FF50498" w14:textId="097354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75BE441C" w14:textId="25B9BFF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F47E0FB" w14:textId="48A2973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238ECBEF" w14:textId="31A173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83265F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007F96C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9C7C0B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F38C1FD" w14:textId="74F871C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0.01</w:t>
            </w:r>
          </w:p>
        </w:tc>
        <w:tc>
          <w:tcPr>
            <w:tcW w:w="720" w:type="dxa"/>
            <w:tcBorders>
              <w:top w:val="nil"/>
              <w:left w:val="nil"/>
              <w:bottom w:val="single" w:sz="4" w:space="0" w:color="auto"/>
              <w:right w:val="single" w:sz="4" w:space="0" w:color="auto"/>
            </w:tcBorders>
            <w:shd w:val="clear" w:color="auto" w:fill="auto"/>
            <w:noWrap/>
            <w:vAlign w:val="center"/>
            <w:hideMark/>
          </w:tcPr>
          <w:p w14:paraId="7F76CADE" w14:textId="6546C91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0.35</w:t>
            </w:r>
          </w:p>
        </w:tc>
        <w:tc>
          <w:tcPr>
            <w:tcW w:w="1080" w:type="dxa"/>
            <w:tcBorders>
              <w:top w:val="nil"/>
              <w:left w:val="nil"/>
              <w:bottom w:val="single" w:sz="4" w:space="0" w:color="auto"/>
              <w:right w:val="single" w:sz="4" w:space="0" w:color="auto"/>
            </w:tcBorders>
            <w:shd w:val="clear" w:color="auto" w:fill="auto"/>
            <w:noWrap/>
            <w:vAlign w:val="center"/>
            <w:hideMark/>
          </w:tcPr>
          <w:p w14:paraId="0B519D30" w14:textId="201FED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47.71</w:t>
            </w:r>
          </w:p>
        </w:tc>
      </w:tr>
      <w:tr w:rsidR="00700B50" w:rsidRPr="00753F65" w14:paraId="72BC1FAA" w14:textId="77777777" w:rsidTr="00700B50">
        <w:trPr>
          <w:trHeight w:val="2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E4FE3E3"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2.16</w:t>
            </w:r>
          </w:p>
        </w:tc>
        <w:tc>
          <w:tcPr>
            <w:tcW w:w="1680" w:type="dxa"/>
            <w:tcBorders>
              <w:top w:val="nil"/>
              <w:left w:val="nil"/>
              <w:bottom w:val="single" w:sz="4" w:space="0" w:color="auto"/>
              <w:right w:val="single" w:sz="4" w:space="0" w:color="auto"/>
            </w:tcBorders>
            <w:shd w:val="clear" w:color="auto" w:fill="auto"/>
            <w:vAlign w:val="center"/>
            <w:hideMark/>
          </w:tcPr>
          <w:p w14:paraId="49E6377B"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trụ sở của tổ chức sự nghiệp</w:t>
            </w:r>
          </w:p>
        </w:tc>
        <w:tc>
          <w:tcPr>
            <w:tcW w:w="455" w:type="dxa"/>
            <w:tcBorders>
              <w:top w:val="nil"/>
              <w:left w:val="nil"/>
              <w:bottom w:val="single" w:sz="4" w:space="0" w:color="auto"/>
              <w:right w:val="single" w:sz="4" w:space="0" w:color="auto"/>
            </w:tcBorders>
            <w:shd w:val="clear" w:color="auto" w:fill="auto"/>
            <w:vAlign w:val="center"/>
            <w:hideMark/>
          </w:tcPr>
          <w:p w14:paraId="1FEB567B"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DTS</w:t>
            </w:r>
          </w:p>
        </w:tc>
        <w:tc>
          <w:tcPr>
            <w:tcW w:w="625" w:type="dxa"/>
            <w:tcBorders>
              <w:top w:val="nil"/>
              <w:left w:val="nil"/>
              <w:bottom w:val="single" w:sz="4" w:space="0" w:color="auto"/>
              <w:right w:val="single" w:sz="4" w:space="0" w:color="auto"/>
            </w:tcBorders>
            <w:shd w:val="clear" w:color="auto" w:fill="auto"/>
            <w:noWrap/>
            <w:vAlign w:val="center"/>
            <w:hideMark/>
          </w:tcPr>
          <w:p w14:paraId="22617CA2" w14:textId="10E094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4.81</w:t>
            </w:r>
          </w:p>
        </w:tc>
        <w:tc>
          <w:tcPr>
            <w:tcW w:w="540" w:type="dxa"/>
            <w:tcBorders>
              <w:top w:val="nil"/>
              <w:left w:val="nil"/>
              <w:bottom w:val="single" w:sz="4" w:space="0" w:color="auto"/>
              <w:right w:val="single" w:sz="4" w:space="0" w:color="auto"/>
            </w:tcBorders>
            <w:shd w:val="clear" w:color="auto" w:fill="auto"/>
            <w:noWrap/>
            <w:vAlign w:val="center"/>
            <w:hideMark/>
          </w:tcPr>
          <w:p w14:paraId="10F7256D" w14:textId="7A37E8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74638084" w14:textId="2D501CC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28463174" w14:textId="06F287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7E3FF64" w14:textId="3145E0A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70C96768" w14:textId="008A286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990F6F1" w14:textId="11B2675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95E66A0" w14:textId="22D8A5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593D154" w14:textId="512601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2D26F1D" w14:textId="34891E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DFD7F14" w14:textId="274E690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1011069" w14:textId="334E33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0DF6696" w14:textId="275F0ED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56F452F" w14:textId="34FFB5B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8BDFADB" w14:textId="6ED064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B4D9B25" w14:textId="5EF59C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B45B062" w14:textId="1C2F49B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1B8C868E" w14:textId="4DB4752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912BF16" w14:textId="3211DE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5F39B676" w14:textId="3C9ACB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419B64B" w14:textId="26AFDD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9732487" w14:textId="34988C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14D1B3F" w14:textId="170162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61B0F50" w14:textId="1C4281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7273839" w14:textId="5E4C9F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56A4931C" w14:textId="39E4FA7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02AC800D" w14:textId="05311E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EB93543" w14:textId="7D03B0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4.81</w:t>
            </w:r>
          </w:p>
        </w:tc>
        <w:tc>
          <w:tcPr>
            <w:tcW w:w="441" w:type="dxa"/>
            <w:tcBorders>
              <w:top w:val="nil"/>
              <w:left w:val="nil"/>
              <w:bottom w:val="single" w:sz="4" w:space="0" w:color="auto"/>
              <w:right w:val="single" w:sz="4" w:space="0" w:color="auto"/>
            </w:tcBorders>
            <w:shd w:val="clear" w:color="auto" w:fill="auto"/>
            <w:noWrap/>
            <w:vAlign w:val="center"/>
            <w:hideMark/>
          </w:tcPr>
          <w:p w14:paraId="123D0A36" w14:textId="07E9434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4ABD6CF1" w14:textId="598D346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600943A6" w14:textId="5B7BAF8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E7518EF" w14:textId="24DC3E1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4D4A7CAA" w14:textId="23B92A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3D9D588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85B0E6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844AF4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E052E87" w14:textId="6A549DA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67D6D4EC" w14:textId="4814CB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37B34072" w14:textId="725FA9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4.81</w:t>
            </w:r>
          </w:p>
        </w:tc>
      </w:tr>
      <w:tr w:rsidR="00700B50" w:rsidRPr="00753F65" w14:paraId="128B4989" w14:textId="77777777" w:rsidTr="00700B50">
        <w:trPr>
          <w:trHeight w:val="45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617BD3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2.17</w:t>
            </w:r>
          </w:p>
        </w:tc>
        <w:tc>
          <w:tcPr>
            <w:tcW w:w="1680" w:type="dxa"/>
            <w:tcBorders>
              <w:top w:val="nil"/>
              <w:left w:val="nil"/>
              <w:bottom w:val="single" w:sz="4" w:space="0" w:color="auto"/>
              <w:right w:val="single" w:sz="4" w:space="0" w:color="auto"/>
            </w:tcBorders>
            <w:shd w:val="clear" w:color="auto" w:fill="auto"/>
            <w:vAlign w:val="center"/>
            <w:hideMark/>
          </w:tcPr>
          <w:p w14:paraId="47C19ACD"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xây dựng cơ sở ngoại giao</w:t>
            </w:r>
          </w:p>
        </w:tc>
        <w:tc>
          <w:tcPr>
            <w:tcW w:w="455" w:type="dxa"/>
            <w:tcBorders>
              <w:top w:val="nil"/>
              <w:left w:val="nil"/>
              <w:bottom w:val="single" w:sz="4" w:space="0" w:color="auto"/>
              <w:right w:val="single" w:sz="4" w:space="0" w:color="auto"/>
            </w:tcBorders>
            <w:shd w:val="clear" w:color="auto" w:fill="auto"/>
            <w:vAlign w:val="center"/>
            <w:hideMark/>
          </w:tcPr>
          <w:p w14:paraId="695C856F"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DNG</w:t>
            </w:r>
          </w:p>
        </w:tc>
        <w:tc>
          <w:tcPr>
            <w:tcW w:w="625" w:type="dxa"/>
            <w:tcBorders>
              <w:top w:val="nil"/>
              <w:left w:val="nil"/>
              <w:bottom w:val="single" w:sz="4" w:space="0" w:color="auto"/>
              <w:right w:val="single" w:sz="4" w:space="0" w:color="auto"/>
            </w:tcBorders>
            <w:shd w:val="clear" w:color="auto" w:fill="auto"/>
            <w:noWrap/>
            <w:vAlign w:val="center"/>
            <w:hideMark/>
          </w:tcPr>
          <w:p w14:paraId="1D77E0CC" w14:textId="5101A9B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20.98</w:t>
            </w:r>
          </w:p>
        </w:tc>
        <w:tc>
          <w:tcPr>
            <w:tcW w:w="540" w:type="dxa"/>
            <w:tcBorders>
              <w:top w:val="nil"/>
              <w:left w:val="nil"/>
              <w:bottom w:val="single" w:sz="4" w:space="0" w:color="auto"/>
              <w:right w:val="single" w:sz="4" w:space="0" w:color="auto"/>
            </w:tcBorders>
            <w:shd w:val="clear" w:color="auto" w:fill="auto"/>
            <w:noWrap/>
            <w:vAlign w:val="center"/>
            <w:hideMark/>
          </w:tcPr>
          <w:p w14:paraId="1AF7B40D" w14:textId="71E037C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BC30435" w14:textId="2567D7C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7385228B" w14:textId="634BC2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58B1EAA" w14:textId="722D561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55243673" w14:textId="06F0395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949B9AF" w14:textId="4256271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C655B98" w14:textId="7CE3B5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777BB12" w14:textId="3DEA404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7508E1B" w14:textId="6D2EBB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868A994" w14:textId="79B68E8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123E71B4" w14:textId="340C8B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09CBF31" w14:textId="620F992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85F6224" w14:textId="5F52B69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E44C06B" w14:textId="6D2539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4E9696D5" w14:textId="0BD798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225564B" w14:textId="0680B4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D6C1C10" w14:textId="2175FE7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77D8115" w14:textId="45F7A5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54CDE95B" w14:textId="37A9AA2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7A7E2305" w14:textId="5EE00D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54126449" w14:textId="28F4B8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09E2CE5" w14:textId="51AD09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2F2D2801" w14:textId="530E1EF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2648DE5" w14:textId="13C089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16A47ABD" w14:textId="0BA7C06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3F05518B" w14:textId="6D1530A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A1613C4" w14:textId="51132D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C0130FA" w14:textId="2B59E7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20.98</w:t>
            </w:r>
          </w:p>
        </w:tc>
        <w:tc>
          <w:tcPr>
            <w:tcW w:w="459" w:type="dxa"/>
            <w:tcBorders>
              <w:top w:val="nil"/>
              <w:left w:val="nil"/>
              <w:bottom w:val="single" w:sz="4" w:space="0" w:color="auto"/>
              <w:right w:val="single" w:sz="4" w:space="0" w:color="auto"/>
            </w:tcBorders>
            <w:shd w:val="clear" w:color="auto" w:fill="auto"/>
            <w:noWrap/>
            <w:vAlign w:val="center"/>
            <w:hideMark/>
          </w:tcPr>
          <w:p w14:paraId="64C0BA70" w14:textId="5D04853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0BD4FCD" w14:textId="1D02A9F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9AB41A5" w14:textId="5F4A872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0A020613" w14:textId="5A304F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AAFC40C"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400BC3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7B41DBED"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289F11A7" w14:textId="6C3F7D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79750590" w14:textId="21E4F5C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1963539C" w14:textId="4C7E50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20.98</w:t>
            </w:r>
          </w:p>
        </w:tc>
      </w:tr>
      <w:tr w:rsidR="00700B50" w:rsidRPr="00753F65" w14:paraId="1E8137F6" w14:textId="77777777" w:rsidTr="00700B50">
        <w:trPr>
          <w:trHeight w:val="4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490D9A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2.18</w:t>
            </w:r>
          </w:p>
        </w:tc>
        <w:tc>
          <w:tcPr>
            <w:tcW w:w="1680" w:type="dxa"/>
            <w:tcBorders>
              <w:top w:val="nil"/>
              <w:left w:val="nil"/>
              <w:bottom w:val="single" w:sz="4" w:space="0" w:color="auto"/>
              <w:right w:val="single" w:sz="4" w:space="0" w:color="auto"/>
            </w:tcBorders>
            <w:shd w:val="clear" w:color="auto" w:fill="auto"/>
            <w:vAlign w:val="center"/>
            <w:hideMark/>
          </w:tcPr>
          <w:p w14:paraId="43FA76B8"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cơ sở tín ngưỡng</w:t>
            </w:r>
          </w:p>
        </w:tc>
        <w:tc>
          <w:tcPr>
            <w:tcW w:w="455" w:type="dxa"/>
            <w:tcBorders>
              <w:top w:val="nil"/>
              <w:left w:val="nil"/>
              <w:bottom w:val="single" w:sz="4" w:space="0" w:color="auto"/>
              <w:right w:val="single" w:sz="4" w:space="0" w:color="auto"/>
            </w:tcBorders>
            <w:shd w:val="clear" w:color="auto" w:fill="auto"/>
            <w:vAlign w:val="center"/>
            <w:hideMark/>
          </w:tcPr>
          <w:p w14:paraId="7AA93A45"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TIN</w:t>
            </w:r>
          </w:p>
        </w:tc>
        <w:tc>
          <w:tcPr>
            <w:tcW w:w="625" w:type="dxa"/>
            <w:tcBorders>
              <w:top w:val="nil"/>
              <w:left w:val="nil"/>
              <w:bottom w:val="single" w:sz="4" w:space="0" w:color="auto"/>
              <w:right w:val="single" w:sz="4" w:space="0" w:color="auto"/>
            </w:tcBorders>
            <w:shd w:val="clear" w:color="auto" w:fill="auto"/>
            <w:noWrap/>
            <w:vAlign w:val="center"/>
            <w:hideMark/>
          </w:tcPr>
          <w:p w14:paraId="492D6991" w14:textId="70F25F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4.25</w:t>
            </w:r>
          </w:p>
        </w:tc>
        <w:tc>
          <w:tcPr>
            <w:tcW w:w="540" w:type="dxa"/>
            <w:tcBorders>
              <w:top w:val="nil"/>
              <w:left w:val="nil"/>
              <w:bottom w:val="single" w:sz="4" w:space="0" w:color="auto"/>
              <w:right w:val="single" w:sz="4" w:space="0" w:color="auto"/>
            </w:tcBorders>
            <w:shd w:val="clear" w:color="auto" w:fill="auto"/>
            <w:noWrap/>
            <w:vAlign w:val="center"/>
            <w:hideMark/>
          </w:tcPr>
          <w:p w14:paraId="6E37CD4B" w14:textId="29699AB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6DCBAC7B" w14:textId="4660AD3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39A4DCCD" w14:textId="5D38E41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4B77087" w14:textId="4A80912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0C64AC89" w14:textId="5C7CF4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D3BADCF" w14:textId="7D30D37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5878DDB" w14:textId="3420FE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C59D21D" w14:textId="36492F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CDE8E49" w14:textId="53E89A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10541CA" w14:textId="40FE0F5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1B9AFDB" w14:textId="206BDED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B9C5DB8" w14:textId="6D362E4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8C42AAC" w14:textId="1F79FD8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8A5BF43" w14:textId="468502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59A71859" w14:textId="2A7D273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7A5DF235" w14:textId="42447F2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121E055" w14:textId="3601DE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BA7C0C6" w14:textId="5A5902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3D9B1FA2" w14:textId="0A7B45B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3195592" w14:textId="7F224DE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7DF47762" w14:textId="42635A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694F765" w14:textId="3F07912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3BE3B3C9" w14:textId="6E51DF5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974F48C" w14:textId="5C6D81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06D66020" w14:textId="43813C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932671E" w14:textId="0A8162B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DAACC47" w14:textId="4A6101F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C6BAC97" w14:textId="1E85DA5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39C8ECCE" w14:textId="23D80A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6C316D68" w14:textId="355162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4.25</w:t>
            </w:r>
          </w:p>
        </w:tc>
        <w:tc>
          <w:tcPr>
            <w:tcW w:w="441" w:type="dxa"/>
            <w:tcBorders>
              <w:top w:val="nil"/>
              <w:left w:val="nil"/>
              <w:bottom w:val="single" w:sz="4" w:space="0" w:color="auto"/>
              <w:right w:val="single" w:sz="4" w:space="0" w:color="auto"/>
            </w:tcBorders>
            <w:shd w:val="clear" w:color="auto" w:fill="auto"/>
            <w:noWrap/>
            <w:vAlign w:val="center"/>
            <w:hideMark/>
          </w:tcPr>
          <w:p w14:paraId="3F3F0F11" w14:textId="01B7DE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7131C262" w14:textId="3925DB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CFB272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A1AFA0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27F6FB7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49190587" w14:textId="3659C3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5FF5DFF6" w14:textId="1830D8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0.20</w:t>
            </w:r>
          </w:p>
        </w:tc>
        <w:tc>
          <w:tcPr>
            <w:tcW w:w="1080" w:type="dxa"/>
            <w:tcBorders>
              <w:top w:val="nil"/>
              <w:left w:val="nil"/>
              <w:bottom w:val="single" w:sz="4" w:space="0" w:color="auto"/>
              <w:right w:val="single" w:sz="4" w:space="0" w:color="auto"/>
            </w:tcBorders>
            <w:shd w:val="clear" w:color="auto" w:fill="auto"/>
            <w:noWrap/>
            <w:vAlign w:val="center"/>
            <w:hideMark/>
          </w:tcPr>
          <w:p w14:paraId="769DCAFD" w14:textId="39C48AE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4.45</w:t>
            </w:r>
          </w:p>
        </w:tc>
      </w:tr>
      <w:tr w:rsidR="00700B50" w:rsidRPr="00753F65" w14:paraId="574BB2AD" w14:textId="77777777" w:rsidTr="00700B50">
        <w:trPr>
          <w:trHeight w:val="4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E4C892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2.19</w:t>
            </w:r>
          </w:p>
        </w:tc>
        <w:tc>
          <w:tcPr>
            <w:tcW w:w="1680" w:type="dxa"/>
            <w:tcBorders>
              <w:top w:val="nil"/>
              <w:left w:val="nil"/>
              <w:bottom w:val="single" w:sz="4" w:space="0" w:color="auto"/>
              <w:right w:val="single" w:sz="4" w:space="0" w:color="auto"/>
            </w:tcBorders>
            <w:shd w:val="clear" w:color="auto" w:fill="auto"/>
            <w:vAlign w:val="center"/>
            <w:hideMark/>
          </w:tcPr>
          <w:p w14:paraId="393633CC"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sông, ngòi, kênh, rạch, suối</w:t>
            </w:r>
          </w:p>
        </w:tc>
        <w:tc>
          <w:tcPr>
            <w:tcW w:w="455" w:type="dxa"/>
            <w:tcBorders>
              <w:top w:val="nil"/>
              <w:left w:val="nil"/>
              <w:bottom w:val="single" w:sz="4" w:space="0" w:color="auto"/>
              <w:right w:val="single" w:sz="4" w:space="0" w:color="auto"/>
            </w:tcBorders>
            <w:shd w:val="clear" w:color="auto" w:fill="auto"/>
            <w:vAlign w:val="center"/>
            <w:hideMark/>
          </w:tcPr>
          <w:p w14:paraId="6F6DED67"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SON</w:t>
            </w:r>
          </w:p>
        </w:tc>
        <w:tc>
          <w:tcPr>
            <w:tcW w:w="625" w:type="dxa"/>
            <w:tcBorders>
              <w:top w:val="nil"/>
              <w:left w:val="nil"/>
              <w:bottom w:val="single" w:sz="4" w:space="0" w:color="auto"/>
              <w:right w:val="single" w:sz="4" w:space="0" w:color="auto"/>
            </w:tcBorders>
            <w:shd w:val="clear" w:color="auto" w:fill="auto"/>
            <w:noWrap/>
            <w:vAlign w:val="center"/>
            <w:hideMark/>
          </w:tcPr>
          <w:p w14:paraId="67396F84" w14:textId="76BC54B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38.83</w:t>
            </w:r>
          </w:p>
        </w:tc>
        <w:tc>
          <w:tcPr>
            <w:tcW w:w="540" w:type="dxa"/>
            <w:tcBorders>
              <w:top w:val="nil"/>
              <w:left w:val="nil"/>
              <w:bottom w:val="single" w:sz="4" w:space="0" w:color="auto"/>
              <w:right w:val="single" w:sz="4" w:space="0" w:color="auto"/>
            </w:tcBorders>
            <w:shd w:val="clear" w:color="auto" w:fill="auto"/>
            <w:noWrap/>
            <w:vAlign w:val="center"/>
            <w:hideMark/>
          </w:tcPr>
          <w:p w14:paraId="217818C3" w14:textId="556A5A0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75AA358" w14:textId="2F9C93B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0B392AC8" w14:textId="46F4F55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2B2AFCE5" w14:textId="4A8BCF8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2B34A68C" w14:textId="1A68802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DE61C08" w14:textId="3774F2F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FCE2A36" w14:textId="660DDC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3362226" w14:textId="4286B1D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EC8DF0E" w14:textId="03C72A9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B21C7FE" w14:textId="6A8F96B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A02460B" w14:textId="28B3A93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4460DFA" w14:textId="56CBF2D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E9324EF" w14:textId="156ADF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DFCBB11" w14:textId="4D6BAB2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53A157A3" w14:textId="70205D9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6FABE799" w14:textId="1DDF8A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0E0BB30" w14:textId="6D2986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879FBC7" w14:textId="4C98091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3ABCC4E1" w14:textId="70E2242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76D9BF6E" w14:textId="2760A3C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1A91DB0B" w14:textId="09FBAF0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688D070A" w14:textId="3DCF891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055406DE" w14:textId="2F0F339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3982C46" w14:textId="504453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FE720B0" w14:textId="44AE836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60DE0708" w14:textId="309FF18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0C0AAED" w14:textId="1244A9D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A6A2AF4" w14:textId="3CDD6A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15FE98DA" w14:textId="2BFE9F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633A9E3D" w14:textId="7A6AD3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AD56918" w14:textId="496D10D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38.83</w:t>
            </w:r>
          </w:p>
        </w:tc>
        <w:tc>
          <w:tcPr>
            <w:tcW w:w="515" w:type="dxa"/>
            <w:tcBorders>
              <w:top w:val="nil"/>
              <w:left w:val="nil"/>
              <w:bottom w:val="single" w:sz="4" w:space="0" w:color="auto"/>
              <w:right w:val="single" w:sz="4" w:space="0" w:color="auto"/>
            </w:tcBorders>
            <w:shd w:val="clear" w:color="auto" w:fill="auto"/>
            <w:noWrap/>
            <w:vAlign w:val="center"/>
            <w:hideMark/>
          </w:tcPr>
          <w:p w14:paraId="482D9CE1" w14:textId="5D13CEE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8E8317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EBD7D6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68027CA"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D834EA4" w14:textId="08159D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116CD6C0" w14:textId="45BF865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1777502E" w14:textId="129394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38.83</w:t>
            </w:r>
          </w:p>
        </w:tc>
      </w:tr>
      <w:tr w:rsidR="00700B50" w:rsidRPr="00753F65" w14:paraId="7F30AB10" w14:textId="77777777" w:rsidTr="00700B50">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E127902"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2.20</w:t>
            </w:r>
          </w:p>
        </w:tc>
        <w:tc>
          <w:tcPr>
            <w:tcW w:w="1680" w:type="dxa"/>
            <w:tcBorders>
              <w:top w:val="nil"/>
              <w:left w:val="nil"/>
              <w:bottom w:val="single" w:sz="4" w:space="0" w:color="auto"/>
              <w:right w:val="single" w:sz="4" w:space="0" w:color="auto"/>
            </w:tcBorders>
            <w:shd w:val="clear" w:color="auto" w:fill="auto"/>
            <w:vAlign w:val="center"/>
            <w:hideMark/>
          </w:tcPr>
          <w:p w14:paraId="75B8F340"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có mặt nước chuyên dùng</w:t>
            </w:r>
          </w:p>
        </w:tc>
        <w:tc>
          <w:tcPr>
            <w:tcW w:w="455" w:type="dxa"/>
            <w:tcBorders>
              <w:top w:val="nil"/>
              <w:left w:val="nil"/>
              <w:bottom w:val="single" w:sz="4" w:space="0" w:color="auto"/>
              <w:right w:val="single" w:sz="4" w:space="0" w:color="auto"/>
            </w:tcBorders>
            <w:shd w:val="clear" w:color="auto" w:fill="auto"/>
            <w:vAlign w:val="center"/>
            <w:hideMark/>
          </w:tcPr>
          <w:p w14:paraId="5358E0ED"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MNC</w:t>
            </w:r>
          </w:p>
        </w:tc>
        <w:tc>
          <w:tcPr>
            <w:tcW w:w="625" w:type="dxa"/>
            <w:tcBorders>
              <w:top w:val="nil"/>
              <w:left w:val="nil"/>
              <w:bottom w:val="single" w:sz="4" w:space="0" w:color="auto"/>
              <w:right w:val="single" w:sz="4" w:space="0" w:color="auto"/>
            </w:tcBorders>
            <w:shd w:val="clear" w:color="auto" w:fill="auto"/>
            <w:noWrap/>
            <w:vAlign w:val="center"/>
            <w:hideMark/>
          </w:tcPr>
          <w:p w14:paraId="13B9B58C" w14:textId="689E8C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51.44</w:t>
            </w:r>
          </w:p>
        </w:tc>
        <w:tc>
          <w:tcPr>
            <w:tcW w:w="540" w:type="dxa"/>
            <w:tcBorders>
              <w:top w:val="nil"/>
              <w:left w:val="nil"/>
              <w:bottom w:val="single" w:sz="4" w:space="0" w:color="auto"/>
              <w:right w:val="single" w:sz="4" w:space="0" w:color="auto"/>
            </w:tcBorders>
            <w:shd w:val="clear" w:color="auto" w:fill="auto"/>
            <w:noWrap/>
            <w:vAlign w:val="center"/>
            <w:hideMark/>
          </w:tcPr>
          <w:p w14:paraId="56768058" w14:textId="451B46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B268A8F" w14:textId="4F0447A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309E5A94" w14:textId="50C48C4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605B64F" w14:textId="195FBF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642FC6AB" w14:textId="7BB1B6E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7E58363" w14:textId="257BE84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5AEE2AB4" w14:textId="4DEF2F9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DE92F00" w14:textId="75BEC4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5BD1D9D" w14:textId="214FA63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732611BC" w14:textId="79E88B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16834353" w14:textId="5ACEE24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4BA7B87" w14:textId="443B05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121C29C" w14:textId="6EB32B3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733A8F9" w14:textId="6A8046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3E62B2E" w14:textId="554251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0134B91" w14:textId="2597E0E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F46DAF0" w14:textId="58F0E68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2C49D3D3" w14:textId="406FB1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275006B1" w14:textId="354D913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41D8141" w14:textId="538ECF9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AF462FF" w14:textId="2A4A5F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C8695F2" w14:textId="0DB61A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62333F6D" w14:textId="5A32A0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315229F" w14:textId="2E34BC5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3CDE086D" w14:textId="4026D6B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2CF60F32" w14:textId="4C3849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6B1C395" w14:textId="6565066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CA923D7" w14:textId="715272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1FD0BA90" w14:textId="769E745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2591D66B" w14:textId="550D9C3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6DB91DF" w14:textId="34D701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10781166" w14:textId="3007DC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51.44</w:t>
            </w:r>
          </w:p>
        </w:tc>
        <w:tc>
          <w:tcPr>
            <w:tcW w:w="450" w:type="dxa"/>
            <w:tcBorders>
              <w:top w:val="nil"/>
              <w:left w:val="nil"/>
              <w:bottom w:val="single" w:sz="4" w:space="0" w:color="auto"/>
              <w:right w:val="single" w:sz="4" w:space="0" w:color="auto"/>
            </w:tcBorders>
            <w:shd w:val="clear" w:color="auto" w:fill="auto"/>
            <w:noWrap/>
            <w:vAlign w:val="center"/>
            <w:hideMark/>
          </w:tcPr>
          <w:p w14:paraId="6940336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F01870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8A52A3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5351A605" w14:textId="04CE1DE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7E5AFB6F" w14:textId="261488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036CC791" w14:textId="156421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51.44</w:t>
            </w:r>
          </w:p>
        </w:tc>
      </w:tr>
      <w:tr w:rsidR="00700B50" w:rsidRPr="00753F65" w14:paraId="5F2FDE02" w14:textId="77777777" w:rsidTr="00700B50">
        <w:trPr>
          <w:trHeight w:val="42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91F772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2.21</w:t>
            </w:r>
          </w:p>
        </w:tc>
        <w:tc>
          <w:tcPr>
            <w:tcW w:w="1680" w:type="dxa"/>
            <w:tcBorders>
              <w:top w:val="nil"/>
              <w:left w:val="nil"/>
              <w:bottom w:val="single" w:sz="4" w:space="0" w:color="auto"/>
              <w:right w:val="single" w:sz="4" w:space="0" w:color="auto"/>
            </w:tcBorders>
            <w:shd w:val="clear" w:color="auto" w:fill="auto"/>
            <w:vAlign w:val="center"/>
            <w:hideMark/>
          </w:tcPr>
          <w:p w14:paraId="172AF434"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phi nông nghiệp còn lại</w:t>
            </w:r>
          </w:p>
        </w:tc>
        <w:tc>
          <w:tcPr>
            <w:tcW w:w="455" w:type="dxa"/>
            <w:tcBorders>
              <w:top w:val="nil"/>
              <w:left w:val="nil"/>
              <w:bottom w:val="single" w:sz="4" w:space="0" w:color="auto"/>
              <w:right w:val="single" w:sz="4" w:space="0" w:color="auto"/>
            </w:tcBorders>
            <w:shd w:val="clear" w:color="auto" w:fill="auto"/>
            <w:vAlign w:val="center"/>
            <w:hideMark/>
          </w:tcPr>
          <w:p w14:paraId="65E72AFB"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PNK </w:t>
            </w:r>
          </w:p>
        </w:tc>
        <w:tc>
          <w:tcPr>
            <w:tcW w:w="625" w:type="dxa"/>
            <w:tcBorders>
              <w:top w:val="nil"/>
              <w:left w:val="nil"/>
              <w:bottom w:val="single" w:sz="4" w:space="0" w:color="auto"/>
              <w:right w:val="single" w:sz="4" w:space="0" w:color="auto"/>
            </w:tcBorders>
            <w:shd w:val="clear" w:color="auto" w:fill="auto"/>
            <w:noWrap/>
            <w:vAlign w:val="center"/>
            <w:hideMark/>
          </w:tcPr>
          <w:p w14:paraId="7068D2F2" w14:textId="091132F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0.05</w:t>
            </w:r>
          </w:p>
        </w:tc>
        <w:tc>
          <w:tcPr>
            <w:tcW w:w="540" w:type="dxa"/>
            <w:tcBorders>
              <w:top w:val="nil"/>
              <w:left w:val="nil"/>
              <w:bottom w:val="single" w:sz="4" w:space="0" w:color="auto"/>
              <w:right w:val="single" w:sz="4" w:space="0" w:color="auto"/>
            </w:tcBorders>
            <w:shd w:val="clear" w:color="auto" w:fill="auto"/>
            <w:noWrap/>
            <w:vAlign w:val="center"/>
            <w:hideMark/>
          </w:tcPr>
          <w:p w14:paraId="0071801C" w14:textId="66C7911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D4C5EC2" w14:textId="3D2C9F5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15DBEEE1" w14:textId="6F9042C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167E7C5" w14:textId="0F473EE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7A335155" w14:textId="4C60D8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DC42D7E" w14:textId="3B067FF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A120388" w14:textId="44A078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01E3A31" w14:textId="31A5830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2AB5612" w14:textId="7D41209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211DC84" w14:textId="7BB45CE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52455D9D" w14:textId="037244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A252993" w14:textId="59FE204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EB8C891" w14:textId="105DBB5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1F3262F" w14:textId="5167552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480CCC2A" w14:textId="31BF68A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2E014119" w14:textId="2C61F94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012B2DC2" w14:textId="59DC372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0871E80" w14:textId="0497F1D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0AAA0918" w14:textId="6D118F1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382B8EA6" w14:textId="47B56A8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7A0C413B" w14:textId="3ECF78A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32F66D9" w14:textId="27DFF7C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0C897AC3" w14:textId="6758F3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1373BD9" w14:textId="023A204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0EFF9F5E" w14:textId="00DC212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7F91A113" w14:textId="2D2AE32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0DD647E" w14:textId="219395A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86502BA" w14:textId="0FAB3BF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762661F3" w14:textId="068894A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398892F3" w14:textId="118AAD9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77A4EDE" w14:textId="4F2A01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3A306547" w14:textId="04B1252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6DAA2B55"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0.05 </w:t>
            </w:r>
          </w:p>
        </w:tc>
        <w:tc>
          <w:tcPr>
            <w:tcW w:w="450" w:type="dxa"/>
            <w:tcBorders>
              <w:top w:val="nil"/>
              <w:left w:val="nil"/>
              <w:bottom w:val="single" w:sz="4" w:space="0" w:color="auto"/>
              <w:right w:val="single" w:sz="4" w:space="0" w:color="auto"/>
            </w:tcBorders>
            <w:shd w:val="clear" w:color="auto" w:fill="auto"/>
            <w:noWrap/>
            <w:vAlign w:val="center"/>
            <w:hideMark/>
          </w:tcPr>
          <w:p w14:paraId="344D543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5A4910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655CAB95" w14:textId="472E141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2F2F5E81" w14:textId="290127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47493981" w14:textId="41C08C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0.05</w:t>
            </w:r>
          </w:p>
        </w:tc>
      </w:tr>
      <w:tr w:rsidR="00700B50" w:rsidRPr="00753F65" w14:paraId="3CC81B72" w14:textId="77777777" w:rsidTr="00700B50">
        <w:trPr>
          <w:trHeight w:val="46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A64CBE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w:t>
            </w:r>
          </w:p>
        </w:tc>
        <w:tc>
          <w:tcPr>
            <w:tcW w:w="1680" w:type="dxa"/>
            <w:tcBorders>
              <w:top w:val="nil"/>
              <w:left w:val="nil"/>
              <w:bottom w:val="single" w:sz="4" w:space="0" w:color="auto"/>
              <w:right w:val="single" w:sz="4" w:space="0" w:color="auto"/>
            </w:tcBorders>
            <w:shd w:val="clear" w:color="auto" w:fill="auto"/>
            <w:vAlign w:val="center"/>
            <w:hideMark/>
          </w:tcPr>
          <w:p w14:paraId="17EEC984" w14:textId="77777777" w:rsidR="00753F65" w:rsidRPr="00753F65" w:rsidRDefault="00753F65" w:rsidP="00FF5646">
            <w:pPr>
              <w:spacing w:before="0" w:after="0" w:line="240" w:lineRule="auto"/>
              <w:jc w:val="both"/>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chưa sử dụng</w:t>
            </w:r>
          </w:p>
        </w:tc>
        <w:tc>
          <w:tcPr>
            <w:tcW w:w="455" w:type="dxa"/>
            <w:tcBorders>
              <w:top w:val="nil"/>
              <w:left w:val="nil"/>
              <w:bottom w:val="single" w:sz="4" w:space="0" w:color="auto"/>
              <w:right w:val="single" w:sz="4" w:space="0" w:color="auto"/>
            </w:tcBorders>
            <w:shd w:val="clear" w:color="auto" w:fill="auto"/>
            <w:vAlign w:val="center"/>
            <w:hideMark/>
          </w:tcPr>
          <w:p w14:paraId="3EB57EB5"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CSD</w:t>
            </w:r>
          </w:p>
        </w:tc>
        <w:tc>
          <w:tcPr>
            <w:tcW w:w="625" w:type="dxa"/>
            <w:tcBorders>
              <w:top w:val="nil"/>
              <w:left w:val="nil"/>
              <w:bottom w:val="single" w:sz="4" w:space="0" w:color="auto"/>
              <w:right w:val="single" w:sz="4" w:space="0" w:color="auto"/>
            </w:tcBorders>
            <w:shd w:val="clear" w:color="auto" w:fill="auto"/>
            <w:noWrap/>
            <w:vAlign w:val="center"/>
            <w:hideMark/>
          </w:tcPr>
          <w:p w14:paraId="53CAB09B" w14:textId="6175E35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2.81</w:t>
            </w:r>
          </w:p>
        </w:tc>
        <w:tc>
          <w:tcPr>
            <w:tcW w:w="540" w:type="dxa"/>
            <w:tcBorders>
              <w:top w:val="nil"/>
              <w:left w:val="nil"/>
              <w:bottom w:val="single" w:sz="4" w:space="0" w:color="auto"/>
              <w:right w:val="single" w:sz="4" w:space="0" w:color="auto"/>
            </w:tcBorders>
            <w:shd w:val="clear" w:color="auto" w:fill="auto"/>
            <w:noWrap/>
            <w:vAlign w:val="center"/>
            <w:hideMark/>
          </w:tcPr>
          <w:p w14:paraId="21E615C2" w14:textId="4F70584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12DD7917" w14:textId="0A90BB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557B1104" w14:textId="7F38FF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D489FFD" w14:textId="678F262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162EAF70" w14:textId="050339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80D1F5A" w14:textId="65569A4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4A7873FF" w14:textId="50382D3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A06CF3D" w14:textId="2489D2C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42490338" w14:textId="5222818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060D4DB2" w14:textId="79EE2EC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476A4AAE" w14:textId="192E455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3BFC4B5" w14:textId="3A44E87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EEA493D" w14:textId="55646A4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D08A22A" w14:textId="0D249ED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4F4232F2" w14:textId="512F916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9A95A56" w14:textId="56FA70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30FB68B7" w14:textId="395FABD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7ECF54B" w14:textId="7FE830F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88B1CA9" w14:textId="19844DC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BD72DC7" w14:textId="4F0311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7903EF79" w14:textId="07EA343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7070067" w14:textId="74D5C89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52A7243E" w14:textId="6526D7D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1263A88" w14:textId="500D95F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62A075B4" w14:textId="4D9961B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40D075CC" w14:textId="15B42C3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843F32C" w14:textId="21E8997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01D48D38" w14:textId="2F94541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523A5397" w14:textId="498FD91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22A5B52E" w14:textId="1021917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A2470B7" w14:textId="35A26B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7304EF80" w14:textId="55A4ABC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F64E53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7CBAD947"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2.81 </w:t>
            </w:r>
          </w:p>
        </w:tc>
        <w:tc>
          <w:tcPr>
            <w:tcW w:w="450" w:type="dxa"/>
            <w:tcBorders>
              <w:top w:val="nil"/>
              <w:left w:val="nil"/>
              <w:bottom w:val="single" w:sz="4" w:space="0" w:color="auto"/>
              <w:right w:val="single" w:sz="4" w:space="0" w:color="auto"/>
            </w:tcBorders>
            <w:shd w:val="clear" w:color="auto" w:fill="auto"/>
            <w:noWrap/>
            <w:vAlign w:val="center"/>
            <w:hideMark/>
          </w:tcPr>
          <w:p w14:paraId="272E789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CD6411B" w14:textId="79D661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028C7E61" w14:textId="5DB8382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62D91359" w14:textId="437757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2.81</w:t>
            </w:r>
          </w:p>
        </w:tc>
      </w:tr>
      <w:tr w:rsidR="00700B50" w:rsidRPr="00753F65" w14:paraId="489263B9" w14:textId="77777777" w:rsidTr="00700B50">
        <w:trPr>
          <w:trHeight w:val="46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3D1B44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w:t>
            </w:r>
          </w:p>
        </w:tc>
        <w:tc>
          <w:tcPr>
            <w:tcW w:w="1680" w:type="dxa"/>
            <w:tcBorders>
              <w:top w:val="nil"/>
              <w:left w:val="nil"/>
              <w:bottom w:val="single" w:sz="4" w:space="0" w:color="auto"/>
              <w:right w:val="single" w:sz="4" w:space="0" w:color="auto"/>
            </w:tcBorders>
            <w:shd w:val="clear" w:color="auto" w:fill="auto"/>
            <w:vAlign w:val="center"/>
            <w:hideMark/>
          </w:tcPr>
          <w:p w14:paraId="7EFE467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Đất bằng chưa sử dụng</w:t>
            </w:r>
          </w:p>
        </w:tc>
        <w:tc>
          <w:tcPr>
            <w:tcW w:w="455" w:type="dxa"/>
            <w:tcBorders>
              <w:top w:val="nil"/>
              <w:left w:val="nil"/>
              <w:bottom w:val="single" w:sz="4" w:space="0" w:color="auto"/>
              <w:right w:val="single" w:sz="4" w:space="0" w:color="auto"/>
            </w:tcBorders>
            <w:shd w:val="clear" w:color="auto" w:fill="auto"/>
            <w:vAlign w:val="center"/>
            <w:hideMark/>
          </w:tcPr>
          <w:p w14:paraId="7BE2E773"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BCS</w:t>
            </w:r>
          </w:p>
        </w:tc>
        <w:tc>
          <w:tcPr>
            <w:tcW w:w="625" w:type="dxa"/>
            <w:tcBorders>
              <w:top w:val="nil"/>
              <w:left w:val="nil"/>
              <w:bottom w:val="single" w:sz="4" w:space="0" w:color="auto"/>
              <w:right w:val="single" w:sz="4" w:space="0" w:color="auto"/>
            </w:tcBorders>
            <w:shd w:val="clear" w:color="auto" w:fill="auto"/>
            <w:noWrap/>
            <w:vAlign w:val="center"/>
            <w:hideMark/>
          </w:tcPr>
          <w:p w14:paraId="4AD60FE7" w14:textId="0E0925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2.81</w:t>
            </w:r>
          </w:p>
        </w:tc>
        <w:tc>
          <w:tcPr>
            <w:tcW w:w="540" w:type="dxa"/>
            <w:tcBorders>
              <w:top w:val="nil"/>
              <w:left w:val="nil"/>
              <w:bottom w:val="single" w:sz="4" w:space="0" w:color="auto"/>
              <w:right w:val="single" w:sz="4" w:space="0" w:color="auto"/>
            </w:tcBorders>
            <w:shd w:val="clear" w:color="auto" w:fill="auto"/>
            <w:noWrap/>
            <w:vAlign w:val="center"/>
            <w:hideMark/>
          </w:tcPr>
          <w:p w14:paraId="112CE4C4" w14:textId="6DE2AA2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0250F080" w14:textId="2D10733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762701F0" w14:textId="642871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5182512B" w14:textId="44C9610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9" w:type="dxa"/>
            <w:tcBorders>
              <w:top w:val="nil"/>
              <w:left w:val="nil"/>
              <w:bottom w:val="single" w:sz="4" w:space="0" w:color="auto"/>
              <w:right w:val="single" w:sz="4" w:space="0" w:color="auto"/>
            </w:tcBorders>
            <w:shd w:val="clear" w:color="auto" w:fill="auto"/>
            <w:noWrap/>
            <w:vAlign w:val="center"/>
            <w:hideMark/>
          </w:tcPr>
          <w:p w14:paraId="0F70CEA4" w14:textId="3704D4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5B43241" w14:textId="318DF29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CF8EF29" w14:textId="0F12C53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4FBC200" w14:textId="4E7924A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194E4621" w14:textId="1152676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6AE52871" w14:textId="7948AE0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44D69B0" w14:textId="5417F9A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8DC81D7" w14:textId="2B930A0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E6E0D85" w14:textId="38777C6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F0956D1" w14:textId="4828178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2" w:type="dxa"/>
            <w:tcBorders>
              <w:top w:val="nil"/>
              <w:left w:val="nil"/>
              <w:bottom w:val="single" w:sz="4" w:space="0" w:color="auto"/>
              <w:right w:val="single" w:sz="4" w:space="0" w:color="auto"/>
            </w:tcBorders>
            <w:shd w:val="clear" w:color="auto" w:fill="auto"/>
            <w:noWrap/>
            <w:vAlign w:val="center"/>
            <w:hideMark/>
          </w:tcPr>
          <w:p w14:paraId="24549646" w14:textId="2763819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C15C921" w14:textId="4C05A2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4AD1DEB0" w14:textId="4D22E62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7058EEC2" w14:textId="3A77AC8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3" w:type="dxa"/>
            <w:tcBorders>
              <w:top w:val="nil"/>
              <w:left w:val="nil"/>
              <w:bottom w:val="single" w:sz="4" w:space="0" w:color="auto"/>
              <w:right w:val="single" w:sz="4" w:space="0" w:color="auto"/>
            </w:tcBorders>
            <w:shd w:val="clear" w:color="auto" w:fill="auto"/>
            <w:noWrap/>
            <w:vAlign w:val="center"/>
            <w:hideMark/>
          </w:tcPr>
          <w:p w14:paraId="1ECC8D1A" w14:textId="23BBE6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84DE567" w14:textId="640569E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F667AC8" w14:textId="61EB31C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298126BF" w14:textId="5CB866A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5AB829ED" w14:textId="3B1798E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62D604E" w14:textId="6ADD475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5" w:type="dxa"/>
            <w:tcBorders>
              <w:top w:val="nil"/>
              <w:left w:val="nil"/>
              <w:bottom w:val="single" w:sz="4" w:space="0" w:color="auto"/>
              <w:right w:val="single" w:sz="4" w:space="0" w:color="auto"/>
            </w:tcBorders>
            <w:shd w:val="clear" w:color="auto" w:fill="auto"/>
            <w:noWrap/>
            <w:vAlign w:val="center"/>
            <w:hideMark/>
          </w:tcPr>
          <w:p w14:paraId="75D49029" w14:textId="61E463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40" w:type="dxa"/>
            <w:tcBorders>
              <w:top w:val="nil"/>
              <w:left w:val="nil"/>
              <w:bottom w:val="single" w:sz="4" w:space="0" w:color="auto"/>
              <w:right w:val="single" w:sz="4" w:space="0" w:color="auto"/>
            </w:tcBorders>
            <w:shd w:val="clear" w:color="auto" w:fill="auto"/>
            <w:noWrap/>
            <w:vAlign w:val="center"/>
            <w:hideMark/>
          </w:tcPr>
          <w:p w14:paraId="76AB7073" w14:textId="2EB694C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2A05D9D9" w14:textId="474518D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D832D3A" w14:textId="331B6D4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6C6AEA47" w14:textId="26EBC09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5CAA8852" w14:textId="1DDCE15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153CAC99" w14:textId="0E4ADCF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53B63842" w14:textId="0762B3A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10990B2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5A4E96F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14023E80"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2.81 </w:t>
            </w:r>
          </w:p>
        </w:tc>
        <w:tc>
          <w:tcPr>
            <w:tcW w:w="900" w:type="dxa"/>
            <w:tcBorders>
              <w:top w:val="nil"/>
              <w:left w:val="nil"/>
              <w:bottom w:val="single" w:sz="4" w:space="0" w:color="auto"/>
              <w:right w:val="single" w:sz="4" w:space="0" w:color="auto"/>
            </w:tcBorders>
            <w:shd w:val="clear" w:color="auto" w:fill="auto"/>
            <w:noWrap/>
            <w:vAlign w:val="center"/>
            <w:hideMark/>
          </w:tcPr>
          <w:p w14:paraId="352473E4" w14:textId="4BA47E0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720" w:type="dxa"/>
            <w:tcBorders>
              <w:top w:val="nil"/>
              <w:left w:val="nil"/>
              <w:bottom w:val="single" w:sz="4" w:space="0" w:color="auto"/>
              <w:right w:val="single" w:sz="4" w:space="0" w:color="auto"/>
            </w:tcBorders>
            <w:shd w:val="clear" w:color="auto" w:fill="auto"/>
            <w:noWrap/>
            <w:vAlign w:val="center"/>
            <w:hideMark/>
          </w:tcPr>
          <w:p w14:paraId="527EBEEE" w14:textId="782879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1080" w:type="dxa"/>
            <w:tcBorders>
              <w:top w:val="nil"/>
              <w:left w:val="nil"/>
              <w:bottom w:val="single" w:sz="4" w:space="0" w:color="auto"/>
              <w:right w:val="single" w:sz="4" w:space="0" w:color="auto"/>
            </w:tcBorders>
            <w:shd w:val="clear" w:color="auto" w:fill="auto"/>
            <w:noWrap/>
            <w:vAlign w:val="center"/>
            <w:hideMark/>
          </w:tcPr>
          <w:p w14:paraId="636F86C7" w14:textId="0A7E156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2.81</w:t>
            </w:r>
          </w:p>
        </w:tc>
      </w:tr>
      <w:tr w:rsidR="00700B50" w:rsidRPr="00753F65" w14:paraId="5125E01D" w14:textId="77777777" w:rsidTr="00700B50">
        <w:trPr>
          <w:trHeight w:val="49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3088B79"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A</w:t>
            </w:r>
          </w:p>
        </w:tc>
        <w:tc>
          <w:tcPr>
            <w:tcW w:w="1680" w:type="dxa"/>
            <w:tcBorders>
              <w:top w:val="nil"/>
              <w:left w:val="nil"/>
              <w:bottom w:val="single" w:sz="4" w:space="0" w:color="auto"/>
              <w:right w:val="single" w:sz="4" w:space="0" w:color="auto"/>
            </w:tcBorders>
            <w:shd w:val="clear" w:color="auto" w:fill="auto"/>
            <w:vAlign w:val="center"/>
            <w:hideMark/>
          </w:tcPr>
          <w:p w14:paraId="69DB5D92"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Cộng tăng</w:t>
            </w:r>
          </w:p>
        </w:tc>
        <w:tc>
          <w:tcPr>
            <w:tcW w:w="455" w:type="dxa"/>
            <w:tcBorders>
              <w:top w:val="nil"/>
              <w:left w:val="nil"/>
              <w:bottom w:val="single" w:sz="4" w:space="0" w:color="auto"/>
              <w:right w:val="single" w:sz="4" w:space="0" w:color="auto"/>
            </w:tcBorders>
            <w:shd w:val="clear" w:color="auto" w:fill="auto"/>
            <w:noWrap/>
            <w:vAlign w:val="center"/>
            <w:hideMark/>
          </w:tcPr>
          <w:p w14:paraId="1FA1A838"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625" w:type="dxa"/>
            <w:tcBorders>
              <w:top w:val="nil"/>
              <w:left w:val="nil"/>
              <w:bottom w:val="single" w:sz="4" w:space="0" w:color="auto"/>
              <w:right w:val="single" w:sz="4" w:space="0" w:color="auto"/>
            </w:tcBorders>
            <w:shd w:val="clear" w:color="auto" w:fill="auto"/>
            <w:noWrap/>
            <w:vAlign w:val="center"/>
            <w:hideMark/>
          </w:tcPr>
          <w:p w14:paraId="17BF41B1" w14:textId="2C63A4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20.08</w:t>
            </w:r>
          </w:p>
        </w:tc>
        <w:tc>
          <w:tcPr>
            <w:tcW w:w="540" w:type="dxa"/>
            <w:tcBorders>
              <w:top w:val="nil"/>
              <w:left w:val="nil"/>
              <w:bottom w:val="single" w:sz="4" w:space="0" w:color="auto"/>
              <w:right w:val="single" w:sz="4" w:space="0" w:color="auto"/>
            </w:tcBorders>
            <w:shd w:val="clear" w:color="auto" w:fill="auto"/>
            <w:noWrap/>
            <w:vAlign w:val="center"/>
            <w:hideMark/>
          </w:tcPr>
          <w:p w14:paraId="1F47D282" w14:textId="3FFE93F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21638957" w14:textId="177D8A2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6" w:type="dxa"/>
            <w:tcBorders>
              <w:top w:val="nil"/>
              <w:left w:val="nil"/>
              <w:bottom w:val="single" w:sz="4" w:space="0" w:color="auto"/>
              <w:right w:val="single" w:sz="4" w:space="0" w:color="auto"/>
            </w:tcBorders>
            <w:shd w:val="clear" w:color="auto" w:fill="auto"/>
            <w:noWrap/>
            <w:vAlign w:val="center"/>
            <w:hideMark/>
          </w:tcPr>
          <w:p w14:paraId="0298865B" w14:textId="2E468C8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91" w:type="dxa"/>
            <w:tcBorders>
              <w:top w:val="nil"/>
              <w:left w:val="nil"/>
              <w:bottom w:val="single" w:sz="4" w:space="0" w:color="auto"/>
              <w:right w:val="single" w:sz="4" w:space="0" w:color="auto"/>
            </w:tcBorders>
            <w:shd w:val="clear" w:color="auto" w:fill="auto"/>
            <w:noWrap/>
            <w:vAlign w:val="center"/>
            <w:hideMark/>
          </w:tcPr>
          <w:p w14:paraId="306709EE" w14:textId="2598B7E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20.08</w:t>
            </w:r>
          </w:p>
        </w:tc>
        <w:tc>
          <w:tcPr>
            <w:tcW w:w="499" w:type="dxa"/>
            <w:tcBorders>
              <w:top w:val="nil"/>
              <w:left w:val="nil"/>
              <w:bottom w:val="single" w:sz="4" w:space="0" w:color="auto"/>
              <w:right w:val="single" w:sz="4" w:space="0" w:color="auto"/>
            </w:tcBorders>
            <w:shd w:val="clear" w:color="auto" w:fill="auto"/>
            <w:noWrap/>
            <w:vAlign w:val="center"/>
            <w:hideMark/>
          </w:tcPr>
          <w:p w14:paraId="7BF4C421" w14:textId="46A6E8D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78152091" w14:textId="5B5D969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1.08</w:t>
            </w:r>
          </w:p>
        </w:tc>
        <w:tc>
          <w:tcPr>
            <w:tcW w:w="450" w:type="dxa"/>
            <w:tcBorders>
              <w:top w:val="nil"/>
              <w:left w:val="nil"/>
              <w:bottom w:val="single" w:sz="4" w:space="0" w:color="auto"/>
              <w:right w:val="single" w:sz="4" w:space="0" w:color="auto"/>
            </w:tcBorders>
            <w:shd w:val="clear" w:color="auto" w:fill="auto"/>
            <w:noWrap/>
            <w:vAlign w:val="center"/>
            <w:hideMark/>
          </w:tcPr>
          <w:p w14:paraId="5D8F612C" w14:textId="288E36E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0.01</w:t>
            </w:r>
          </w:p>
        </w:tc>
        <w:tc>
          <w:tcPr>
            <w:tcW w:w="441" w:type="dxa"/>
            <w:tcBorders>
              <w:top w:val="nil"/>
              <w:left w:val="nil"/>
              <w:bottom w:val="single" w:sz="4" w:space="0" w:color="auto"/>
              <w:right w:val="single" w:sz="4" w:space="0" w:color="auto"/>
            </w:tcBorders>
            <w:shd w:val="clear" w:color="auto" w:fill="auto"/>
            <w:noWrap/>
            <w:vAlign w:val="center"/>
            <w:hideMark/>
          </w:tcPr>
          <w:p w14:paraId="608FB09F" w14:textId="2FCD9B1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0.03</w:t>
            </w:r>
          </w:p>
        </w:tc>
        <w:tc>
          <w:tcPr>
            <w:tcW w:w="491" w:type="dxa"/>
            <w:tcBorders>
              <w:top w:val="nil"/>
              <w:left w:val="nil"/>
              <w:bottom w:val="single" w:sz="4" w:space="0" w:color="auto"/>
              <w:right w:val="single" w:sz="4" w:space="0" w:color="auto"/>
            </w:tcBorders>
            <w:shd w:val="clear" w:color="auto" w:fill="auto"/>
            <w:noWrap/>
            <w:vAlign w:val="center"/>
            <w:hideMark/>
          </w:tcPr>
          <w:p w14:paraId="0377A339" w14:textId="64DADE6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17.53</w:t>
            </w:r>
          </w:p>
        </w:tc>
        <w:tc>
          <w:tcPr>
            <w:tcW w:w="491" w:type="dxa"/>
            <w:tcBorders>
              <w:top w:val="nil"/>
              <w:left w:val="nil"/>
              <w:bottom w:val="single" w:sz="4" w:space="0" w:color="auto"/>
              <w:right w:val="single" w:sz="4" w:space="0" w:color="auto"/>
            </w:tcBorders>
            <w:shd w:val="clear" w:color="auto" w:fill="auto"/>
            <w:noWrap/>
            <w:vAlign w:val="center"/>
            <w:hideMark/>
          </w:tcPr>
          <w:p w14:paraId="1FBD84EC" w14:textId="0A0C41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16.27</w:t>
            </w:r>
          </w:p>
        </w:tc>
        <w:tc>
          <w:tcPr>
            <w:tcW w:w="422" w:type="dxa"/>
            <w:tcBorders>
              <w:top w:val="nil"/>
              <w:left w:val="nil"/>
              <w:bottom w:val="single" w:sz="4" w:space="0" w:color="auto"/>
              <w:right w:val="single" w:sz="4" w:space="0" w:color="auto"/>
            </w:tcBorders>
            <w:shd w:val="clear" w:color="auto" w:fill="auto"/>
            <w:noWrap/>
            <w:vAlign w:val="center"/>
            <w:hideMark/>
          </w:tcPr>
          <w:p w14:paraId="44A10296" w14:textId="7864DF7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6FED1ED0" w14:textId="7EC9F9F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0.19</w:t>
            </w:r>
          </w:p>
        </w:tc>
        <w:tc>
          <w:tcPr>
            <w:tcW w:w="441" w:type="dxa"/>
            <w:tcBorders>
              <w:top w:val="nil"/>
              <w:left w:val="nil"/>
              <w:bottom w:val="single" w:sz="4" w:space="0" w:color="auto"/>
              <w:right w:val="single" w:sz="4" w:space="0" w:color="auto"/>
            </w:tcBorders>
            <w:shd w:val="clear" w:color="auto" w:fill="auto"/>
            <w:noWrap/>
            <w:vAlign w:val="center"/>
            <w:hideMark/>
          </w:tcPr>
          <w:p w14:paraId="76C40819" w14:textId="5F6713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59778EB5" w14:textId="3F17C3C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0.52</w:t>
            </w:r>
          </w:p>
        </w:tc>
        <w:tc>
          <w:tcPr>
            <w:tcW w:w="432" w:type="dxa"/>
            <w:tcBorders>
              <w:top w:val="nil"/>
              <w:left w:val="nil"/>
              <w:bottom w:val="single" w:sz="4" w:space="0" w:color="auto"/>
              <w:right w:val="single" w:sz="4" w:space="0" w:color="auto"/>
            </w:tcBorders>
            <w:shd w:val="clear" w:color="auto" w:fill="auto"/>
            <w:noWrap/>
            <w:vAlign w:val="center"/>
            <w:hideMark/>
          </w:tcPr>
          <w:p w14:paraId="5AAA97AF" w14:textId="5B641E7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8" w:type="dxa"/>
            <w:tcBorders>
              <w:top w:val="nil"/>
              <w:left w:val="nil"/>
              <w:bottom w:val="single" w:sz="4" w:space="0" w:color="auto"/>
              <w:right w:val="single" w:sz="4" w:space="0" w:color="auto"/>
            </w:tcBorders>
            <w:shd w:val="clear" w:color="auto" w:fill="auto"/>
            <w:noWrap/>
            <w:vAlign w:val="center"/>
            <w:hideMark/>
          </w:tcPr>
          <w:p w14:paraId="5D89FDEC" w14:textId="7FC58A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0.55</w:t>
            </w:r>
          </w:p>
        </w:tc>
        <w:tc>
          <w:tcPr>
            <w:tcW w:w="428" w:type="dxa"/>
            <w:tcBorders>
              <w:top w:val="nil"/>
              <w:left w:val="nil"/>
              <w:bottom w:val="single" w:sz="4" w:space="0" w:color="auto"/>
              <w:right w:val="single" w:sz="4" w:space="0" w:color="auto"/>
            </w:tcBorders>
            <w:shd w:val="clear" w:color="auto" w:fill="auto"/>
            <w:noWrap/>
            <w:vAlign w:val="center"/>
            <w:hideMark/>
          </w:tcPr>
          <w:p w14:paraId="11DF2F6A" w14:textId="6C662EE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3A2A9F78" w14:textId="01F292E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0.56</w:t>
            </w:r>
          </w:p>
        </w:tc>
        <w:tc>
          <w:tcPr>
            <w:tcW w:w="433" w:type="dxa"/>
            <w:tcBorders>
              <w:top w:val="nil"/>
              <w:left w:val="nil"/>
              <w:bottom w:val="single" w:sz="4" w:space="0" w:color="auto"/>
              <w:right w:val="single" w:sz="4" w:space="0" w:color="auto"/>
            </w:tcBorders>
            <w:shd w:val="clear" w:color="auto" w:fill="auto"/>
            <w:noWrap/>
            <w:vAlign w:val="center"/>
            <w:hideMark/>
          </w:tcPr>
          <w:p w14:paraId="10348DA5" w14:textId="63AEFA3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4" w:type="dxa"/>
            <w:tcBorders>
              <w:top w:val="nil"/>
              <w:left w:val="nil"/>
              <w:bottom w:val="single" w:sz="4" w:space="0" w:color="auto"/>
              <w:right w:val="single" w:sz="4" w:space="0" w:color="auto"/>
            </w:tcBorders>
            <w:shd w:val="clear" w:color="auto" w:fill="auto"/>
            <w:noWrap/>
            <w:vAlign w:val="center"/>
            <w:hideMark/>
          </w:tcPr>
          <w:p w14:paraId="4B2ABE9E" w14:textId="32C8B29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41DF9EC5" w14:textId="1EFD556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39" w:type="dxa"/>
            <w:tcBorders>
              <w:top w:val="nil"/>
              <w:left w:val="nil"/>
              <w:bottom w:val="single" w:sz="4" w:space="0" w:color="auto"/>
              <w:right w:val="single" w:sz="4" w:space="0" w:color="auto"/>
            </w:tcBorders>
            <w:shd w:val="clear" w:color="auto" w:fill="auto"/>
            <w:noWrap/>
            <w:vAlign w:val="center"/>
            <w:hideMark/>
          </w:tcPr>
          <w:p w14:paraId="3ADAD092" w14:textId="75DDA6F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22" w:type="dxa"/>
            <w:tcBorders>
              <w:top w:val="nil"/>
              <w:left w:val="nil"/>
              <w:bottom w:val="single" w:sz="4" w:space="0" w:color="auto"/>
              <w:right w:val="single" w:sz="4" w:space="0" w:color="auto"/>
            </w:tcBorders>
            <w:shd w:val="clear" w:color="auto" w:fill="auto"/>
            <w:noWrap/>
            <w:vAlign w:val="center"/>
            <w:hideMark/>
          </w:tcPr>
          <w:p w14:paraId="7780452E" w14:textId="546ADD3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0.24</w:t>
            </w:r>
          </w:p>
        </w:tc>
        <w:tc>
          <w:tcPr>
            <w:tcW w:w="441" w:type="dxa"/>
            <w:tcBorders>
              <w:top w:val="nil"/>
              <w:left w:val="nil"/>
              <w:bottom w:val="single" w:sz="4" w:space="0" w:color="auto"/>
              <w:right w:val="single" w:sz="4" w:space="0" w:color="auto"/>
            </w:tcBorders>
            <w:shd w:val="clear" w:color="auto" w:fill="auto"/>
            <w:noWrap/>
            <w:vAlign w:val="center"/>
            <w:hideMark/>
          </w:tcPr>
          <w:p w14:paraId="0EEAF53E" w14:textId="3C23AC0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0.05</w:t>
            </w:r>
          </w:p>
        </w:tc>
        <w:tc>
          <w:tcPr>
            <w:tcW w:w="495" w:type="dxa"/>
            <w:tcBorders>
              <w:top w:val="nil"/>
              <w:left w:val="nil"/>
              <w:bottom w:val="single" w:sz="4" w:space="0" w:color="auto"/>
              <w:right w:val="single" w:sz="4" w:space="0" w:color="auto"/>
            </w:tcBorders>
            <w:shd w:val="clear" w:color="auto" w:fill="auto"/>
            <w:noWrap/>
            <w:vAlign w:val="center"/>
            <w:hideMark/>
          </w:tcPr>
          <w:p w14:paraId="66CF04FE" w14:textId="588AE00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540" w:type="dxa"/>
            <w:tcBorders>
              <w:top w:val="nil"/>
              <w:left w:val="nil"/>
              <w:bottom w:val="single" w:sz="4" w:space="0" w:color="auto"/>
              <w:right w:val="single" w:sz="4" w:space="0" w:color="auto"/>
            </w:tcBorders>
            <w:shd w:val="clear" w:color="auto" w:fill="auto"/>
            <w:noWrap/>
            <w:vAlign w:val="center"/>
            <w:hideMark/>
          </w:tcPr>
          <w:p w14:paraId="2EFF6A54" w14:textId="1E50A99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0.36</w:t>
            </w:r>
          </w:p>
        </w:tc>
        <w:tc>
          <w:tcPr>
            <w:tcW w:w="450" w:type="dxa"/>
            <w:tcBorders>
              <w:top w:val="nil"/>
              <w:left w:val="nil"/>
              <w:bottom w:val="single" w:sz="4" w:space="0" w:color="auto"/>
              <w:right w:val="single" w:sz="4" w:space="0" w:color="auto"/>
            </w:tcBorders>
            <w:shd w:val="clear" w:color="auto" w:fill="auto"/>
            <w:noWrap/>
            <w:vAlign w:val="center"/>
            <w:hideMark/>
          </w:tcPr>
          <w:p w14:paraId="179EDB21" w14:textId="7F1469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41" w:type="dxa"/>
            <w:tcBorders>
              <w:top w:val="nil"/>
              <w:left w:val="nil"/>
              <w:bottom w:val="single" w:sz="4" w:space="0" w:color="auto"/>
              <w:right w:val="single" w:sz="4" w:space="0" w:color="auto"/>
            </w:tcBorders>
            <w:shd w:val="clear" w:color="auto" w:fill="auto"/>
            <w:noWrap/>
            <w:vAlign w:val="center"/>
            <w:hideMark/>
          </w:tcPr>
          <w:p w14:paraId="444946D2" w14:textId="0E084A8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9" w:type="dxa"/>
            <w:tcBorders>
              <w:top w:val="nil"/>
              <w:left w:val="nil"/>
              <w:bottom w:val="single" w:sz="4" w:space="0" w:color="auto"/>
              <w:right w:val="single" w:sz="4" w:space="0" w:color="auto"/>
            </w:tcBorders>
            <w:shd w:val="clear" w:color="auto" w:fill="auto"/>
            <w:noWrap/>
            <w:vAlign w:val="center"/>
            <w:hideMark/>
          </w:tcPr>
          <w:p w14:paraId="4A2ECB38" w14:textId="0C032BF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394" w:type="dxa"/>
            <w:tcBorders>
              <w:top w:val="nil"/>
              <w:left w:val="nil"/>
              <w:bottom w:val="single" w:sz="4" w:space="0" w:color="auto"/>
              <w:right w:val="single" w:sz="4" w:space="0" w:color="auto"/>
            </w:tcBorders>
            <w:shd w:val="clear" w:color="auto" w:fill="auto"/>
            <w:noWrap/>
            <w:vAlign w:val="center"/>
            <w:hideMark/>
          </w:tcPr>
          <w:p w14:paraId="0036F086" w14:textId="3BF68DF9"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0.20</w:t>
            </w:r>
          </w:p>
        </w:tc>
        <w:tc>
          <w:tcPr>
            <w:tcW w:w="441" w:type="dxa"/>
            <w:tcBorders>
              <w:top w:val="nil"/>
              <w:left w:val="nil"/>
              <w:bottom w:val="single" w:sz="4" w:space="0" w:color="auto"/>
              <w:right w:val="single" w:sz="4" w:space="0" w:color="auto"/>
            </w:tcBorders>
            <w:shd w:val="clear" w:color="auto" w:fill="auto"/>
            <w:noWrap/>
            <w:vAlign w:val="center"/>
            <w:hideMark/>
          </w:tcPr>
          <w:p w14:paraId="56B5FB9A" w14:textId="3A4CC28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515" w:type="dxa"/>
            <w:tcBorders>
              <w:top w:val="nil"/>
              <w:left w:val="nil"/>
              <w:bottom w:val="single" w:sz="4" w:space="0" w:color="auto"/>
              <w:right w:val="single" w:sz="4" w:space="0" w:color="auto"/>
            </w:tcBorders>
            <w:shd w:val="clear" w:color="auto" w:fill="auto"/>
            <w:noWrap/>
            <w:vAlign w:val="center"/>
            <w:hideMark/>
          </w:tcPr>
          <w:p w14:paraId="1E822242" w14:textId="0B9B68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w:t>
            </w:r>
          </w:p>
        </w:tc>
        <w:tc>
          <w:tcPr>
            <w:tcW w:w="450" w:type="dxa"/>
            <w:tcBorders>
              <w:top w:val="nil"/>
              <w:left w:val="nil"/>
              <w:bottom w:val="single" w:sz="4" w:space="0" w:color="auto"/>
              <w:right w:val="single" w:sz="4" w:space="0" w:color="auto"/>
            </w:tcBorders>
            <w:shd w:val="clear" w:color="auto" w:fill="auto"/>
            <w:noWrap/>
            <w:vAlign w:val="center"/>
            <w:hideMark/>
          </w:tcPr>
          <w:p w14:paraId="016901A4"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3470A4E1"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450" w:type="dxa"/>
            <w:tcBorders>
              <w:top w:val="nil"/>
              <w:left w:val="nil"/>
              <w:bottom w:val="single" w:sz="4" w:space="0" w:color="auto"/>
              <w:right w:val="single" w:sz="4" w:space="0" w:color="auto"/>
            </w:tcBorders>
            <w:shd w:val="clear" w:color="auto" w:fill="auto"/>
            <w:noWrap/>
            <w:vAlign w:val="center"/>
            <w:hideMark/>
          </w:tcPr>
          <w:p w14:paraId="60721D5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14DC4A2B" w14:textId="2208DFA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720" w:type="dxa"/>
            <w:tcBorders>
              <w:top w:val="nil"/>
              <w:left w:val="nil"/>
              <w:bottom w:val="single" w:sz="4" w:space="0" w:color="auto"/>
              <w:right w:val="single" w:sz="4" w:space="0" w:color="auto"/>
            </w:tcBorders>
            <w:shd w:val="clear" w:color="auto" w:fill="auto"/>
            <w:noWrap/>
            <w:vAlign w:val="center"/>
            <w:hideMark/>
          </w:tcPr>
          <w:p w14:paraId="62160E37" w14:textId="4978B01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1080" w:type="dxa"/>
            <w:tcBorders>
              <w:top w:val="nil"/>
              <w:left w:val="nil"/>
              <w:bottom w:val="single" w:sz="4" w:space="0" w:color="auto"/>
              <w:right w:val="single" w:sz="4" w:space="0" w:color="auto"/>
            </w:tcBorders>
            <w:shd w:val="clear" w:color="auto" w:fill="auto"/>
            <w:noWrap/>
            <w:vAlign w:val="center"/>
            <w:hideMark/>
          </w:tcPr>
          <w:p w14:paraId="032C2F79" w14:textId="3608DC9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r>
      <w:tr w:rsidR="00700B50" w:rsidRPr="00753F65" w14:paraId="30A9290A" w14:textId="77777777" w:rsidTr="00700B50">
        <w:trPr>
          <w:trHeight w:val="49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513AA5B"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B</w:t>
            </w:r>
          </w:p>
        </w:tc>
        <w:tc>
          <w:tcPr>
            <w:tcW w:w="1680" w:type="dxa"/>
            <w:tcBorders>
              <w:top w:val="nil"/>
              <w:left w:val="nil"/>
              <w:bottom w:val="single" w:sz="4" w:space="0" w:color="auto"/>
              <w:right w:val="single" w:sz="4" w:space="0" w:color="auto"/>
            </w:tcBorders>
            <w:shd w:val="clear" w:color="auto" w:fill="auto"/>
            <w:vAlign w:val="center"/>
            <w:hideMark/>
          </w:tcPr>
          <w:p w14:paraId="4E7B2C2A" w14:textId="7777777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Diện tích đến năm 2030</w:t>
            </w:r>
          </w:p>
        </w:tc>
        <w:tc>
          <w:tcPr>
            <w:tcW w:w="455" w:type="dxa"/>
            <w:tcBorders>
              <w:top w:val="nil"/>
              <w:left w:val="nil"/>
              <w:bottom w:val="single" w:sz="4" w:space="0" w:color="auto"/>
              <w:right w:val="single" w:sz="4" w:space="0" w:color="auto"/>
            </w:tcBorders>
            <w:shd w:val="clear" w:color="auto" w:fill="auto"/>
            <w:noWrap/>
            <w:vAlign w:val="center"/>
            <w:hideMark/>
          </w:tcPr>
          <w:p w14:paraId="665A2F8E"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w:t>
            </w:r>
          </w:p>
        </w:tc>
        <w:tc>
          <w:tcPr>
            <w:tcW w:w="625" w:type="dxa"/>
            <w:tcBorders>
              <w:top w:val="nil"/>
              <w:left w:val="nil"/>
              <w:bottom w:val="single" w:sz="4" w:space="0" w:color="auto"/>
              <w:right w:val="single" w:sz="4" w:space="0" w:color="auto"/>
            </w:tcBorders>
            <w:shd w:val="clear" w:color="auto" w:fill="auto"/>
            <w:noWrap/>
            <w:vAlign w:val="center"/>
            <w:hideMark/>
          </w:tcPr>
          <w:p w14:paraId="2CDF54CC" w14:textId="3E0C5ED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920.76</w:t>
            </w:r>
          </w:p>
        </w:tc>
        <w:tc>
          <w:tcPr>
            <w:tcW w:w="540" w:type="dxa"/>
            <w:tcBorders>
              <w:top w:val="nil"/>
              <w:left w:val="nil"/>
              <w:bottom w:val="single" w:sz="4" w:space="0" w:color="auto"/>
              <w:right w:val="single" w:sz="4" w:space="0" w:color="auto"/>
            </w:tcBorders>
            <w:shd w:val="clear" w:color="auto" w:fill="auto"/>
            <w:noWrap/>
            <w:vAlign w:val="center"/>
            <w:hideMark/>
          </w:tcPr>
          <w:p w14:paraId="0EC4D367" w14:textId="46661DAE"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1.71</w:t>
            </w:r>
          </w:p>
        </w:tc>
        <w:tc>
          <w:tcPr>
            <w:tcW w:w="444" w:type="dxa"/>
            <w:tcBorders>
              <w:top w:val="nil"/>
              <w:left w:val="nil"/>
              <w:bottom w:val="single" w:sz="4" w:space="0" w:color="auto"/>
              <w:right w:val="single" w:sz="4" w:space="0" w:color="auto"/>
            </w:tcBorders>
            <w:shd w:val="clear" w:color="auto" w:fill="auto"/>
            <w:noWrap/>
            <w:vAlign w:val="center"/>
            <w:hideMark/>
          </w:tcPr>
          <w:p w14:paraId="2FEEE039" w14:textId="0B6CA89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0.75</w:t>
            </w:r>
          </w:p>
        </w:tc>
        <w:tc>
          <w:tcPr>
            <w:tcW w:w="456" w:type="dxa"/>
            <w:tcBorders>
              <w:top w:val="nil"/>
              <w:left w:val="nil"/>
              <w:bottom w:val="single" w:sz="4" w:space="0" w:color="auto"/>
              <w:right w:val="single" w:sz="4" w:space="0" w:color="auto"/>
            </w:tcBorders>
            <w:shd w:val="clear" w:color="auto" w:fill="auto"/>
            <w:noWrap/>
            <w:vAlign w:val="center"/>
            <w:hideMark/>
          </w:tcPr>
          <w:p w14:paraId="7A1CC152" w14:textId="5592A81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0.94</w:t>
            </w:r>
          </w:p>
        </w:tc>
        <w:tc>
          <w:tcPr>
            <w:tcW w:w="491" w:type="dxa"/>
            <w:tcBorders>
              <w:top w:val="nil"/>
              <w:left w:val="nil"/>
              <w:bottom w:val="single" w:sz="4" w:space="0" w:color="auto"/>
              <w:right w:val="single" w:sz="4" w:space="0" w:color="auto"/>
            </w:tcBorders>
            <w:shd w:val="clear" w:color="auto" w:fill="auto"/>
            <w:noWrap/>
            <w:vAlign w:val="center"/>
            <w:hideMark/>
          </w:tcPr>
          <w:p w14:paraId="3C316618" w14:textId="57AD3F8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916.24</w:t>
            </w:r>
          </w:p>
        </w:tc>
        <w:tc>
          <w:tcPr>
            <w:tcW w:w="499" w:type="dxa"/>
            <w:tcBorders>
              <w:top w:val="nil"/>
              <w:left w:val="nil"/>
              <w:bottom w:val="single" w:sz="4" w:space="0" w:color="auto"/>
              <w:right w:val="single" w:sz="4" w:space="0" w:color="auto"/>
            </w:tcBorders>
            <w:shd w:val="clear" w:color="auto" w:fill="auto"/>
            <w:noWrap/>
            <w:vAlign w:val="center"/>
            <w:hideMark/>
          </w:tcPr>
          <w:p w14:paraId="4E267192" w14:textId="238E32E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41.62</w:t>
            </w:r>
          </w:p>
        </w:tc>
        <w:tc>
          <w:tcPr>
            <w:tcW w:w="450" w:type="dxa"/>
            <w:tcBorders>
              <w:top w:val="nil"/>
              <w:left w:val="nil"/>
              <w:bottom w:val="single" w:sz="4" w:space="0" w:color="auto"/>
              <w:right w:val="single" w:sz="4" w:space="0" w:color="auto"/>
            </w:tcBorders>
            <w:shd w:val="clear" w:color="auto" w:fill="auto"/>
            <w:noWrap/>
            <w:vAlign w:val="center"/>
            <w:hideMark/>
          </w:tcPr>
          <w:p w14:paraId="33DFD97D" w14:textId="3DF9FA9C"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5.53</w:t>
            </w:r>
          </w:p>
        </w:tc>
        <w:tc>
          <w:tcPr>
            <w:tcW w:w="450" w:type="dxa"/>
            <w:tcBorders>
              <w:top w:val="nil"/>
              <w:left w:val="nil"/>
              <w:bottom w:val="single" w:sz="4" w:space="0" w:color="auto"/>
              <w:right w:val="single" w:sz="4" w:space="0" w:color="auto"/>
            </w:tcBorders>
            <w:shd w:val="clear" w:color="auto" w:fill="auto"/>
            <w:noWrap/>
            <w:vAlign w:val="center"/>
            <w:hideMark/>
          </w:tcPr>
          <w:p w14:paraId="2DA75605" w14:textId="149A50D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31.96</w:t>
            </w:r>
          </w:p>
        </w:tc>
        <w:tc>
          <w:tcPr>
            <w:tcW w:w="441" w:type="dxa"/>
            <w:tcBorders>
              <w:top w:val="nil"/>
              <w:left w:val="nil"/>
              <w:bottom w:val="single" w:sz="4" w:space="0" w:color="auto"/>
              <w:right w:val="single" w:sz="4" w:space="0" w:color="auto"/>
            </w:tcBorders>
            <w:shd w:val="clear" w:color="auto" w:fill="auto"/>
            <w:noWrap/>
            <w:vAlign w:val="center"/>
            <w:hideMark/>
          </w:tcPr>
          <w:p w14:paraId="079BCDD8" w14:textId="4EA90FB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22.08</w:t>
            </w:r>
          </w:p>
        </w:tc>
        <w:tc>
          <w:tcPr>
            <w:tcW w:w="491" w:type="dxa"/>
            <w:tcBorders>
              <w:top w:val="nil"/>
              <w:left w:val="nil"/>
              <w:bottom w:val="single" w:sz="4" w:space="0" w:color="auto"/>
              <w:right w:val="single" w:sz="4" w:space="0" w:color="auto"/>
            </w:tcBorders>
            <w:shd w:val="clear" w:color="auto" w:fill="auto"/>
            <w:noWrap/>
            <w:vAlign w:val="center"/>
            <w:hideMark/>
          </w:tcPr>
          <w:p w14:paraId="7F348AA4" w14:textId="46A69B6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323.54</w:t>
            </w:r>
          </w:p>
        </w:tc>
        <w:tc>
          <w:tcPr>
            <w:tcW w:w="491" w:type="dxa"/>
            <w:tcBorders>
              <w:top w:val="nil"/>
              <w:left w:val="nil"/>
              <w:bottom w:val="single" w:sz="4" w:space="0" w:color="auto"/>
              <w:right w:val="single" w:sz="4" w:space="0" w:color="auto"/>
            </w:tcBorders>
            <w:shd w:val="clear" w:color="auto" w:fill="auto"/>
            <w:noWrap/>
            <w:vAlign w:val="center"/>
            <w:hideMark/>
          </w:tcPr>
          <w:p w14:paraId="1DB7B81B" w14:textId="48E1861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214.70</w:t>
            </w:r>
          </w:p>
        </w:tc>
        <w:tc>
          <w:tcPr>
            <w:tcW w:w="422" w:type="dxa"/>
            <w:tcBorders>
              <w:top w:val="nil"/>
              <w:left w:val="nil"/>
              <w:bottom w:val="single" w:sz="4" w:space="0" w:color="auto"/>
              <w:right w:val="single" w:sz="4" w:space="0" w:color="auto"/>
            </w:tcBorders>
            <w:shd w:val="clear" w:color="auto" w:fill="auto"/>
            <w:noWrap/>
            <w:vAlign w:val="center"/>
            <w:hideMark/>
          </w:tcPr>
          <w:p w14:paraId="2C1EA778" w14:textId="77F5AE6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3.12</w:t>
            </w:r>
          </w:p>
        </w:tc>
        <w:tc>
          <w:tcPr>
            <w:tcW w:w="441" w:type="dxa"/>
            <w:tcBorders>
              <w:top w:val="nil"/>
              <w:left w:val="nil"/>
              <w:bottom w:val="single" w:sz="4" w:space="0" w:color="auto"/>
              <w:right w:val="single" w:sz="4" w:space="0" w:color="auto"/>
            </w:tcBorders>
            <w:shd w:val="clear" w:color="auto" w:fill="auto"/>
            <w:noWrap/>
            <w:vAlign w:val="center"/>
            <w:hideMark/>
          </w:tcPr>
          <w:p w14:paraId="2F0B8142" w14:textId="06BAA4E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14.25</w:t>
            </w:r>
          </w:p>
        </w:tc>
        <w:tc>
          <w:tcPr>
            <w:tcW w:w="441" w:type="dxa"/>
            <w:tcBorders>
              <w:top w:val="nil"/>
              <w:left w:val="nil"/>
              <w:bottom w:val="single" w:sz="4" w:space="0" w:color="auto"/>
              <w:right w:val="single" w:sz="4" w:space="0" w:color="auto"/>
            </w:tcBorders>
            <w:shd w:val="clear" w:color="auto" w:fill="auto"/>
            <w:noWrap/>
            <w:vAlign w:val="center"/>
            <w:hideMark/>
          </w:tcPr>
          <w:p w14:paraId="676A9292" w14:textId="70D74686"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10.12</w:t>
            </w:r>
          </w:p>
        </w:tc>
        <w:tc>
          <w:tcPr>
            <w:tcW w:w="441" w:type="dxa"/>
            <w:tcBorders>
              <w:top w:val="nil"/>
              <w:left w:val="nil"/>
              <w:bottom w:val="single" w:sz="4" w:space="0" w:color="auto"/>
              <w:right w:val="single" w:sz="4" w:space="0" w:color="auto"/>
            </w:tcBorders>
            <w:shd w:val="clear" w:color="auto" w:fill="auto"/>
            <w:noWrap/>
            <w:vAlign w:val="center"/>
            <w:hideMark/>
          </w:tcPr>
          <w:p w14:paraId="7E85E3D2" w14:textId="209CCCC0"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29.26</w:t>
            </w:r>
          </w:p>
        </w:tc>
        <w:tc>
          <w:tcPr>
            <w:tcW w:w="432" w:type="dxa"/>
            <w:tcBorders>
              <w:top w:val="nil"/>
              <w:left w:val="nil"/>
              <w:bottom w:val="single" w:sz="4" w:space="0" w:color="auto"/>
              <w:right w:val="single" w:sz="4" w:space="0" w:color="auto"/>
            </w:tcBorders>
            <w:shd w:val="clear" w:color="auto" w:fill="auto"/>
            <w:noWrap/>
            <w:vAlign w:val="center"/>
            <w:hideMark/>
          </w:tcPr>
          <w:p w14:paraId="7181E7FF" w14:textId="3578255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9.19</w:t>
            </w:r>
          </w:p>
        </w:tc>
        <w:tc>
          <w:tcPr>
            <w:tcW w:w="428" w:type="dxa"/>
            <w:tcBorders>
              <w:top w:val="nil"/>
              <w:left w:val="nil"/>
              <w:bottom w:val="single" w:sz="4" w:space="0" w:color="auto"/>
              <w:right w:val="single" w:sz="4" w:space="0" w:color="auto"/>
            </w:tcBorders>
            <w:shd w:val="clear" w:color="auto" w:fill="auto"/>
            <w:noWrap/>
            <w:vAlign w:val="center"/>
            <w:hideMark/>
          </w:tcPr>
          <w:p w14:paraId="1FAE1375" w14:textId="24A4156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3.01</w:t>
            </w:r>
          </w:p>
        </w:tc>
        <w:tc>
          <w:tcPr>
            <w:tcW w:w="428" w:type="dxa"/>
            <w:tcBorders>
              <w:top w:val="nil"/>
              <w:left w:val="nil"/>
              <w:bottom w:val="single" w:sz="4" w:space="0" w:color="auto"/>
              <w:right w:val="single" w:sz="4" w:space="0" w:color="auto"/>
            </w:tcBorders>
            <w:shd w:val="clear" w:color="auto" w:fill="auto"/>
            <w:noWrap/>
            <w:vAlign w:val="center"/>
            <w:hideMark/>
          </w:tcPr>
          <w:p w14:paraId="742D1FAE" w14:textId="1E231E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0.02</w:t>
            </w:r>
          </w:p>
        </w:tc>
        <w:tc>
          <w:tcPr>
            <w:tcW w:w="441" w:type="dxa"/>
            <w:tcBorders>
              <w:top w:val="nil"/>
              <w:left w:val="nil"/>
              <w:bottom w:val="single" w:sz="4" w:space="0" w:color="auto"/>
              <w:right w:val="single" w:sz="4" w:space="0" w:color="auto"/>
            </w:tcBorders>
            <w:shd w:val="clear" w:color="auto" w:fill="auto"/>
            <w:noWrap/>
            <w:vAlign w:val="center"/>
            <w:hideMark/>
          </w:tcPr>
          <w:p w14:paraId="02254E8D" w14:textId="69E00E1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30.51</w:t>
            </w:r>
          </w:p>
        </w:tc>
        <w:tc>
          <w:tcPr>
            <w:tcW w:w="433" w:type="dxa"/>
            <w:tcBorders>
              <w:top w:val="nil"/>
              <w:left w:val="nil"/>
              <w:bottom w:val="single" w:sz="4" w:space="0" w:color="auto"/>
              <w:right w:val="single" w:sz="4" w:space="0" w:color="auto"/>
            </w:tcBorders>
            <w:shd w:val="clear" w:color="auto" w:fill="auto"/>
            <w:noWrap/>
            <w:vAlign w:val="center"/>
            <w:hideMark/>
          </w:tcPr>
          <w:p w14:paraId="6C431FE8" w14:textId="5D0F55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3.09</w:t>
            </w:r>
          </w:p>
        </w:tc>
        <w:tc>
          <w:tcPr>
            <w:tcW w:w="444" w:type="dxa"/>
            <w:tcBorders>
              <w:top w:val="nil"/>
              <w:left w:val="nil"/>
              <w:bottom w:val="single" w:sz="4" w:space="0" w:color="auto"/>
              <w:right w:val="single" w:sz="4" w:space="0" w:color="auto"/>
            </w:tcBorders>
            <w:shd w:val="clear" w:color="auto" w:fill="auto"/>
            <w:noWrap/>
            <w:vAlign w:val="center"/>
            <w:hideMark/>
          </w:tcPr>
          <w:p w14:paraId="662BF953" w14:textId="44EB784B"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2.56</w:t>
            </w:r>
          </w:p>
        </w:tc>
        <w:tc>
          <w:tcPr>
            <w:tcW w:w="439" w:type="dxa"/>
            <w:tcBorders>
              <w:top w:val="nil"/>
              <w:left w:val="nil"/>
              <w:bottom w:val="single" w:sz="4" w:space="0" w:color="auto"/>
              <w:right w:val="single" w:sz="4" w:space="0" w:color="auto"/>
            </w:tcBorders>
            <w:shd w:val="clear" w:color="auto" w:fill="auto"/>
            <w:noWrap/>
            <w:vAlign w:val="center"/>
            <w:hideMark/>
          </w:tcPr>
          <w:p w14:paraId="4008C13D" w14:textId="009FE89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0.16</w:t>
            </w:r>
          </w:p>
        </w:tc>
        <w:tc>
          <w:tcPr>
            <w:tcW w:w="439" w:type="dxa"/>
            <w:tcBorders>
              <w:top w:val="nil"/>
              <w:left w:val="nil"/>
              <w:bottom w:val="single" w:sz="4" w:space="0" w:color="auto"/>
              <w:right w:val="single" w:sz="4" w:space="0" w:color="auto"/>
            </w:tcBorders>
            <w:shd w:val="clear" w:color="auto" w:fill="auto"/>
            <w:noWrap/>
            <w:vAlign w:val="center"/>
            <w:hideMark/>
          </w:tcPr>
          <w:p w14:paraId="2AEA2411" w14:textId="5E2FE185"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3.43</w:t>
            </w:r>
          </w:p>
        </w:tc>
        <w:tc>
          <w:tcPr>
            <w:tcW w:w="422" w:type="dxa"/>
            <w:tcBorders>
              <w:top w:val="nil"/>
              <w:left w:val="nil"/>
              <w:bottom w:val="single" w:sz="4" w:space="0" w:color="auto"/>
              <w:right w:val="single" w:sz="4" w:space="0" w:color="auto"/>
            </w:tcBorders>
            <w:shd w:val="clear" w:color="auto" w:fill="auto"/>
            <w:noWrap/>
            <w:vAlign w:val="center"/>
            <w:hideMark/>
          </w:tcPr>
          <w:p w14:paraId="73767105" w14:textId="7EE316C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1.23</w:t>
            </w:r>
          </w:p>
        </w:tc>
        <w:tc>
          <w:tcPr>
            <w:tcW w:w="441" w:type="dxa"/>
            <w:tcBorders>
              <w:top w:val="nil"/>
              <w:left w:val="nil"/>
              <w:bottom w:val="single" w:sz="4" w:space="0" w:color="auto"/>
              <w:right w:val="single" w:sz="4" w:space="0" w:color="auto"/>
            </w:tcBorders>
            <w:shd w:val="clear" w:color="auto" w:fill="auto"/>
            <w:noWrap/>
            <w:vAlign w:val="center"/>
            <w:hideMark/>
          </w:tcPr>
          <w:p w14:paraId="21DACCA5" w14:textId="152B3FB2"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18.61</w:t>
            </w:r>
          </w:p>
        </w:tc>
        <w:tc>
          <w:tcPr>
            <w:tcW w:w="495" w:type="dxa"/>
            <w:tcBorders>
              <w:top w:val="nil"/>
              <w:left w:val="nil"/>
              <w:bottom w:val="single" w:sz="4" w:space="0" w:color="auto"/>
              <w:right w:val="single" w:sz="4" w:space="0" w:color="auto"/>
            </w:tcBorders>
            <w:shd w:val="clear" w:color="auto" w:fill="auto"/>
            <w:noWrap/>
            <w:vAlign w:val="center"/>
            <w:hideMark/>
          </w:tcPr>
          <w:p w14:paraId="61E9AB48" w14:textId="5CF53AC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303.40</w:t>
            </w:r>
          </w:p>
        </w:tc>
        <w:tc>
          <w:tcPr>
            <w:tcW w:w="540" w:type="dxa"/>
            <w:tcBorders>
              <w:top w:val="nil"/>
              <w:left w:val="nil"/>
              <w:bottom w:val="single" w:sz="4" w:space="0" w:color="auto"/>
              <w:right w:val="single" w:sz="4" w:space="0" w:color="auto"/>
            </w:tcBorders>
            <w:shd w:val="clear" w:color="auto" w:fill="auto"/>
            <w:noWrap/>
            <w:vAlign w:val="center"/>
            <w:hideMark/>
          </w:tcPr>
          <w:p w14:paraId="5C5CE516" w14:textId="504606D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47.71</w:t>
            </w:r>
          </w:p>
        </w:tc>
        <w:tc>
          <w:tcPr>
            <w:tcW w:w="450" w:type="dxa"/>
            <w:tcBorders>
              <w:top w:val="nil"/>
              <w:left w:val="nil"/>
              <w:bottom w:val="single" w:sz="4" w:space="0" w:color="auto"/>
              <w:right w:val="single" w:sz="4" w:space="0" w:color="auto"/>
            </w:tcBorders>
            <w:shd w:val="clear" w:color="auto" w:fill="auto"/>
            <w:noWrap/>
            <w:vAlign w:val="center"/>
            <w:hideMark/>
          </w:tcPr>
          <w:p w14:paraId="72CD6776" w14:textId="46F327C8"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4.81</w:t>
            </w:r>
          </w:p>
        </w:tc>
        <w:tc>
          <w:tcPr>
            <w:tcW w:w="441" w:type="dxa"/>
            <w:tcBorders>
              <w:top w:val="nil"/>
              <w:left w:val="nil"/>
              <w:bottom w:val="single" w:sz="4" w:space="0" w:color="auto"/>
              <w:right w:val="single" w:sz="4" w:space="0" w:color="auto"/>
            </w:tcBorders>
            <w:shd w:val="clear" w:color="auto" w:fill="auto"/>
            <w:noWrap/>
            <w:vAlign w:val="center"/>
            <w:hideMark/>
          </w:tcPr>
          <w:p w14:paraId="4D071E57" w14:textId="28019221"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20.98</w:t>
            </w:r>
          </w:p>
        </w:tc>
        <w:tc>
          <w:tcPr>
            <w:tcW w:w="459" w:type="dxa"/>
            <w:tcBorders>
              <w:top w:val="nil"/>
              <w:left w:val="nil"/>
              <w:bottom w:val="single" w:sz="4" w:space="0" w:color="auto"/>
              <w:right w:val="single" w:sz="4" w:space="0" w:color="auto"/>
            </w:tcBorders>
            <w:shd w:val="clear" w:color="auto" w:fill="auto"/>
            <w:noWrap/>
            <w:vAlign w:val="center"/>
            <w:hideMark/>
          </w:tcPr>
          <w:p w14:paraId="2523CED7" w14:textId="0FCEB11D"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0.14</w:t>
            </w:r>
          </w:p>
        </w:tc>
        <w:tc>
          <w:tcPr>
            <w:tcW w:w="394" w:type="dxa"/>
            <w:tcBorders>
              <w:top w:val="nil"/>
              <w:left w:val="nil"/>
              <w:bottom w:val="single" w:sz="4" w:space="0" w:color="auto"/>
              <w:right w:val="single" w:sz="4" w:space="0" w:color="auto"/>
            </w:tcBorders>
            <w:shd w:val="clear" w:color="auto" w:fill="auto"/>
            <w:noWrap/>
            <w:vAlign w:val="center"/>
            <w:hideMark/>
          </w:tcPr>
          <w:p w14:paraId="69C2E2C6" w14:textId="072AEEB7"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4.45</w:t>
            </w:r>
          </w:p>
        </w:tc>
        <w:tc>
          <w:tcPr>
            <w:tcW w:w="441" w:type="dxa"/>
            <w:tcBorders>
              <w:top w:val="nil"/>
              <w:left w:val="nil"/>
              <w:bottom w:val="single" w:sz="4" w:space="0" w:color="auto"/>
              <w:right w:val="single" w:sz="4" w:space="0" w:color="auto"/>
            </w:tcBorders>
            <w:shd w:val="clear" w:color="auto" w:fill="auto"/>
            <w:noWrap/>
            <w:vAlign w:val="center"/>
            <w:hideMark/>
          </w:tcPr>
          <w:p w14:paraId="7482A982" w14:textId="54088FC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38.83</w:t>
            </w:r>
          </w:p>
        </w:tc>
        <w:tc>
          <w:tcPr>
            <w:tcW w:w="515" w:type="dxa"/>
            <w:tcBorders>
              <w:top w:val="nil"/>
              <w:left w:val="nil"/>
              <w:bottom w:val="single" w:sz="4" w:space="0" w:color="auto"/>
              <w:right w:val="single" w:sz="4" w:space="0" w:color="auto"/>
            </w:tcBorders>
            <w:shd w:val="clear" w:color="auto" w:fill="auto"/>
            <w:noWrap/>
            <w:vAlign w:val="center"/>
            <w:hideMark/>
          </w:tcPr>
          <w:p w14:paraId="53ADC96D" w14:textId="7D4939EF"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51.44</w:t>
            </w:r>
          </w:p>
        </w:tc>
        <w:tc>
          <w:tcPr>
            <w:tcW w:w="450" w:type="dxa"/>
            <w:tcBorders>
              <w:top w:val="nil"/>
              <w:left w:val="nil"/>
              <w:bottom w:val="single" w:sz="4" w:space="0" w:color="auto"/>
              <w:right w:val="single" w:sz="4" w:space="0" w:color="auto"/>
            </w:tcBorders>
            <w:shd w:val="clear" w:color="auto" w:fill="auto"/>
            <w:noWrap/>
            <w:vAlign w:val="center"/>
            <w:hideMark/>
          </w:tcPr>
          <w:p w14:paraId="4D153556"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0.05 </w:t>
            </w:r>
          </w:p>
        </w:tc>
        <w:tc>
          <w:tcPr>
            <w:tcW w:w="450" w:type="dxa"/>
            <w:tcBorders>
              <w:top w:val="nil"/>
              <w:left w:val="nil"/>
              <w:bottom w:val="single" w:sz="4" w:space="0" w:color="auto"/>
              <w:right w:val="single" w:sz="4" w:space="0" w:color="auto"/>
            </w:tcBorders>
            <w:shd w:val="clear" w:color="auto" w:fill="auto"/>
            <w:noWrap/>
            <w:vAlign w:val="center"/>
            <w:hideMark/>
          </w:tcPr>
          <w:p w14:paraId="41ABFCC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2.81 </w:t>
            </w:r>
          </w:p>
        </w:tc>
        <w:tc>
          <w:tcPr>
            <w:tcW w:w="450" w:type="dxa"/>
            <w:tcBorders>
              <w:top w:val="nil"/>
              <w:left w:val="nil"/>
              <w:bottom w:val="single" w:sz="4" w:space="0" w:color="auto"/>
              <w:right w:val="single" w:sz="4" w:space="0" w:color="auto"/>
            </w:tcBorders>
            <w:shd w:val="clear" w:color="auto" w:fill="auto"/>
            <w:noWrap/>
            <w:vAlign w:val="center"/>
            <w:hideMark/>
          </w:tcPr>
          <w:p w14:paraId="7E0E5F7F" w14:textId="77777777" w:rsidR="00753F65" w:rsidRPr="00753F65" w:rsidRDefault="00753F65" w:rsidP="00FF5646">
            <w:pPr>
              <w:spacing w:before="0" w:after="0" w:line="240" w:lineRule="auto"/>
              <w:rPr>
                <w:rFonts w:ascii="Times New Roman" w:eastAsia="Times New Roman" w:hAnsi="Times New Roman" w:cs="Times New Roman"/>
                <w:b/>
                <w:bCs/>
                <w:sz w:val="10"/>
                <w:szCs w:val="10"/>
              </w:rPr>
            </w:pPr>
            <w:r w:rsidRPr="00753F65">
              <w:rPr>
                <w:rFonts w:ascii="Times New Roman" w:eastAsia="Times New Roman" w:hAnsi="Times New Roman" w:cs="Times New Roman"/>
                <w:b/>
                <w:bCs/>
                <w:sz w:val="10"/>
                <w:szCs w:val="10"/>
              </w:rPr>
              <w:t xml:space="preserve">      2.81 </w:t>
            </w:r>
          </w:p>
        </w:tc>
        <w:tc>
          <w:tcPr>
            <w:tcW w:w="900" w:type="dxa"/>
            <w:tcBorders>
              <w:top w:val="nil"/>
              <w:left w:val="nil"/>
              <w:bottom w:val="single" w:sz="4" w:space="0" w:color="auto"/>
              <w:right w:val="single" w:sz="4" w:space="0" w:color="auto"/>
            </w:tcBorders>
            <w:shd w:val="clear" w:color="auto" w:fill="auto"/>
            <w:noWrap/>
            <w:vAlign w:val="center"/>
            <w:hideMark/>
          </w:tcPr>
          <w:p w14:paraId="08728439" w14:textId="0D0466F4"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720" w:type="dxa"/>
            <w:tcBorders>
              <w:top w:val="nil"/>
              <w:left w:val="nil"/>
              <w:bottom w:val="single" w:sz="4" w:space="0" w:color="auto"/>
              <w:right w:val="single" w:sz="4" w:space="0" w:color="auto"/>
            </w:tcBorders>
            <w:shd w:val="clear" w:color="auto" w:fill="auto"/>
            <w:noWrap/>
            <w:vAlign w:val="center"/>
            <w:hideMark/>
          </w:tcPr>
          <w:p w14:paraId="2C474691" w14:textId="7CEE520A"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c>
          <w:tcPr>
            <w:tcW w:w="1080" w:type="dxa"/>
            <w:tcBorders>
              <w:top w:val="nil"/>
              <w:left w:val="nil"/>
              <w:bottom w:val="single" w:sz="4" w:space="0" w:color="auto"/>
              <w:right w:val="single" w:sz="4" w:space="0" w:color="auto"/>
            </w:tcBorders>
            <w:shd w:val="clear" w:color="auto" w:fill="auto"/>
            <w:noWrap/>
            <w:vAlign w:val="center"/>
            <w:hideMark/>
          </w:tcPr>
          <w:p w14:paraId="456AE392" w14:textId="5DCE3AB3" w:rsidR="00753F65" w:rsidRPr="00753F65" w:rsidRDefault="00753F65" w:rsidP="00FF5646">
            <w:pPr>
              <w:spacing w:before="0" w:after="0" w:line="240" w:lineRule="auto"/>
              <w:jc w:val="center"/>
              <w:rPr>
                <w:rFonts w:ascii="Times New Roman" w:eastAsia="Times New Roman" w:hAnsi="Times New Roman" w:cs="Times New Roman"/>
                <w:b/>
                <w:bCs/>
                <w:sz w:val="10"/>
                <w:szCs w:val="10"/>
              </w:rPr>
            </w:pPr>
          </w:p>
        </w:tc>
      </w:tr>
    </w:tbl>
    <w:p w14:paraId="07047A5E" w14:textId="77777777" w:rsidR="00D640C0" w:rsidRPr="00690073" w:rsidRDefault="00D640C0" w:rsidP="00FF5646">
      <w:pPr>
        <w:keepNext/>
        <w:widowControl w:val="0"/>
        <w:spacing w:before="80" w:after="40"/>
        <w:jc w:val="center"/>
        <w:rPr>
          <w:rFonts w:ascii="Times New Roman" w:hAnsi="Times New Roman" w:cs="Times New Roman"/>
          <w:sz w:val="28"/>
          <w:szCs w:val="28"/>
        </w:rPr>
      </w:pPr>
    </w:p>
    <w:sectPr w:rsidR="00D640C0" w:rsidRPr="00690073" w:rsidSect="006F7068">
      <w:pgSz w:w="23811" w:h="16838" w:orient="landscape" w:code="8"/>
      <w:pgMar w:top="1701" w:right="851" w:bottom="1134" w:left="992" w:header="6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1725B" w14:textId="77777777" w:rsidR="000720CB" w:rsidRDefault="000720CB" w:rsidP="00401417">
      <w:pPr>
        <w:spacing w:before="0" w:after="0" w:line="240" w:lineRule="auto"/>
      </w:pPr>
      <w:r>
        <w:separator/>
      </w:r>
    </w:p>
  </w:endnote>
  <w:endnote w:type="continuationSeparator" w:id="0">
    <w:p w14:paraId="64C6E5C4" w14:textId="77777777" w:rsidR="000720CB" w:rsidRDefault="000720CB" w:rsidP="004014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465342611"/>
      <w:docPartObj>
        <w:docPartGallery w:val="Page Numbers (Bottom of Page)"/>
        <w:docPartUnique/>
      </w:docPartObj>
    </w:sdtPr>
    <w:sdtEndPr>
      <w:rPr>
        <w:noProof/>
      </w:rPr>
    </w:sdtEndPr>
    <w:sdtContent>
      <w:p w14:paraId="221C0613" w14:textId="6E6794CD" w:rsidR="00C66A57" w:rsidRPr="00F53B39" w:rsidRDefault="00C66A57" w:rsidP="00F53B39">
        <w:pPr>
          <w:pStyle w:val="Footer"/>
          <w:jc w:val="center"/>
          <w:rPr>
            <w:rFonts w:ascii="Times New Roman" w:hAnsi="Times New Roman" w:cs="Times New Roman"/>
            <w:sz w:val="28"/>
            <w:szCs w:val="28"/>
          </w:rPr>
        </w:pPr>
        <w:r w:rsidRPr="00F53B39">
          <w:rPr>
            <w:rFonts w:ascii="Times New Roman" w:hAnsi="Times New Roman" w:cs="Times New Roman"/>
            <w:sz w:val="28"/>
            <w:szCs w:val="28"/>
          </w:rPr>
          <w:fldChar w:fldCharType="begin"/>
        </w:r>
        <w:r w:rsidRPr="00F53B39">
          <w:rPr>
            <w:rFonts w:ascii="Times New Roman" w:hAnsi="Times New Roman" w:cs="Times New Roman"/>
            <w:sz w:val="28"/>
            <w:szCs w:val="28"/>
          </w:rPr>
          <w:instrText xml:space="preserve"> PAGE   \* MERGEFORMAT </w:instrText>
        </w:r>
        <w:r w:rsidRPr="00F53B39">
          <w:rPr>
            <w:rFonts w:ascii="Times New Roman" w:hAnsi="Times New Roman" w:cs="Times New Roman"/>
            <w:sz w:val="28"/>
            <w:szCs w:val="28"/>
          </w:rPr>
          <w:fldChar w:fldCharType="separate"/>
        </w:r>
        <w:r w:rsidR="008D1E02">
          <w:rPr>
            <w:rFonts w:ascii="Times New Roman" w:hAnsi="Times New Roman" w:cs="Times New Roman"/>
            <w:noProof/>
            <w:sz w:val="28"/>
            <w:szCs w:val="28"/>
          </w:rPr>
          <w:t>11</w:t>
        </w:r>
        <w:r w:rsidRPr="00F53B39">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60DE6" w14:textId="77777777" w:rsidR="000720CB" w:rsidRDefault="000720CB" w:rsidP="00401417">
      <w:pPr>
        <w:spacing w:before="0" w:after="0" w:line="240" w:lineRule="auto"/>
      </w:pPr>
      <w:r>
        <w:separator/>
      </w:r>
    </w:p>
  </w:footnote>
  <w:footnote w:type="continuationSeparator" w:id="0">
    <w:p w14:paraId="23CA1B14" w14:textId="77777777" w:rsidR="000720CB" w:rsidRDefault="000720CB" w:rsidP="0040141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5489"/>
    <w:multiLevelType w:val="hybridMultilevel"/>
    <w:tmpl w:val="91446B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44DCA"/>
    <w:multiLevelType w:val="hybridMultilevel"/>
    <w:tmpl w:val="CFC666D2"/>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41511"/>
    <w:multiLevelType w:val="hybridMultilevel"/>
    <w:tmpl w:val="0A14FF6C"/>
    <w:lvl w:ilvl="0" w:tplc="E716DC1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4A71AF"/>
    <w:multiLevelType w:val="hybridMultilevel"/>
    <w:tmpl w:val="ED02030E"/>
    <w:lvl w:ilvl="0" w:tplc="881052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7E7E80"/>
    <w:multiLevelType w:val="hybridMultilevel"/>
    <w:tmpl w:val="D8DE4A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94E4A"/>
    <w:multiLevelType w:val="hybridMultilevel"/>
    <w:tmpl w:val="A9885CE8"/>
    <w:lvl w:ilvl="0" w:tplc="8B7200A8">
      <w:start w:val="1"/>
      <w:numFmt w:val="bullet"/>
      <w:lvlText w:val="-"/>
      <w:lvlJc w:val="left"/>
      <w:pPr>
        <w:ind w:left="1080" w:hanging="360"/>
      </w:pPr>
      <w:rPr>
        <w:rFonts w:ascii="Times New Roman" w:eastAsiaTheme="minorHAns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7538DF"/>
    <w:multiLevelType w:val="hybridMultilevel"/>
    <w:tmpl w:val="704461CC"/>
    <w:lvl w:ilvl="0" w:tplc="E7CE61E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CD64436"/>
    <w:multiLevelType w:val="hybridMultilevel"/>
    <w:tmpl w:val="A4DAE130"/>
    <w:lvl w:ilvl="0" w:tplc="41920E3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96957"/>
    <w:multiLevelType w:val="hybridMultilevel"/>
    <w:tmpl w:val="CFC666D2"/>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B0CBB"/>
    <w:multiLevelType w:val="hybridMultilevel"/>
    <w:tmpl w:val="657830D2"/>
    <w:lvl w:ilvl="0" w:tplc="C07AC0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A393E"/>
    <w:multiLevelType w:val="hybridMultilevel"/>
    <w:tmpl w:val="23BE8C2E"/>
    <w:lvl w:ilvl="0" w:tplc="5B7E85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63334F"/>
    <w:multiLevelType w:val="multilevel"/>
    <w:tmpl w:val="48228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93044A"/>
    <w:multiLevelType w:val="hybridMultilevel"/>
    <w:tmpl w:val="4880D5FA"/>
    <w:lvl w:ilvl="0" w:tplc="D1067CBA">
      <w:start w:val="2"/>
      <w:numFmt w:val="bullet"/>
      <w:lvlText w:val="-"/>
      <w:lvlJc w:val="left"/>
      <w:pPr>
        <w:ind w:left="920" w:hanging="360"/>
      </w:pPr>
      <w:rPr>
        <w:rFonts w:ascii="Times New Roman" w:eastAsiaTheme="minorHAnsi"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3E1850D7"/>
    <w:multiLevelType w:val="hybridMultilevel"/>
    <w:tmpl w:val="1BDC3C38"/>
    <w:lvl w:ilvl="0" w:tplc="5100FE5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11CD0"/>
    <w:multiLevelType w:val="hybridMultilevel"/>
    <w:tmpl w:val="8C0E9422"/>
    <w:lvl w:ilvl="0" w:tplc="587CFC08">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EA02E2A"/>
    <w:multiLevelType w:val="hybridMultilevel"/>
    <w:tmpl w:val="A15A9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063C0"/>
    <w:multiLevelType w:val="hybridMultilevel"/>
    <w:tmpl w:val="33C0B1A8"/>
    <w:lvl w:ilvl="0" w:tplc="90A240B0">
      <w:start w:val="1"/>
      <w:numFmt w:val="decimal"/>
      <w:lvlText w:val="Bảng %1."/>
      <w:lvlJc w:val="left"/>
      <w:pPr>
        <w:ind w:left="108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42D81FA8"/>
    <w:multiLevelType w:val="hybridMultilevel"/>
    <w:tmpl w:val="AAA05FA6"/>
    <w:lvl w:ilvl="0" w:tplc="ECF880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A64534"/>
    <w:multiLevelType w:val="hybridMultilevel"/>
    <w:tmpl w:val="3198009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79F2FEB"/>
    <w:multiLevelType w:val="hybridMultilevel"/>
    <w:tmpl w:val="7FCE8B18"/>
    <w:lvl w:ilvl="0" w:tplc="55B80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F61FB"/>
    <w:multiLevelType w:val="multilevel"/>
    <w:tmpl w:val="4CE69770"/>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1" w15:restartNumberingAfterBreak="0">
    <w:nsid w:val="6BF97ED8"/>
    <w:multiLevelType w:val="hybridMultilevel"/>
    <w:tmpl w:val="5E48753A"/>
    <w:lvl w:ilvl="0" w:tplc="1C621F7C">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B40123"/>
    <w:multiLevelType w:val="multilevel"/>
    <w:tmpl w:val="951A9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D42D17"/>
    <w:multiLevelType w:val="hybridMultilevel"/>
    <w:tmpl w:val="66F439FA"/>
    <w:lvl w:ilvl="0" w:tplc="DAE0801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290668"/>
    <w:multiLevelType w:val="hybridMultilevel"/>
    <w:tmpl w:val="9F5C1DFE"/>
    <w:lvl w:ilvl="0" w:tplc="E286B4FC">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03339E"/>
    <w:multiLevelType w:val="hybridMultilevel"/>
    <w:tmpl w:val="BA1079EC"/>
    <w:lvl w:ilvl="0" w:tplc="A7C48CE6">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7"/>
  </w:num>
  <w:num w:numId="3">
    <w:abstractNumId w:val="20"/>
  </w:num>
  <w:num w:numId="4">
    <w:abstractNumId w:val="22"/>
  </w:num>
  <w:num w:numId="5">
    <w:abstractNumId w:val="6"/>
  </w:num>
  <w:num w:numId="6">
    <w:abstractNumId w:val="2"/>
  </w:num>
  <w:num w:numId="7">
    <w:abstractNumId w:val="17"/>
  </w:num>
  <w:num w:numId="8">
    <w:abstractNumId w:val="19"/>
  </w:num>
  <w:num w:numId="9">
    <w:abstractNumId w:val="16"/>
  </w:num>
  <w:num w:numId="10">
    <w:abstractNumId w:val="11"/>
  </w:num>
  <w:num w:numId="11">
    <w:abstractNumId w:val="15"/>
  </w:num>
  <w:num w:numId="12">
    <w:abstractNumId w:val="3"/>
  </w:num>
  <w:num w:numId="13">
    <w:abstractNumId w:val="18"/>
  </w:num>
  <w:num w:numId="14">
    <w:abstractNumId w:val="14"/>
  </w:num>
  <w:num w:numId="15">
    <w:abstractNumId w:val="4"/>
  </w:num>
  <w:num w:numId="16">
    <w:abstractNumId w:val="5"/>
  </w:num>
  <w:num w:numId="17">
    <w:abstractNumId w:val="10"/>
  </w:num>
  <w:num w:numId="18">
    <w:abstractNumId w:val="21"/>
  </w:num>
  <w:num w:numId="19">
    <w:abstractNumId w:val="25"/>
  </w:num>
  <w:num w:numId="20">
    <w:abstractNumId w:val="24"/>
  </w:num>
  <w:num w:numId="21">
    <w:abstractNumId w:val="13"/>
  </w:num>
  <w:num w:numId="22">
    <w:abstractNumId w:val="9"/>
  </w:num>
  <w:num w:numId="23">
    <w:abstractNumId w:val="1"/>
  </w:num>
  <w:num w:numId="24">
    <w:abstractNumId w:val="8"/>
  </w:num>
  <w:num w:numId="25">
    <w:abstractNumId w:val="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CFB"/>
    <w:rsid w:val="000003B5"/>
    <w:rsid w:val="000006A6"/>
    <w:rsid w:val="00001A8F"/>
    <w:rsid w:val="000024D2"/>
    <w:rsid w:val="000025C8"/>
    <w:rsid w:val="000033C7"/>
    <w:rsid w:val="000037A5"/>
    <w:rsid w:val="00003FF4"/>
    <w:rsid w:val="00005E7C"/>
    <w:rsid w:val="00006185"/>
    <w:rsid w:val="00006B2D"/>
    <w:rsid w:val="00007291"/>
    <w:rsid w:val="000073BA"/>
    <w:rsid w:val="0000784B"/>
    <w:rsid w:val="00010249"/>
    <w:rsid w:val="00010B32"/>
    <w:rsid w:val="00010F1C"/>
    <w:rsid w:val="00012141"/>
    <w:rsid w:val="0001236B"/>
    <w:rsid w:val="000123B2"/>
    <w:rsid w:val="00012C5F"/>
    <w:rsid w:val="0001320C"/>
    <w:rsid w:val="00013B72"/>
    <w:rsid w:val="000141FC"/>
    <w:rsid w:val="00014B22"/>
    <w:rsid w:val="00014C18"/>
    <w:rsid w:val="000151BB"/>
    <w:rsid w:val="00016105"/>
    <w:rsid w:val="000168FC"/>
    <w:rsid w:val="00016DE0"/>
    <w:rsid w:val="000176CC"/>
    <w:rsid w:val="00017C27"/>
    <w:rsid w:val="0002067E"/>
    <w:rsid w:val="0002097B"/>
    <w:rsid w:val="00020DB8"/>
    <w:rsid w:val="000218CB"/>
    <w:rsid w:val="000218F8"/>
    <w:rsid w:val="000231BF"/>
    <w:rsid w:val="00023450"/>
    <w:rsid w:val="0002399C"/>
    <w:rsid w:val="00023EBA"/>
    <w:rsid w:val="000242C0"/>
    <w:rsid w:val="000244A4"/>
    <w:rsid w:val="00024BFF"/>
    <w:rsid w:val="00025667"/>
    <w:rsid w:val="000260EE"/>
    <w:rsid w:val="00026735"/>
    <w:rsid w:val="00026B72"/>
    <w:rsid w:val="00026E38"/>
    <w:rsid w:val="000308D4"/>
    <w:rsid w:val="00030D1F"/>
    <w:rsid w:val="000319B3"/>
    <w:rsid w:val="00031B97"/>
    <w:rsid w:val="0003207D"/>
    <w:rsid w:val="000326E2"/>
    <w:rsid w:val="0003294D"/>
    <w:rsid w:val="00032CF6"/>
    <w:rsid w:val="000333D2"/>
    <w:rsid w:val="00033BF9"/>
    <w:rsid w:val="00033D36"/>
    <w:rsid w:val="00034096"/>
    <w:rsid w:val="000341A7"/>
    <w:rsid w:val="00034BA2"/>
    <w:rsid w:val="00034E72"/>
    <w:rsid w:val="00035006"/>
    <w:rsid w:val="00035C5B"/>
    <w:rsid w:val="00037717"/>
    <w:rsid w:val="00040321"/>
    <w:rsid w:val="00041B52"/>
    <w:rsid w:val="000425B2"/>
    <w:rsid w:val="00042FFA"/>
    <w:rsid w:val="00043141"/>
    <w:rsid w:val="00043211"/>
    <w:rsid w:val="00044A05"/>
    <w:rsid w:val="00044A22"/>
    <w:rsid w:val="00045138"/>
    <w:rsid w:val="0004540F"/>
    <w:rsid w:val="00045491"/>
    <w:rsid w:val="000456FE"/>
    <w:rsid w:val="00046097"/>
    <w:rsid w:val="00046211"/>
    <w:rsid w:val="00046677"/>
    <w:rsid w:val="00046917"/>
    <w:rsid w:val="00046F3F"/>
    <w:rsid w:val="00047144"/>
    <w:rsid w:val="00047E76"/>
    <w:rsid w:val="00050187"/>
    <w:rsid w:val="00050411"/>
    <w:rsid w:val="000509D5"/>
    <w:rsid w:val="00050F8A"/>
    <w:rsid w:val="00051058"/>
    <w:rsid w:val="00052328"/>
    <w:rsid w:val="00053422"/>
    <w:rsid w:val="00053479"/>
    <w:rsid w:val="00053900"/>
    <w:rsid w:val="00053A9E"/>
    <w:rsid w:val="00053E65"/>
    <w:rsid w:val="00054D87"/>
    <w:rsid w:val="000558A5"/>
    <w:rsid w:val="00055907"/>
    <w:rsid w:val="00055DE8"/>
    <w:rsid w:val="0005609F"/>
    <w:rsid w:val="00056876"/>
    <w:rsid w:val="00056958"/>
    <w:rsid w:val="00057647"/>
    <w:rsid w:val="00057823"/>
    <w:rsid w:val="00060093"/>
    <w:rsid w:val="00060210"/>
    <w:rsid w:val="0006083F"/>
    <w:rsid w:val="0006084B"/>
    <w:rsid w:val="00061A65"/>
    <w:rsid w:val="00061E36"/>
    <w:rsid w:val="0006225B"/>
    <w:rsid w:val="00062F03"/>
    <w:rsid w:val="00063802"/>
    <w:rsid w:val="00064C6F"/>
    <w:rsid w:val="00064F24"/>
    <w:rsid w:val="00065468"/>
    <w:rsid w:val="000654A3"/>
    <w:rsid w:val="00065C4E"/>
    <w:rsid w:val="00065DBF"/>
    <w:rsid w:val="0006719B"/>
    <w:rsid w:val="0006761F"/>
    <w:rsid w:val="000678E5"/>
    <w:rsid w:val="000679D8"/>
    <w:rsid w:val="00070F83"/>
    <w:rsid w:val="0007150E"/>
    <w:rsid w:val="000719F6"/>
    <w:rsid w:val="00071C8C"/>
    <w:rsid w:val="00071D53"/>
    <w:rsid w:val="000720CB"/>
    <w:rsid w:val="00073243"/>
    <w:rsid w:val="0007416F"/>
    <w:rsid w:val="000745A7"/>
    <w:rsid w:val="00074649"/>
    <w:rsid w:val="00075D01"/>
    <w:rsid w:val="0007670E"/>
    <w:rsid w:val="00076902"/>
    <w:rsid w:val="00076AC8"/>
    <w:rsid w:val="00076C54"/>
    <w:rsid w:val="00077470"/>
    <w:rsid w:val="00077A07"/>
    <w:rsid w:val="00077CC3"/>
    <w:rsid w:val="0008184B"/>
    <w:rsid w:val="000822E4"/>
    <w:rsid w:val="000829E2"/>
    <w:rsid w:val="000831E6"/>
    <w:rsid w:val="0008333C"/>
    <w:rsid w:val="00083A30"/>
    <w:rsid w:val="00083F1E"/>
    <w:rsid w:val="000849DA"/>
    <w:rsid w:val="00084C5B"/>
    <w:rsid w:val="00085A0C"/>
    <w:rsid w:val="000870F5"/>
    <w:rsid w:val="00087164"/>
    <w:rsid w:val="0008755E"/>
    <w:rsid w:val="00091314"/>
    <w:rsid w:val="0009145C"/>
    <w:rsid w:val="0009172E"/>
    <w:rsid w:val="00091A86"/>
    <w:rsid w:val="00091EC3"/>
    <w:rsid w:val="0009302E"/>
    <w:rsid w:val="00093355"/>
    <w:rsid w:val="0009398F"/>
    <w:rsid w:val="000940C4"/>
    <w:rsid w:val="00094965"/>
    <w:rsid w:val="00095B10"/>
    <w:rsid w:val="00096092"/>
    <w:rsid w:val="000964A2"/>
    <w:rsid w:val="00097B18"/>
    <w:rsid w:val="000A0342"/>
    <w:rsid w:val="000A03C8"/>
    <w:rsid w:val="000A0509"/>
    <w:rsid w:val="000A070F"/>
    <w:rsid w:val="000A1233"/>
    <w:rsid w:val="000A27FB"/>
    <w:rsid w:val="000A2B09"/>
    <w:rsid w:val="000A2C40"/>
    <w:rsid w:val="000A2E5C"/>
    <w:rsid w:val="000A3732"/>
    <w:rsid w:val="000A3E4A"/>
    <w:rsid w:val="000A3EF2"/>
    <w:rsid w:val="000A3F1D"/>
    <w:rsid w:val="000A40B7"/>
    <w:rsid w:val="000A443F"/>
    <w:rsid w:val="000A4B2D"/>
    <w:rsid w:val="000A5575"/>
    <w:rsid w:val="000A58E7"/>
    <w:rsid w:val="000A5F96"/>
    <w:rsid w:val="000A6856"/>
    <w:rsid w:val="000A68E8"/>
    <w:rsid w:val="000A6B21"/>
    <w:rsid w:val="000A6BF7"/>
    <w:rsid w:val="000A7214"/>
    <w:rsid w:val="000A7221"/>
    <w:rsid w:val="000A722E"/>
    <w:rsid w:val="000B0289"/>
    <w:rsid w:val="000B040B"/>
    <w:rsid w:val="000B0889"/>
    <w:rsid w:val="000B1FFC"/>
    <w:rsid w:val="000B243B"/>
    <w:rsid w:val="000B260D"/>
    <w:rsid w:val="000B27D2"/>
    <w:rsid w:val="000B2FE3"/>
    <w:rsid w:val="000B30D7"/>
    <w:rsid w:val="000B3182"/>
    <w:rsid w:val="000B3937"/>
    <w:rsid w:val="000B3BD9"/>
    <w:rsid w:val="000B4087"/>
    <w:rsid w:val="000B4319"/>
    <w:rsid w:val="000B5003"/>
    <w:rsid w:val="000B52A2"/>
    <w:rsid w:val="000B577C"/>
    <w:rsid w:val="000B5A5C"/>
    <w:rsid w:val="000B5C39"/>
    <w:rsid w:val="000B69FE"/>
    <w:rsid w:val="000B6C70"/>
    <w:rsid w:val="000B71C9"/>
    <w:rsid w:val="000C0385"/>
    <w:rsid w:val="000C0AFE"/>
    <w:rsid w:val="000C0C84"/>
    <w:rsid w:val="000C0DE9"/>
    <w:rsid w:val="000C2161"/>
    <w:rsid w:val="000C242E"/>
    <w:rsid w:val="000C34B1"/>
    <w:rsid w:val="000C4B9E"/>
    <w:rsid w:val="000C4F44"/>
    <w:rsid w:val="000C5927"/>
    <w:rsid w:val="000C5EC1"/>
    <w:rsid w:val="000C5F27"/>
    <w:rsid w:val="000C64E1"/>
    <w:rsid w:val="000C6573"/>
    <w:rsid w:val="000C7048"/>
    <w:rsid w:val="000C79C4"/>
    <w:rsid w:val="000C7A60"/>
    <w:rsid w:val="000C7D86"/>
    <w:rsid w:val="000C7D91"/>
    <w:rsid w:val="000D0427"/>
    <w:rsid w:val="000D07D9"/>
    <w:rsid w:val="000D0F22"/>
    <w:rsid w:val="000D15AA"/>
    <w:rsid w:val="000D1939"/>
    <w:rsid w:val="000D1AA1"/>
    <w:rsid w:val="000D27EF"/>
    <w:rsid w:val="000D3AF5"/>
    <w:rsid w:val="000D3DF5"/>
    <w:rsid w:val="000D3EB9"/>
    <w:rsid w:val="000D446D"/>
    <w:rsid w:val="000D449A"/>
    <w:rsid w:val="000D5869"/>
    <w:rsid w:val="000D5A2C"/>
    <w:rsid w:val="000D5E46"/>
    <w:rsid w:val="000D6AA5"/>
    <w:rsid w:val="000E1426"/>
    <w:rsid w:val="000E2234"/>
    <w:rsid w:val="000E376F"/>
    <w:rsid w:val="000E4652"/>
    <w:rsid w:val="000E4703"/>
    <w:rsid w:val="000E482D"/>
    <w:rsid w:val="000E4AA5"/>
    <w:rsid w:val="000E4D9C"/>
    <w:rsid w:val="000E5187"/>
    <w:rsid w:val="000E57FE"/>
    <w:rsid w:val="000E6A78"/>
    <w:rsid w:val="000E6B53"/>
    <w:rsid w:val="000E6C76"/>
    <w:rsid w:val="000E70F0"/>
    <w:rsid w:val="000E79ED"/>
    <w:rsid w:val="000E7BAD"/>
    <w:rsid w:val="000F072D"/>
    <w:rsid w:val="000F0C5D"/>
    <w:rsid w:val="000F10C7"/>
    <w:rsid w:val="000F1640"/>
    <w:rsid w:val="000F2FBD"/>
    <w:rsid w:val="000F354F"/>
    <w:rsid w:val="000F3694"/>
    <w:rsid w:val="000F43C6"/>
    <w:rsid w:val="000F4BFE"/>
    <w:rsid w:val="000F5761"/>
    <w:rsid w:val="000F593B"/>
    <w:rsid w:val="000F5AB3"/>
    <w:rsid w:val="000F656E"/>
    <w:rsid w:val="000F66DC"/>
    <w:rsid w:val="000F6CF6"/>
    <w:rsid w:val="000F7114"/>
    <w:rsid w:val="000F750C"/>
    <w:rsid w:val="00101126"/>
    <w:rsid w:val="001018A7"/>
    <w:rsid w:val="00101A01"/>
    <w:rsid w:val="00101AFC"/>
    <w:rsid w:val="001031D4"/>
    <w:rsid w:val="001035CF"/>
    <w:rsid w:val="00103FD3"/>
    <w:rsid w:val="0010422B"/>
    <w:rsid w:val="001043DE"/>
    <w:rsid w:val="00104498"/>
    <w:rsid w:val="00104986"/>
    <w:rsid w:val="00105107"/>
    <w:rsid w:val="00105C53"/>
    <w:rsid w:val="0010612D"/>
    <w:rsid w:val="00107B3F"/>
    <w:rsid w:val="00107E35"/>
    <w:rsid w:val="00110339"/>
    <w:rsid w:val="00111F1F"/>
    <w:rsid w:val="00112733"/>
    <w:rsid w:val="001127A1"/>
    <w:rsid w:val="001138B6"/>
    <w:rsid w:val="00113ABC"/>
    <w:rsid w:val="00113BC4"/>
    <w:rsid w:val="00113DBF"/>
    <w:rsid w:val="00113F5E"/>
    <w:rsid w:val="0011426B"/>
    <w:rsid w:val="001144E9"/>
    <w:rsid w:val="001146DC"/>
    <w:rsid w:val="00114F65"/>
    <w:rsid w:val="001152C0"/>
    <w:rsid w:val="001161A4"/>
    <w:rsid w:val="00116F4C"/>
    <w:rsid w:val="00117197"/>
    <w:rsid w:val="001172E0"/>
    <w:rsid w:val="001174C4"/>
    <w:rsid w:val="0011753C"/>
    <w:rsid w:val="001202C3"/>
    <w:rsid w:val="00120778"/>
    <w:rsid w:val="00120876"/>
    <w:rsid w:val="00120BC6"/>
    <w:rsid w:val="00120D59"/>
    <w:rsid w:val="00121383"/>
    <w:rsid w:val="00121AE0"/>
    <w:rsid w:val="001220FC"/>
    <w:rsid w:val="00122769"/>
    <w:rsid w:val="0012284E"/>
    <w:rsid w:val="00122CCC"/>
    <w:rsid w:val="001234EC"/>
    <w:rsid w:val="0012363F"/>
    <w:rsid w:val="001239D4"/>
    <w:rsid w:val="001239F4"/>
    <w:rsid w:val="00123E60"/>
    <w:rsid w:val="00123FA4"/>
    <w:rsid w:val="00124325"/>
    <w:rsid w:val="001247A8"/>
    <w:rsid w:val="0012484B"/>
    <w:rsid w:val="00125E1F"/>
    <w:rsid w:val="001264C2"/>
    <w:rsid w:val="001267F1"/>
    <w:rsid w:val="00126B64"/>
    <w:rsid w:val="0012722B"/>
    <w:rsid w:val="00127573"/>
    <w:rsid w:val="00127A67"/>
    <w:rsid w:val="001305FF"/>
    <w:rsid w:val="00130680"/>
    <w:rsid w:val="001312B0"/>
    <w:rsid w:val="00131409"/>
    <w:rsid w:val="00131A14"/>
    <w:rsid w:val="00131CB3"/>
    <w:rsid w:val="00131CD7"/>
    <w:rsid w:val="00131F9D"/>
    <w:rsid w:val="00132502"/>
    <w:rsid w:val="00132992"/>
    <w:rsid w:val="00132A04"/>
    <w:rsid w:val="00132D3C"/>
    <w:rsid w:val="00132DE8"/>
    <w:rsid w:val="001339A2"/>
    <w:rsid w:val="001348DE"/>
    <w:rsid w:val="00134A49"/>
    <w:rsid w:val="00134DC3"/>
    <w:rsid w:val="00135175"/>
    <w:rsid w:val="00135179"/>
    <w:rsid w:val="0013576A"/>
    <w:rsid w:val="001363B5"/>
    <w:rsid w:val="0013672B"/>
    <w:rsid w:val="00136CCC"/>
    <w:rsid w:val="001371D0"/>
    <w:rsid w:val="00137991"/>
    <w:rsid w:val="00141287"/>
    <w:rsid w:val="001415AD"/>
    <w:rsid w:val="0014162A"/>
    <w:rsid w:val="001419E8"/>
    <w:rsid w:val="0014290A"/>
    <w:rsid w:val="001429DB"/>
    <w:rsid w:val="00142B90"/>
    <w:rsid w:val="00142D5D"/>
    <w:rsid w:val="00143844"/>
    <w:rsid w:val="00143F03"/>
    <w:rsid w:val="0014433C"/>
    <w:rsid w:val="00144539"/>
    <w:rsid w:val="001445F7"/>
    <w:rsid w:val="001452E4"/>
    <w:rsid w:val="001454DD"/>
    <w:rsid w:val="001476B1"/>
    <w:rsid w:val="001507D7"/>
    <w:rsid w:val="00150EEE"/>
    <w:rsid w:val="001515C9"/>
    <w:rsid w:val="001526F8"/>
    <w:rsid w:val="00152E70"/>
    <w:rsid w:val="0015376A"/>
    <w:rsid w:val="0015389A"/>
    <w:rsid w:val="00154548"/>
    <w:rsid w:val="00156575"/>
    <w:rsid w:val="001567DB"/>
    <w:rsid w:val="00156B58"/>
    <w:rsid w:val="001603F4"/>
    <w:rsid w:val="001605FD"/>
    <w:rsid w:val="00161390"/>
    <w:rsid w:val="00161B62"/>
    <w:rsid w:val="001622A8"/>
    <w:rsid w:val="00162938"/>
    <w:rsid w:val="00163A25"/>
    <w:rsid w:val="00163EBE"/>
    <w:rsid w:val="001640DD"/>
    <w:rsid w:val="001647AB"/>
    <w:rsid w:val="00164940"/>
    <w:rsid w:val="0016679C"/>
    <w:rsid w:val="00166D76"/>
    <w:rsid w:val="00166F16"/>
    <w:rsid w:val="001674E2"/>
    <w:rsid w:val="00167FF8"/>
    <w:rsid w:val="001706A3"/>
    <w:rsid w:val="00170988"/>
    <w:rsid w:val="00170E26"/>
    <w:rsid w:val="0017155D"/>
    <w:rsid w:val="00172227"/>
    <w:rsid w:val="00172498"/>
    <w:rsid w:val="00172EB2"/>
    <w:rsid w:val="00173FBA"/>
    <w:rsid w:val="00175096"/>
    <w:rsid w:val="001759C3"/>
    <w:rsid w:val="001762DC"/>
    <w:rsid w:val="001767F3"/>
    <w:rsid w:val="00177019"/>
    <w:rsid w:val="001772E8"/>
    <w:rsid w:val="00180382"/>
    <w:rsid w:val="00180D27"/>
    <w:rsid w:val="0018102C"/>
    <w:rsid w:val="0018114C"/>
    <w:rsid w:val="00181F56"/>
    <w:rsid w:val="00182B86"/>
    <w:rsid w:val="00182CB8"/>
    <w:rsid w:val="00182D1E"/>
    <w:rsid w:val="00183049"/>
    <w:rsid w:val="00183078"/>
    <w:rsid w:val="00183E71"/>
    <w:rsid w:val="001849BD"/>
    <w:rsid w:val="00184B52"/>
    <w:rsid w:val="00185368"/>
    <w:rsid w:val="001854D0"/>
    <w:rsid w:val="0018552C"/>
    <w:rsid w:val="00185DBC"/>
    <w:rsid w:val="0018652B"/>
    <w:rsid w:val="00186870"/>
    <w:rsid w:val="0018715E"/>
    <w:rsid w:val="00187B53"/>
    <w:rsid w:val="001904FB"/>
    <w:rsid w:val="001920CC"/>
    <w:rsid w:val="0019277D"/>
    <w:rsid w:val="00193278"/>
    <w:rsid w:val="001937C8"/>
    <w:rsid w:val="00194194"/>
    <w:rsid w:val="001944B8"/>
    <w:rsid w:val="00194D33"/>
    <w:rsid w:val="0019514A"/>
    <w:rsid w:val="001952D3"/>
    <w:rsid w:val="001959DE"/>
    <w:rsid w:val="00195A7C"/>
    <w:rsid w:val="00196399"/>
    <w:rsid w:val="00196AF4"/>
    <w:rsid w:val="001A03BC"/>
    <w:rsid w:val="001A0EB5"/>
    <w:rsid w:val="001A13FF"/>
    <w:rsid w:val="001A1BDF"/>
    <w:rsid w:val="001A1F01"/>
    <w:rsid w:val="001A22CF"/>
    <w:rsid w:val="001A23FF"/>
    <w:rsid w:val="001A338D"/>
    <w:rsid w:val="001A521F"/>
    <w:rsid w:val="001A5617"/>
    <w:rsid w:val="001A5EA2"/>
    <w:rsid w:val="001A6063"/>
    <w:rsid w:val="001A678C"/>
    <w:rsid w:val="001A69AE"/>
    <w:rsid w:val="001A6A52"/>
    <w:rsid w:val="001A754C"/>
    <w:rsid w:val="001A7731"/>
    <w:rsid w:val="001A7AB6"/>
    <w:rsid w:val="001A7B44"/>
    <w:rsid w:val="001B018B"/>
    <w:rsid w:val="001B08BC"/>
    <w:rsid w:val="001B08D3"/>
    <w:rsid w:val="001B0A31"/>
    <w:rsid w:val="001B173B"/>
    <w:rsid w:val="001B1C63"/>
    <w:rsid w:val="001B1CDA"/>
    <w:rsid w:val="001B22A0"/>
    <w:rsid w:val="001B25CA"/>
    <w:rsid w:val="001B30DD"/>
    <w:rsid w:val="001B383C"/>
    <w:rsid w:val="001B40E6"/>
    <w:rsid w:val="001B4946"/>
    <w:rsid w:val="001B5EFB"/>
    <w:rsid w:val="001B5F9D"/>
    <w:rsid w:val="001B7F4B"/>
    <w:rsid w:val="001C0683"/>
    <w:rsid w:val="001C0780"/>
    <w:rsid w:val="001C0F7A"/>
    <w:rsid w:val="001C113D"/>
    <w:rsid w:val="001C167A"/>
    <w:rsid w:val="001C2AF6"/>
    <w:rsid w:val="001C2D97"/>
    <w:rsid w:val="001C3B5E"/>
    <w:rsid w:val="001C4161"/>
    <w:rsid w:val="001C432F"/>
    <w:rsid w:val="001C43C3"/>
    <w:rsid w:val="001C4785"/>
    <w:rsid w:val="001C4A78"/>
    <w:rsid w:val="001C6400"/>
    <w:rsid w:val="001C7EA5"/>
    <w:rsid w:val="001D0103"/>
    <w:rsid w:val="001D0365"/>
    <w:rsid w:val="001D199C"/>
    <w:rsid w:val="001D1A5C"/>
    <w:rsid w:val="001D2BDE"/>
    <w:rsid w:val="001D356A"/>
    <w:rsid w:val="001D3AF9"/>
    <w:rsid w:val="001D453B"/>
    <w:rsid w:val="001D52A4"/>
    <w:rsid w:val="001D553D"/>
    <w:rsid w:val="001D5837"/>
    <w:rsid w:val="001D6249"/>
    <w:rsid w:val="001D7066"/>
    <w:rsid w:val="001D7889"/>
    <w:rsid w:val="001D7A2F"/>
    <w:rsid w:val="001D7D4F"/>
    <w:rsid w:val="001D7FDF"/>
    <w:rsid w:val="001E0176"/>
    <w:rsid w:val="001E079B"/>
    <w:rsid w:val="001E1631"/>
    <w:rsid w:val="001E1BEF"/>
    <w:rsid w:val="001E1DE1"/>
    <w:rsid w:val="001E1E9A"/>
    <w:rsid w:val="001E2460"/>
    <w:rsid w:val="001E2E28"/>
    <w:rsid w:val="001E3175"/>
    <w:rsid w:val="001E3DA5"/>
    <w:rsid w:val="001E3F39"/>
    <w:rsid w:val="001E4036"/>
    <w:rsid w:val="001E408B"/>
    <w:rsid w:val="001E4B8A"/>
    <w:rsid w:val="001E5D97"/>
    <w:rsid w:val="001E5E59"/>
    <w:rsid w:val="001E64B5"/>
    <w:rsid w:val="001E6A9A"/>
    <w:rsid w:val="001E6ABD"/>
    <w:rsid w:val="001E7B5C"/>
    <w:rsid w:val="001F0761"/>
    <w:rsid w:val="001F101B"/>
    <w:rsid w:val="001F1197"/>
    <w:rsid w:val="001F1847"/>
    <w:rsid w:val="001F1C4F"/>
    <w:rsid w:val="001F2945"/>
    <w:rsid w:val="001F2E1E"/>
    <w:rsid w:val="001F3A7C"/>
    <w:rsid w:val="001F3AB0"/>
    <w:rsid w:val="001F3C63"/>
    <w:rsid w:val="001F3CA7"/>
    <w:rsid w:val="001F41DC"/>
    <w:rsid w:val="001F4D59"/>
    <w:rsid w:val="001F4E0F"/>
    <w:rsid w:val="001F517C"/>
    <w:rsid w:val="001F5776"/>
    <w:rsid w:val="001F5DDC"/>
    <w:rsid w:val="001F5FA4"/>
    <w:rsid w:val="001F64FA"/>
    <w:rsid w:val="001F6EC0"/>
    <w:rsid w:val="001F721B"/>
    <w:rsid w:val="001F729E"/>
    <w:rsid w:val="001F77D3"/>
    <w:rsid w:val="001F7AE7"/>
    <w:rsid w:val="0020073D"/>
    <w:rsid w:val="002013AC"/>
    <w:rsid w:val="00202297"/>
    <w:rsid w:val="0020246F"/>
    <w:rsid w:val="00202FE4"/>
    <w:rsid w:val="0020308B"/>
    <w:rsid w:val="002035FF"/>
    <w:rsid w:val="00203834"/>
    <w:rsid w:val="00203ACC"/>
    <w:rsid w:val="00204CF7"/>
    <w:rsid w:val="00205953"/>
    <w:rsid w:val="00206ACE"/>
    <w:rsid w:val="0020720E"/>
    <w:rsid w:val="002072F6"/>
    <w:rsid w:val="00207DA0"/>
    <w:rsid w:val="00210BAB"/>
    <w:rsid w:val="0021134E"/>
    <w:rsid w:val="002113F2"/>
    <w:rsid w:val="00211CAF"/>
    <w:rsid w:val="0021275B"/>
    <w:rsid w:val="002137C3"/>
    <w:rsid w:val="00213D49"/>
    <w:rsid w:val="00213E06"/>
    <w:rsid w:val="0021409E"/>
    <w:rsid w:val="00214278"/>
    <w:rsid w:val="002144D0"/>
    <w:rsid w:val="00214D5F"/>
    <w:rsid w:val="00214E09"/>
    <w:rsid w:val="00215920"/>
    <w:rsid w:val="00215E14"/>
    <w:rsid w:val="00215E2C"/>
    <w:rsid w:val="002165B0"/>
    <w:rsid w:val="002169F0"/>
    <w:rsid w:val="00216AE2"/>
    <w:rsid w:val="00216DF0"/>
    <w:rsid w:val="002172C3"/>
    <w:rsid w:val="00217402"/>
    <w:rsid w:val="0021742E"/>
    <w:rsid w:val="002208E1"/>
    <w:rsid w:val="00221344"/>
    <w:rsid w:val="00221BD8"/>
    <w:rsid w:val="002229E9"/>
    <w:rsid w:val="00222A84"/>
    <w:rsid w:val="00223AB7"/>
    <w:rsid w:val="00223BB8"/>
    <w:rsid w:val="00224655"/>
    <w:rsid w:val="00224C01"/>
    <w:rsid w:val="0022581E"/>
    <w:rsid w:val="00225FAE"/>
    <w:rsid w:val="00226715"/>
    <w:rsid w:val="00226A7E"/>
    <w:rsid w:val="0022735A"/>
    <w:rsid w:val="0022781F"/>
    <w:rsid w:val="00230556"/>
    <w:rsid w:val="0023082D"/>
    <w:rsid w:val="0023094C"/>
    <w:rsid w:val="00230FF8"/>
    <w:rsid w:val="00231135"/>
    <w:rsid w:val="002315E7"/>
    <w:rsid w:val="00231722"/>
    <w:rsid w:val="00232067"/>
    <w:rsid w:val="002321A7"/>
    <w:rsid w:val="00232C21"/>
    <w:rsid w:val="00232D3E"/>
    <w:rsid w:val="00233594"/>
    <w:rsid w:val="00233928"/>
    <w:rsid w:val="00233D48"/>
    <w:rsid w:val="002342B7"/>
    <w:rsid w:val="00234A01"/>
    <w:rsid w:val="00234A99"/>
    <w:rsid w:val="00234B29"/>
    <w:rsid w:val="00234CCB"/>
    <w:rsid w:val="00234E21"/>
    <w:rsid w:val="002356F1"/>
    <w:rsid w:val="00235915"/>
    <w:rsid w:val="00235A84"/>
    <w:rsid w:val="00235B61"/>
    <w:rsid w:val="0023641E"/>
    <w:rsid w:val="00236682"/>
    <w:rsid w:val="0023673A"/>
    <w:rsid w:val="00236D91"/>
    <w:rsid w:val="00236FA1"/>
    <w:rsid w:val="00237067"/>
    <w:rsid w:val="00237D0D"/>
    <w:rsid w:val="0024009E"/>
    <w:rsid w:val="00240263"/>
    <w:rsid w:val="0024065E"/>
    <w:rsid w:val="00240843"/>
    <w:rsid w:val="00240B47"/>
    <w:rsid w:val="002415C9"/>
    <w:rsid w:val="002416D6"/>
    <w:rsid w:val="00241F0F"/>
    <w:rsid w:val="00242389"/>
    <w:rsid w:val="002423FF"/>
    <w:rsid w:val="00242C27"/>
    <w:rsid w:val="00242F94"/>
    <w:rsid w:val="002438AC"/>
    <w:rsid w:val="00243E2C"/>
    <w:rsid w:val="00244C9C"/>
    <w:rsid w:val="00244E72"/>
    <w:rsid w:val="00244F6A"/>
    <w:rsid w:val="00245765"/>
    <w:rsid w:val="00245AAE"/>
    <w:rsid w:val="00245EDD"/>
    <w:rsid w:val="002468EB"/>
    <w:rsid w:val="00246E30"/>
    <w:rsid w:val="0024733B"/>
    <w:rsid w:val="00247F54"/>
    <w:rsid w:val="00250054"/>
    <w:rsid w:val="00250230"/>
    <w:rsid w:val="00250366"/>
    <w:rsid w:val="0025056B"/>
    <w:rsid w:val="00251827"/>
    <w:rsid w:val="00251FE9"/>
    <w:rsid w:val="00252B58"/>
    <w:rsid w:val="00252B82"/>
    <w:rsid w:val="00253809"/>
    <w:rsid w:val="002541AD"/>
    <w:rsid w:val="002548F6"/>
    <w:rsid w:val="0025516B"/>
    <w:rsid w:val="002563E9"/>
    <w:rsid w:val="00257332"/>
    <w:rsid w:val="0025739C"/>
    <w:rsid w:val="002575DE"/>
    <w:rsid w:val="00257870"/>
    <w:rsid w:val="00257B12"/>
    <w:rsid w:val="00257E96"/>
    <w:rsid w:val="002620D2"/>
    <w:rsid w:val="00262274"/>
    <w:rsid w:val="00262474"/>
    <w:rsid w:val="00262EB7"/>
    <w:rsid w:val="0026309D"/>
    <w:rsid w:val="00264141"/>
    <w:rsid w:val="002641B4"/>
    <w:rsid w:val="00265225"/>
    <w:rsid w:val="00265446"/>
    <w:rsid w:val="002659DE"/>
    <w:rsid w:val="00266B69"/>
    <w:rsid w:val="00266CAD"/>
    <w:rsid w:val="00266F1D"/>
    <w:rsid w:val="00270183"/>
    <w:rsid w:val="002704C5"/>
    <w:rsid w:val="00270758"/>
    <w:rsid w:val="002711EC"/>
    <w:rsid w:val="00271FEB"/>
    <w:rsid w:val="00272541"/>
    <w:rsid w:val="002727DE"/>
    <w:rsid w:val="00272AE7"/>
    <w:rsid w:val="00272D76"/>
    <w:rsid w:val="00272DFA"/>
    <w:rsid w:val="00272E75"/>
    <w:rsid w:val="00273070"/>
    <w:rsid w:val="0027348F"/>
    <w:rsid w:val="002734BC"/>
    <w:rsid w:val="00274279"/>
    <w:rsid w:val="00274611"/>
    <w:rsid w:val="002747E8"/>
    <w:rsid w:val="00274A38"/>
    <w:rsid w:val="00275153"/>
    <w:rsid w:val="002751C4"/>
    <w:rsid w:val="0027572E"/>
    <w:rsid w:val="00275BE5"/>
    <w:rsid w:val="00275EB8"/>
    <w:rsid w:val="00275ED9"/>
    <w:rsid w:val="00275F91"/>
    <w:rsid w:val="00277176"/>
    <w:rsid w:val="0027728C"/>
    <w:rsid w:val="00277DE7"/>
    <w:rsid w:val="002806A7"/>
    <w:rsid w:val="002806B4"/>
    <w:rsid w:val="002821A2"/>
    <w:rsid w:val="002822D0"/>
    <w:rsid w:val="00283383"/>
    <w:rsid w:val="0028488F"/>
    <w:rsid w:val="0028525A"/>
    <w:rsid w:val="00285392"/>
    <w:rsid w:val="0028542C"/>
    <w:rsid w:val="00285464"/>
    <w:rsid w:val="00285FAF"/>
    <w:rsid w:val="00286180"/>
    <w:rsid w:val="0028632C"/>
    <w:rsid w:val="0028647F"/>
    <w:rsid w:val="002873CF"/>
    <w:rsid w:val="0028792C"/>
    <w:rsid w:val="00287C63"/>
    <w:rsid w:val="00287F16"/>
    <w:rsid w:val="00287FA4"/>
    <w:rsid w:val="00290D3C"/>
    <w:rsid w:val="00291488"/>
    <w:rsid w:val="00291A7D"/>
    <w:rsid w:val="00291B17"/>
    <w:rsid w:val="00291D6B"/>
    <w:rsid w:val="00292B16"/>
    <w:rsid w:val="00292BC9"/>
    <w:rsid w:val="002938E5"/>
    <w:rsid w:val="00293B2D"/>
    <w:rsid w:val="00293B93"/>
    <w:rsid w:val="00294D0B"/>
    <w:rsid w:val="00294DDF"/>
    <w:rsid w:val="00295122"/>
    <w:rsid w:val="00295450"/>
    <w:rsid w:val="00295DB0"/>
    <w:rsid w:val="00295DE5"/>
    <w:rsid w:val="00296134"/>
    <w:rsid w:val="00296A2D"/>
    <w:rsid w:val="002A10D8"/>
    <w:rsid w:val="002A1343"/>
    <w:rsid w:val="002A137F"/>
    <w:rsid w:val="002A1687"/>
    <w:rsid w:val="002A1F91"/>
    <w:rsid w:val="002A205F"/>
    <w:rsid w:val="002A267E"/>
    <w:rsid w:val="002A2A27"/>
    <w:rsid w:val="002A2F84"/>
    <w:rsid w:val="002A3188"/>
    <w:rsid w:val="002A3D0F"/>
    <w:rsid w:val="002A41E8"/>
    <w:rsid w:val="002A50FD"/>
    <w:rsid w:val="002A5532"/>
    <w:rsid w:val="002A59D3"/>
    <w:rsid w:val="002A61F5"/>
    <w:rsid w:val="002A699E"/>
    <w:rsid w:val="002A6AF0"/>
    <w:rsid w:val="002A7339"/>
    <w:rsid w:val="002A7827"/>
    <w:rsid w:val="002A792A"/>
    <w:rsid w:val="002A7EA6"/>
    <w:rsid w:val="002B0044"/>
    <w:rsid w:val="002B01BE"/>
    <w:rsid w:val="002B07E8"/>
    <w:rsid w:val="002B1114"/>
    <w:rsid w:val="002B13E2"/>
    <w:rsid w:val="002B1AD1"/>
    <w:rsid w:val="002B1EF8"/>
    <w:rsid w:val="002B2134"/>
    <w:rsid w:val="002B24C1"/>
    <w:rsid w:val="002B28CB"/>
    <w:rsid w:val="002B2CE7"/>
    <w:rsid w:val="002B39D9"/>
    <w:rsid w:val="002B3BA0"/>
    <w:rsid w:val="002B3FB9"/>
    <w:rsid w:val="002B4709"/>
    <w:rsid w:val="002B4920"/>
    <w:rsid w:val="002B4E29"/>
    <w:rsid w:val="002B5213"/>
    <w:rsid w:val="002B58FD"/>
    <w:rsid w:val="002B5FA3"/>
    <w:rsid w:val="002B6BF1"/>
    <w:rsid w:val="002B6CD0"/>
    <w:rsid w:val="002B73DD"/>
    <w:rsid w:val="002B73F5"/>
    <w:rsid w:val="002B761C"/>
    <w:rsid w:val="002B7E13"/>
    <w:rsid w:val="002B7FB6"/>
    <w:rsid w:val="002C09EF"/>
    <w:rsid w:val="002C0BA0"/>
    <w:rsid w:val="002C0C6A"/>
    <w:rsid w:val="002C183D"/>
    <w:rsid w:val="002C297F"/>
    <w:rsid w:val="002C2C5F"/>
    <w:rsid w:val="002C2D18"/>
    <w:rsid w:val="002C2E93"/>
    <w:rsid w:val="002C32E6"/>
    <w:rsid w:val="002C3474"/>
    <w:rsid w:val="002C3694"/>
    <w:rsid w:val="002C408D"/>
    <w:rsid w:val="002C4B79"/>
    <w:rsid w:val="002C4FB5"/>
    <w:rsid w:val="002C509C"/>
    <w:rsid w:val="002C5D33"/>
    <w:rsid w:val="002C614E"/>
    <w:rsid w:val="002C62A0"/>
    <w:rsid w:val="002C67CB"/>
    <w:rsid w:val="002C6D45"/>
    <w:rsid w:val="002C6DF7"/>
    <w:rsid w:val="002C6F77"/>
    <w:rsid w:val="002C75B4"/>
    <w:rsid w:val="002C7B27"/>
    <w:rsid w:val="002C7EEB"/>
    <w:rsid w:val="002D049E"/>
    <w:rsid w:val="002D0A20"/>
    <w:rsid w:val="002D0A84"/>
    <w:rsid w:val="002D0B2A"/>
    <w:rsid w:val="002D1863"/>
    <w:rsid w:val="002D2522"/>
    <w:rsid w:val="002D26E2"/>
    <w:rsid w:val="002D290E"/>
    <w:rsid w:val="002D31C0"/>
    <w:rsid w:val="002D31FC"/>
    <w:rsid w:val="002D346D"/>
    <w:rsid w:val="002D48C8"/>
    <w:rsid w:val="002D49EA"/>
    <w:rsid w:val="002D4B34"/>
    <w:rsid w:val="002D4D4B"/>
    <w:rsid w:val="002D5E5C"/>
    <w:rsid w:val="002D6277"/>
    <w:rsid w:val="002D63A6"/>
    <w:rsid w:val="002D6963"/>
    <w:rsid w:val="002D69E3"/>
    <w:rsid w:val="002D6EE7"/>
    <w:rsid w:val="002D7002"/>
    <w:rsid w:val="002D7C43"/>
    <w:rsid w:val="002D7E4A"/>
    <w:rsid w:val="002E04F4"/>
    <w:rsid w:val="002E131F"/>
    <w:rsid w:val="002E1C22"/>
    <w:rsid w:val="002E2320"/>
    <w:rsid w:val="002E293D"/>
    <w:rsid w:val="002E29B1"/>
    <w:rsid w:val="002E3C06"/>
    <w:rsid w:val="002E3D5F"/>
    <w:rsid w:val="002E3FFB"/>
    <w:rsid w:val="002E540C"/>
    <w:rsid w:val="002E5E6D"/>
    <w:rsid w:val="002E7608"/>
    <w:rsid w:val="002F064A"/>
    <w:rsid w:val="002F13B9"/>
    <w:rsid w:val="002F1E27"/>
    <w:rsid w:val="002F226C"/>
    <w:rsid w:val="002F2AC1"/>
    <w:rsid w:val="002F2C2A"/>
    <w:rsid w:val="002F319B"/>
    <w:rsid w:val="002F34A3"/>
    <w:rsid w:val="002F38C6"/>
    <w:rsid w:val="002F3C9D"/>
    <w:rsid w:val="002F43D7"/>
    <w:rsid w:val="002F45E2"/>
    <w:rsid w:val="002F46DA"/>
    <w:rsid w:val="002F4994"/>
    <w:rsid w:val="002F4DC1"/>
    <w:rsid w:val="002F5D2B"/>
    <w:rsid w:val="002F6382"/>
    <w:rsid w:val="002F6582"/>
    <w:rsid w:val="002F66D0"/>
    <w:rsid w:val="002F684C"/>
    <w:rsid w:val="002F6BF9"/>
    <w:rsid w:val="002F6D68"/>
    <w:rsid w:val="002F6E26"/>
    <w:rsid w:val="002F6F39"/>
    <w:rsid w:val="002F7028"/>
    <w:rsid w:val="003005DA"/>
    <w:rsid w:val="0030075D"/>
    <w:rsid w:val="00300D2A"/>
    <w:rsid w:val="0030136D"/>
    <w:rsid w:val="003014BF"/>
    <w:rsid w:val="00301B75"/>
    <w:rsid w:val="00302CFB"/>
    <w:rsid w:val="00302D76"/>
    <w:rsid w:val="00303AF4"/>
    <w:rsid w:val="003051E0"/>
    <w:rsid w:val="00306286"/>
    <w:rsid w:val="00306695"/>
    <w:rsid w:val="003076AF"/>
    <w:rsid w:val="0030798A"/>
    <w:rsid w:val="00311E1F"/>
    <w:rsid w:val="00311FD5"/>
    <w:rsid w:val="003124B1"/>
    <w:rsid w:val="0031255B"/>
    <w:rsid w:val="0031270F"/>
    <w:rsid w:val="00312E7D"/>
    <w:rsid w:val="00312F6B"/>
    <w:rsid w:val="00313214"/>
    <w:rsid w:val="00313969"/>
    <w:rsid w:val="00313CCE"/>
    <w:rsid w:val="00313D7E"/>
    <w:rsid w:val="00313F58"/>
    <w:rsid w:val="00314FD2"/>
    <w:rsid w:val="00315437"/>
    <w:rsid w:val="0031563F"/>
    <w:rsid w:val="003157AD"/>
    <w:rsid w:val="0031589C"/>
    <w:rsid w:val="003158F9"/>
    <w:rsid w:val="00315A5F"/>
    <w:rsid w:val="00315C31"/>
    <w:rsid w:val="003165E3"/>
    <w:rsid w:val="00316F31"/>
    <w:rsid w:val="00316FC5"/>
    <w:rsid w:val="003179FC"/>
    <w:rsid w:val="00317BE4"/>
    <w:rsid w:val="00317F88"/>
    <w:rsid w:val="003201D3"/>
    <w:rsid w:val="00320230"/>
    <w:rsid w:val="00320629"/>
    <w:rsid w:val="00320995"/>
    <w:rsid w:val="00321798"/>
    <w:rsid w:val="00321CE6"/>
    <w:rsid w:val="00321F10"/>
    <w:rsid w:val="0032224B"/>
    <w:rsid w:val="00322542"/>
    <w:rsid w:val="003227FA"/>
    <w:rsid w:val="003234CC"/>
    <w:rsid w:val="003234E1"/>
    <w:rsid w:val="0032395F"/>
    <w:rsid w:val="00323CE7"/>
    <w:rsid w:val="003244AB"/>
    <w:rsid w:val="00324720"/>
    <w:rsid w:val="003252B9"/>
    <w:rsid w:val="003256FC"/>
    <w:rsid w:val="00325974"/>
    <w:rsid w:val="00325CC4"/>
    <w:rsid w:val="00326AA3"/>
    <w:rsid w:val="003274BB"/>
    <w:rsid w:val="00330093"/>
    <w:rsid w:val="00330A57"/>
    <w:rsid w:val="00330AC5"/>
    <w:rsid w:val="00330C62"/>
    <w:rsid w:val="00330E68"/>
    <w:rsid w:val="003315D8"/>
    <w:rsid w:val="00331B93"/>
    <w:rsid w:val="00331EB7"/>
    <w:rsid w:val="00331ECE"/>
    <w:rsid w:val="0033254B"/>
    <w:rsid w:val="00332A1A"/>
    <w:rsid w:val="0033305B"/>
    <w:rsid w:val="00333322"/>
    <w:rsid w:val="00333A2A"/>
    <w:rsid w:val="00333D9A"/>
    <w:rsid w:val="00334259"/>
    <w:rsid w:val="00334870"/>
    <w:rsid w:val="00334E25"/>
    <w:rsid w:val="0033531A"/>
    <w:rsid w:val="003358AD"/>
    <w:rsid w:val="00335D58"/>
    <w:rsid w:val="00336015"/>
    <w:rsid w:val="00337245"/>
    <w:rsid w:val="003374CE"/>
    <w:rsid w:val="00337BA4"/>
    <w:rsid w:val="00337F1B"/>
    <w:rsid w:val="003400D4"/>
    <w:rsid w:val="003407BB"/>
    <w:rsid w:val="0034110C"/>
    <w:rsid w:val="00341243"/>
    <w:rsid w:val="00341959"/>
    <w:rsid w:val="00341A2E"/>
    <w:rsid w:val="00341EF1"/>
    <w:rsid w:val="003420EB"/>
    <w:rsid w:val="00342E09"/>
    <w:rsid w:val="00343BE9"/>
    <w:rsid w:val="00343F3D"/>
    <w:rsid w:val="0034410E"/>
    <w:rsid w:val="00344CD5"/>
    <w:rsid w:val="003454A5"/>
    <w:rsid w:val="0034582D"/>
    <w:rsid w:val="00346499"/>
    <w:rsid w:val="00346E95"/>
    <w:rsid w:val="00347ACD"/>
    <w:rsid w:val="00347D90"/>
    <w:rsid w:val="003506DE"/>
    <w:rsid w:val="00350B94"/>
    <w:rsid w:val="003516C9"/>
    <w:rsid w:val="00351934"/>
    <w:rsid w:val="00351F1F"/>
    <w:rsid w:val="003526FD"/>
    <w:rsid w:val="00352F6C"/>
    <w:rsid w:val="003530AD"/>
    <w:rsid w:val="003538C4"/>
    <w:rsid w:val="003538D0"/>
    <w:rsid w:val="003546A7"/>
    <w:rsid w:val="003546F1"/>
    <w:rsid w:val="00354C85"/>
    <w:rsid w:val="00355A4A"/>
    <w:rsid w:val="00355AA8"/>
    <w:rsid w:val="00355B6C"/>
    <w:rsid w:val="00355ED2"/>
    <w:rsid w:val="00355EDA"/>
    <w:rsid w:val="0035612A"/>
    <w:rsid w:val="003579A7"/>
    <w:rsid w:val="00361A78"/>
    <w:rsid w:val="00362087"/>
    <w:rsid w:val="00362487"/>
    <w:rsid w:val="0036259D"/>
    <w:rsid w:val="0036279D"/>
    <w:rsid w:val="003636F7"/>
    <w:rsid w:val="003643B7"/>
    <w:rsid w:val="003645F9"/>
    <w:rsid w:val="00364621"/>
    <w:rsid w:val="00364FE4"/>
    <w:rsid w:val="0036534B"/>
    <w:rsid w:val="0036607B"/>
    <w:rsid w:val="00366D6D"/>
    <w:rsid w:val="00366E15"/>
    <w:rsid w:val="00367140"/>
    <w:rsid w:val="0036730F"/>
    <w:rsid w:val="0036799F"/>
    <w:rsid w:val="0037076D"/>
    <w:rsid w:val="003710C1"/>
    <w:rsid w:val="003713E4"/>
    <w:rsid w:val="003725A8"/>
    <w:rsid w:val="0037276B"/>
    <w:rsid w:val="0037332A"/>
    <w:rsid w:val="003736C2"/>
    <w:rsid w:val="0037399A"/>
    <w:rsid w:val="00373AD8"/>
    <w:rsid w:val="00373C09"/>
    <w:rsid w:val="003746E8"/>
    <w:rsid w:val="00374DF6"/>
    <w:rsid w:val="00374E56"/>
    <w:rsid w:val="003752F7"/>
    <w:rsid w:val="00375488"/>
    <w:rsid w:val="0037561A"/>
    <w:rsid w:val="00375F69"/>
    <w:rsid w:val="0037621B"/>
    <w:rsid w:val="00376853"/>
    <w:rsid w:val="003768FD"/>
    <w:rsid w:val="00377259"/>
    <w:rsid w:val="00377639"/>
    <w:rsid w:val="003779D3"/>
    <w:rsid w:val="00377FCA"/>
    <w:rsid w:val="003812C5"/>
    <w:rsid w:val="00382A27"/>
    <w:rsid w:val="00383143"/>
    <w:rsid w:val="0038393F"/>
    <w:rsid w:val="00384BA0"/>
    <w:rsid w:val="00385B20"/>
    <w:rsid w:val="00385F80"/>
    <w:rsid w:val="00386139"/>
    <w:rsid w:val="00386613"/>
    <w:rsid w:val="0038695E"/>
    <w:rsid w:val="00386BEA"/>
    <w:rsid w:val="00386DDE"/>
    <w:rsid w:val="00386F57"/>
    <w:rsid w:val="00387765"/>
    <w:rsid w:val="00390012"/>
    <w:rsid w:val="00390108"/>
    <w:rsid w:val="00390D20"/>
    <w:rsid w:val="00390F97"/>
    <w:rsid w:val="00391926"/>
    <w:rsid w:val="0039222A"/>
    <w:rsid w:val="00392A16"/>
    <w:rsid w:val="00392D96"/>
    <w:rsid w:val="003931E8"/>
    <w:rsid w:val="003950AA"/>
    <w:rsid w:val="00395ECC"/>
    <w:rsid w:val="00396561"/>
    <w:rsid w:val="00396CD7"/>
    <w:rsid w:val="00396F81"/>
    <w:rsid w:val="003A0373"/>
    <w:rsid w:val="003A199F"/>
    <w:rsid w:val="003A1ABF"/>
    <w:rsid w:val="003A213C"/>
    <w:rsid w:val="003A23A8"/>
    <w:rsid w:val="003A2A3F"/>
    <w:rsid w:val="003A2F2E"/>
    <w:rsid w:val="003A32D0"/>
    <w:rsid w:val="003A3983"/>
    <w:rsid w:val="003A3E37"/>
    <w:rsid w:val="003A45AE"/>
    <w:rsid w:val="003A4D2C"/>
    <w:rsid w:val="003A5467"/>
    <w:rsid w:val="003A56EC"/>
    <w:rsid w:val="003A5C00"/>
    <w:rsid w:val="003A5FFA"/>
    <w:rsid w:val="003A62D9"/>
    <w:rsid w:val="003A680B"/>
    <w:rsid w:val="003A6CFF"/>
    <w:rsid w:val="003A7295"/>
    <w:rsid w:val="003A7ACB"/>
    <w:rsid w:val="003B023A"/>
    <w:rsid w:val="003B09BB"/>
    <w:rsid w:val="003B0CFD"/>
    <w:rsid w:val="003B0E84"/>
    <w:rsid w:val="003B28FC"/>
    <w:rsid w:val="003B2ADC"/>
    <w:rsid w:val="003B2BC4"/>
    <w:rsid w:val="003B2BE6"/>
    <w:rsid w:val="003B41A8"/>
    <w:rsid w:val="003B4C74"/>
    <w:rsid w:val="003B54A1"/>
    <w:rsid w:val="003B5D4E"/>
    <w:rsid w:val="003B654D"/>
    <w:rsid w:val="003B66DF"/>
    <w:rsid w:val="003B687B"/>
    <w:rsid w:val="003B6A42"/>
    <w:rsid w:val="003B6C86"/>
    <w:rsid w:val="003B7077"/>
    <w:rsid w:val="003B79C8"/>
    <w:rsid w:val="003B7D2B"/>
    <w:rsid w:val="003B7D59"/>
    <w:rsid w:val="003C01CD"/>
    <w:rsid w:val="003C11C3"/>
    <w:rsid w:val="003C136E"/>
    <w:rsid w:val="003C15B6"/>
    <w:rsid w:val="003C268D"/>
    <w:rsid w:val="003C27A7"/>
    <w:rsid w:val="003C34F2"/>
    <w:rsid w:val="003C3943"/>
    <w:rsid w:val="003C3CB8"/>
    <w:rsid w:val="003C503A"/>
    <w:rsid w:val="003C5ED9"/>
    <w:rsid w:val="003C65FE"/>
    <w:rsid w:val="003C71AC"/>
    <w:rsid w:val="003D01C4"/>
    <w:rsid w:val="003D0EBC"/>
    <w:rsid w:val="003D0F13"/>
    <w:rsid w:val="003D13B8"/>
    <w:rsid w:val="003D17AA"/>
    <w:rsid w:val="003D192C"/>
    <w:rsid w:val="003D1B54"/>
    <w:rsid w:val="003D29E6"/>
    <w:rsid w:val="003D2ED4"/>
    <w:rsid w:val="003D3094"/>
    <w:rsid w:val="003D315B"/>
    <w:rsid w:val="003D35BD"/>
    <w:rsid w:val="003D3E71"/>
    <w:rsid w:val="003D4232"/>
    <w:rsid w:val="003D4B2D"/>
    <w:rsid w:val="003D51AA"/>
    <w:rsid w:val="003D5402"/>
    <w:rsid w:val="003D5932"/>
    <w:rsid w:val="003D6F9F"/>
    <w:rsid w:val="003D7B04"/>
    <w:rsid w:val="003E01DB"/>
    <w:rsid w:val="003E021C"/>
    <w:rsid w:val="003E022E"/>
    <w:rsid w:val="003E1CB5"/>
    <w:rsid w:val="003E214A"/>
    <w:rsid w:val="003E2774"/>
    <w:rsid w:val="003E2C15"/>
    <w:rsid w:val="003E39EF"/>
    <w:rsid w:val="003E3BCE"/>
    <w:rsid w:val="003E41C9"/>
    <w:rsid w:val="003E4694"/>
    <w:rsid w:val="003E4A98"/>
    <w:rsid w:val="003E4B48"/>
    <w:rsid w:val="003E58C2"/>
    <w:rsid w:val="003E5B00"/>
    <w:rsid w:val="003E62A7"/>
    <w:rsid w:val="003E673E"/>
    <w:rsid w:val="003E71FA"/>
    <w:rsid w:val="003E7696"/>
    <w:rsid w:val="003E77AC"/>
    <w:rsid w:val="003E7CBB"/>
    <w:rsid w:val="003E7EE8"/>
    <w:rsid w:val="003F0AFA"/>
    <w:rsid w:val="003F0C37"/>
    <w:rsid w:val="003F0E54"/>
    <w:rsid w:val="003F189B"/>
    <w:rsid w:val="003F21DB"/>
    <w:rsid w:val="003F230A"/>
    <w:rsid w:val="003F4420"/>
    <w:rsid w:val="003F4DF9"/>
    <w:rsid w:val="003F4EC7"/>
    <w:rsid w:val="003F57A9"/>
    <w:rsid w:val="003F5D56"/>
    <w:rsid w:val="003F699B"/>
    <w:rsid w:val="003F6FFC"/>
    <w:rsid w:val="004003B4"/>
    <w:rsid w:val="00400767"/>
    <w:rsid w:val="00400BC5"/>
    <w:rsid w:val="00401417"/>
    <w:rsid w:val="00401621"/>
    <w:rsid w:val="00401653"/>
    <w:rsid w:val="0040179C"/>
    <w:rsid w:val="004026F3"/>
    <w:rsid w:val="004027FA"/>
    <w:rsid w:val="00402B30"/>
    <w:rsid w:val="004030E5"/>
    <w:rsid w:val="004036B9"/>
    <w:rsid w:val="00403C1D"/>
    <w:rsid w:val="00403F3B"/>
    <w:rsid w:val="004045E0"/>
    <w:rsid w:val="00404E92"/>
    <w:rsid w:val="004051D7"/>
    <w:rsid w:val="00405CC4"/>
    <w:rsid w:val="00405F4B"/>
    <w:rsid w:val="0040633B"/>
    <w:rsid w:val="00406AC2"/>
    <w:rsid w:val="00406C6E"/>
    <w:rsid w:val="00407E22"/>
    <w:rsid w:val="00410234"/>
    <w:rsid w:val="004108CB"/>
    <w:rsid w:val="00410BE6"/>
    <w:rsid w:val="00411B53"/>
    <w:rsid w:val="00412406"/>
    <w:rsid w:val="00412959"/>
    <w:rsid w:val="0041375F"/>
    <w:rsid w:val="00413AED"/>
    <w:rsid w:val="00413DE5"/>
    <w:rsid w:val="004141FA"/>
    <w:rsid w:val="00414396"/>
    <w:rsid w:val="00414C71"/>
    <w:rsid w:val="00415C40"/>
    <w:rsid w:val="004168DD"/>
    <w:rsid w:val="00416964"/>
    <w:rsid w:val="00416965"/>
    <w:rsid w:val="00417299"/>
    <w:rsid w:val="004174B6"/>
    <w:rsid w:val="0042018F"/>
    <w:rsid w:val="0042041A"/>
    <w:rsid w:val="00420798"/>
    <w:rsid w:val="00420827"/>
    <w:rsid w:val="00420ED8"/>
    <w:rsid w:val="004228F0"/>
    <w:rsid w:val="00422E7B"/>
    <w:rsid w:val="00423D1B"/>
    <w:rsid w:val="00423DAD"/>
    <w:rsid w:val="00423F07"/>
    <w:rsid w:val="004244A8"/>
    <w:rsid w:val="004256F3"/>
    <w:rsid w:val="00426544"/>
    <w:rsid w:val="00426C18"/>
    <w:rsid w:val="00426DF8"/>
    <w:rsid w:val="0042734A"/>
    <w:rsid w:val="00427418"/>
    <w:rsid w:val="004275B1"/>
    <w:rsid w:val="004276E5"/>
    <w:rsid w:val="004301A2"/>
    <w:rsid w:val="00430646"/>
    <w:rsid w:val="00430BFB"/>
    <w:rsid w:val="00431BBF"/>
    <w:rsid w:val="00431FE7"/>
    <w:rsid w:val="00432AD5"/>
    <w:rsid w:val="00433492"/>
    <w:rsid w:val="004341B6"/>
    <w:rsid w:val="0043426F"/>
    <w:rsid w:val="00434272"/>
    <w:rsid w:val="00434431"/>
    <w:rsid w:val="004356EB"/>
    <w:rsid w:val="00435866"/>
    <w:rsid w:val="00435D15"/>
    <w:rsid w:val="0043624D"/>
    <w:rsid w:val="00436EE3"/>
    <w:rsid w:val="0043705A"/>
    <w:rsid w:val="00437136"/>
    <w:rsid w:val="004371BF"/>
    <w:rsid w:val="00437B32"/>
    <w:rsid w:val="004407F7"/>
    <w:rsid w:val="004413BB"/>
    <w:rsid w:val="0044160D"/>
    <w:rsid w:val="0044287F"/>
    <w:rsid w:val="00442C2C"/>
    <w:rsid w:val="00442CC7"/>
    <w:rsid w:val="00443EAD"/>
    <w:rsid w:val="00444451"/>
    <w:rsid w:val="00445255"/>
    <w:rsid w:val="004455D8"/>
    <w:rsid w:val="00445A3F"/>
    <w:rsid w:val="00445A7B"/>
    <w:rsid w:val="00445B5F"/>
    <w:rsid w:val="00446E07"/>
    <w:rsid w:val="0044709A"/>
    <w:rsid w:val="00447152"/>
    <w:rsid w:val="004476FC"/>
    <w:rsid w:val="0044783A"/>
    <w:rsid w:val="004509AA"/>
    <w:rsid w:val="00451B44"/>
    <w:rsid w:val="00452197"/>
    <w:rsid w:val="00453640"/>
    <w:rsid w:val="004537DC"/>
    <w:rsid w:val="00453AEB"/>
    <w:rsid w:val="00453C48"/>
    <w:rsid w:val="00454012"/>
    <w:rsid w:val="0045440C"/>
    <w:rsid w:val="00454D19"/>
    <w:rsid w:val="0045528D"/>
    <w:rsid w:val="004552BC"/>
    <w:rsid w:val="004555EC"/>
    <w:rsid w:val="00455C5A"/>
    <w:rsid w:val="00456571"/>
    <w:rsid w:val="004566FB"/>
    <w:rsid w:val="0045670C"/>
    <w:rsid w:val="00457129"/>
    <w:rsid w:val="004578E9"/>
    <w:rsid w:val="00457930"/>
    <w:rsid w:val="004606EA"/>
    <w:rsid w:val="00460D50"/>
    <w:rsid w:val="00461036"/>
    <w:rsid w:val="00461961"/>
    <w:rsid w:val="0046203B"/>
    <w:rsid w:val="00463B53"/>
    <w:rsid w:val="00464489"/>
    <w:rsid w:val="00464FCF"/>
    <w:rsid w:val="004656C5"/>
    <w:rsid w:val="0046588D"/>
    <w:rsid w:val="00465914"/>
    <w:rsid w:val="00466A9F"/>
    <w:rsid w:val="0046711F"/>
    <w:rsid w:val="004676D6"/>
    <w:rsid w:val="00467C7B"/>
    <w:rsid w:val="004713D3"/>
    <w:rsid w:val="004716F4"/>
    <w:rsid w:val="00471A15"/>
    <w:rsid w:val="00471DEE"/>
    <w:rsid w:val="0047217D"/>
    <w:rsid w:val="0047248C"/>
    <w:rsid w:val="004724A5"/>
    <w:rsid w:val="00473040"/>
    <w:rsid w:val="004737A5"/>
    <w:rsid w:val="00475133"/>
    <w:rsid w:val="00475A36"/>
    <w:rsid w:val="004767DC"/>
    <w:rsid w:val="00480099"/>
    <w:rsid w:val="00480238"/>
    <w:rsid w:val="00480ACD"/>
    <w:rsid w:val="00480D75"/>
    <w:rsid w:val="00480F51"/>
    <w:rsid w:val="004817DC"/>
    <w:rsid w:val="00481C29"/>
    <w:rsid w:val="004826D1"/>
    <w:rsid w:val="00482A0D"/>
    <w:rsid w:val="00482A3F"/>
    <w:rsid w:val="00482E3C"/>
    <w:rsid w:val="00483154"/>
    <w:rsid w:val="0048334D"/>
    <w:rsid w:val="0048340E"/>
    <w:rsid w:val="00483F6A"/>
    <w:rsid w:val="0048426A"/>
    <w:rsid w:val="00484461"/>
    <w:rsid w:val="00484E72"/>
    <w:rsid w:val="00485121"/>
    <w:rsid w:val="004859F6"/>
    <w:rsid w:val="00485B6A"/>
    <w:rsid w:val="00486689"/>
    <w:rsid w:val="0048674A"/>
    <w:rsid w:val="0048766E"/>
    <w:rsid w:val="0048781A"/>
    <w:rsid w:val="00490184"/>
    <w:rsid w:val="00490224"/>
    <w:rsid w:val="00490A70"/>
    <w:rsid w:val="00492758"/>
    <w:rsid w:val="004927B0"/>
    <w:rsid w:val="004928C6"/>
    <w:rsid w:val="004929A8"/>
    <w:rsid w:val="00493BDC"/>
    <w:rsid w:val="00494A74"/>
    <w:rsid w:val="00495A7A"/>
    <w:rsid w:val="00495BEC"/>
    <w:rsid w:val="00496744"/>
    <w:rsid w:val="004967B2"/>
    <w:rsid w:val="004971F6"/>
    <w:rsid w:val="004A02A5"/>
    <w:rsid w:val="004A149E"/>
    <w:rsid w:val="004A1893"/>
    <w:rsid w:val="004A1994"/>
    <w:rsid w:val="004A2358"/>
    <w:rsid w:val="004A2ABD"/>
    <w:rsid w:val="004A2C58"/>
    <w:rsid w:val="004A321F"/>
    <w:rsid w:val="004A383D"/>
    <w:rsid w:val="004A3A19"/>
    <w:rsid w:val="004A4089"/>
    <w:rsid w:val="004A5539"/>
    <w:rsid w:val="004A5BDC"/>
    <w:rsid w:val="004A6885"/>
    <w:rsid w:val="004A6E14"/>
    <w:rsid w:val="004A74A7"/>
    <w:rsid w:val="004A74F1"/>
    <w:rsid w:val="004A762C"/>
    <w:rsid w:val="004A7652"/>
    <w:rsid w:val="004A7A0C"/>
    <w:rsid w:val="004A7C8A"/>
    <w:rsid w:val="004A7F22"/>
    <w:rsid w:val="004B0980"/>
    <w:rsid w:val="004B0A49"/>
    <w:rsid w:val="004B0FDC"/>
    <w:rsid w:val="004B18DE"/>
    <w:rsid w:val="004B2A85"/>
    <w:rsid w:val="004B2CEF"/>
    <w:rsid w:val="004B41B1"/>
    <w:rsid w:val="004B444C"/>
    <w:rsid w:val="004B4C97"/>
    <w:rsid w:val="004B4FC9"/>
    <w:rsid w:val="004B6826"/>
    <w:rsid w:val="004B6C09"/>
    <w:rsid w:val="004B7077"/>
    <w:rsid w:val="004B7EE6"/>
    <w:rsid w:val="004C0456"/>
    <w:rsid w:val="004C081D"/>
    <w:rsid w:val="004C0892"/>
    <w:rsid w:val="004C0CB0"/>
    <w:rsid w:val="004C15BF"/>
    <w:rsid w:val="004C1B1D"/>
    <w:rsid w:val="004C302A"/>
    <w:rsid w:val="004C3372"/>
    <w:rsid w:val="004C37F4"/>
    <w:rsid w:val="004C3E15"/>
    <w:rsid w:val="004C4346"/>
    <w:rsid w:val="004C4416"/>
    <w:rsid w:val="004C44F2"/>
    <w:rsid w:val="004C4514"/>
    <w:rsid w:val="004C478B"/>
    <w:rsid w:val="004C60DB"/>
    <w:rsid w:val="004C61B7"/>
    <w:rsid w:val="004C66EA"/>
    <w:rsid w:val="004C66FC"/>
    <w:rsid w:val="004C6B15"/>
    <w:rsid w:val="004C6BC0"/>
    <w:rsid w:val="004C6CF4"/>
    <w:rsid w:val="004C7079"/>
    <w:rsid w:val="004C7995"/>
    <w:rsid w:val="004D04A7"/>
    <w:rsid w:val="004D10FC"/>
    <w:rsid w:val="004D134B"/>
    <w:rsid w:val="004D258D"/>
    <w:rsid w:val="004D2E07"/>
    <w:rsid w:val="004D36B8"/>
    <w:rsid w:val="004D3AA0"/>
    <w:rsid w:val="004D438A"/>
    <w:rsid w:val="004D4703"/>
    <w:rsid w:val="004D4890"/>
    <w:rsid w:val="004D53F5"/>
    <w:rsid w:val="004D5886"/>
    <w:rsid w:val="004D5D4D"/>
    <w:rsid w:val="004D651B"/>
    <w:rsid w:val="004D6EA5"/>
    <w:rsid w:val="004D7198"/>
    <w:rsid w:val="004D768D"/>
    <w:rsid w:val="004D7DC8"/>
    <w:rsid w:val="004D7E6A"/>
    <w:rsid w:val="004E0249"/>
    <w:rsid w:val="004E02BF"/>
    <w:rsid w:val="004E06CC"/>
    <w:rsid w:val="004E127D"/>
    <w:rsid w:val="004E14D2"/>
    <w:rsid w:val="004E1540"/>
    <w:rsid w:val="004E178C"/>
    <w:rsid w:val="004E18C1"/>
    <w:rsid w:val="004E1973"/>
    <w:rsid w:val="004E1A7E"/>
    <w:rsid w:val="004E2550"/>
    <w:rsid w:val="004E2711"/>
    <w:rsid w:val="004E3659"/>
    <w:rsid w:val="004E3960"/>
    <w:rsid w:val="004E3C45"/>
    <w:rsid w:val="004E41AA"/>
    <w:rsid w:val="004E41D6"/>
    <w:rsid w:val="004E46D3"/>
    <w:rsid w:val="004E49AD"/>
    <w:rsid w:val="004E4CC8"/>
    <w:rsid w:val="004E5019"/>
    <w:rsid w:val="004E55F3"/>
    <w:rsid w:val="004E5CC8"/>
    <w:rsid w:val="004E5F8E"/>
    <w:rsid w:val="004E65B4"/>
    <w:rsid w:val="004E798E"/>
    <w:rsid w:val="004F02AC"/>
    <w:rsid w:val="004F091C"/>
    <w:rsid w:val="004F0E3D"/>
    <w:rsid w:val="004F134B"/>
    <w:rsid w:val="004F2815"/>
    <w:rsid w:val="004F342D"/>
    <w:rsid w:val="004F423E"/>
    <w:rsid w:val="004F559D"/>
    <w:rsid w:val="004F57F4"/>
    <w:rsid w:val="004F5840"/>
    <w:rsid w:val="004F5F2B"/>
    <w:rsid w:val="004F63B2"/>
    <w:rsid w:val="004F6AC7"/>
    <w:rsid w:val="004F6E32"/>
    <w:rsid w:val="004F7516"/>
    <w:rsid w:val="004F7BBD"/>
    <w:rsid w:val="005002AF"/>
    <w:rsid w:val="005012C6"/>
    <w:rsid w:val="00502076"/>
    <w:rsid w:val="00502553"/>
    <w:rsid w:val="0050340D"/>
    <w:rsid w:val="00504346"/>
    <w:rsid w:val="005054FC"/>
    <w:rsid w:val="00505B41"/>
    <w:rsid w:val="0050604E"/>
    <w:rsid w:val="0050639C"/>
    <w:rsid w:val="005063DF"/>
    <w:rsid w:val="00507658"/>
    <w:rsid w:val="00507804"/>
    <w:rsid w:val="005079CD"/>
    <w:rsid w:val="00510154"/>
    <w:rsid w:val="00510696"/>
    <w:rsid w:val="00512718"/>
    <w:rsid w:val="00512913"/>
    <w:rsid w:val="00512BD7"/>
    <w:rsid w:val="00512D84"/>
    <w:rsid w:val="00513BCF"/>
    <w:rsid w:val="00514BC7"/>
    <w:rsid w:val="00514F17"/>
    <w:rsid w:val="005159C3"/>
    <w:rsid w:val="005172C4"/>
    <w:rsid w:val="0051744D"/>
    <w:rsid w:val="00517AD1"/>
    <w:rsid w:val="00517CD9"/>
    <w:rsid w:val="00517D9D"/>
    <w:rsid w:val="0052124F"/>
    <w:rsid w:val="005212CD"/>
    <w:rsid w:val="00521794"/>
    <w:rsid w:val="0052198E"/>
    <w:rsid w:val="005219FD"/>
    <w:rsid w:val="0052200F"/>
    <w:rsid w:val="0052215C"/>
    <w:rsid w:val="005227C5"/>
    <w:rsid w:val="00522FB9"/>
    <w:rsid w:val="0052315D"/>
    <w:rsid w:val="00523368"/>
    <w:rsid w:val="005234B6"/>
    <w:rsid w:val="00523D66"/>
    <w:rsid w:val="00525163"/>
    <w:rsid w:val="00525CD8"/>
    <w:rsid w:val="005272EE"/>
    <w:rsid w:val="005274EC"/>
    <w:rsid w:val="00527617"/>
    <w:rsid w:val="00527835"/>
    <w:rsid w:val="00527ADB"/>
    <w:rsid w:val="0053026F"/>
    <w:rsid w:val="0053044A"/>
    <w:rsid w:val="00531400"/>
    <w:rsid w:val="0053271B"/>
    <w:rsid w:val="00532CD7"/>
    <w:rsid w:val="00533298"/>
    <w:rsid w:val="005339E9"/>
    <w:rsid w:val="0053438E"/>
    <w:rsid w:val="00534516"/>
    <w:rsid w:val="00534626"/>
    <w:rsid w:val="005357E8"/>
    <w:rsid w:val="0053639E"/>
    <w:rsid w:val="0053644E"/>
    <w:rsid w:val="00536A53"/>
    <w:rsid w:val="00536ACF"/>
    <w:rsid w:val="00537B49"/>
    <w:rsid w:val="00537EB4"/>
    <w:rsid w:val="005401A1"/>
    <w:rsid w:val="00540623"/>
    <w:rsid w:val="005407F5"/>
    <w:rsid w:val="005409F5"/>
    <w:rsid w:val="005414C9"/>
    <w:rsid w:val="00541EC5"/>
    <w:rsid w:val="005423A7"/>
    <w:rsid w:val="00543996"/>
    <w:rsid w:val="00543CB7"/>
    <w:rsid w:val="005445F0"/>
    <w:rsid w:val="0054498F"/>
    <w:rsid w:val="00545004"/>
    <w:rsid w:val="00545525"/>
    <w:rsid w:val="00546C6A"/>
    <w:rsid w:val="00547891"/>
    <w:rsid w:val="00547B7D"/>
    <w:rsid w:val="005507EB"/>
    <w:rsid w:val="00550F41"/>
    <w:rsid w:val="00551734"/>
    <w:rsid w:val="00552747"/>
    <w:rsid w:val="0055286E"/>
    <w:rsid w:val="00553CD0"/>
    <w:rsid w:val="00554263"/>
    <w:rsid w:val="00554489"/>
    <w:rsid w:val="00554C82"/>
    <w:rsid w:val="0055540C"/>
    <w:rsid w:val="005554C2"/>
    <w:rsid w:val="005559D8"/>
    <w:rsid w:val="00555CCF"/>
    <w:rsid w:val="005568B9"/>
    <w:rsid w:val="00556F37"/>
    <w:rsid w:val="005571C5"/>
    <w:rsid w:val="0055736B"/>
    <w:rsid w:val="005574BE"/>
    <w:rsid w:val="005579F6"/>
    <w:rsid w:val="00557D02"/>
    <w:rsid w:val="00560197"/>
    <w:rsid w:val="00560983"/>
    <w:rsid w:val="00560FDE"/>
    <w:rsid w:val="00561C0F"/>
    <w:rsid w:val="00561CB3"/>
    <w:rsid w:val="00561D64"/>
    <w:rsid w:val="00562A70"/>
    <w:rsid w:val="00562ED0"/>
    <w:rsid w:val="005631C3"/>
    <w:rsid w:val="0056337D"/>
    <w:rsid w:val="00563BBC"/>
    <w:rsid w:val="00563EE0"/>
    <w:rsid w:val="005644DB"/>
    <w:rsid w:val="0056540C"/>
    <w:rsid w:val="005658E4"/>
    <w:rsid w:val="005660FF"/>
    <w:rsid w:val="00566AE4"/>
    <w:rsid w:val="00566B5A"/>
    <w:rsid w:val="005671BA"/>
    <w:rsid w:val="005673C1"/>
    <w:rsid w:val="0056783E"/>
    <w:rsid w:val="0057036B"/>
    <w:rsid w:val="00570909"/>
    <w:rsid w:val="005712A4"/>
    <w:rsid w:val="005712EC"/>
    <w:rsid w:val="005714B4"/>
    <w:rsid w:val="00571A14"/>
    <w:rsid w:val="00571F01"/>
    <w:rsid w:val="00572623"/>
    <w:rsid w:val="005728A4"/>
    <w:rsid w:val="005729F1"/>
    <w:rsid w:val="00572FAD"/>
    <w:rsid w:val="00573A22"/>
    <w:rsid w:val="00573BA7"/>
    <w:rsid w:val="005741BE"/>
    <w:rsid w:val="00574F29"/>
    <w:rsid w:val="0057588B"/>
    <w:rsid w:val="00575CC6"/>
    <w:rsid w:val="00575E09"/>
    <w:rsid w:val="005764FD"/>
    <w:rsid w:val="0057723F"/>
    <w:rsid w:val="005775A0"/>
    <w:rsid w:val="00577B55"/>
    <w:rsid w:val="005807EA"/>
    <w:rsid w:val="00580A3B"/>
    <w:rsid w:val="00581720"/>
    <w:rsid w:val="0058230C"/>
    <w:rsid w:val="00582603"/>
    <w:rsid w:val="005827D5"/>
    <w:rsid w:val="00582EA5"/>
    <w:rsid w:val="00584474"/>
    <w:rsid w:val="0058454A"/>
    <w:rsid w:val="0058552B"/>
    <w:rsid w:val="005860EC"/>
    <w:rsid w:val="005863A3"/>
    <w:rsid w:val="005863E4"/>
    <w:rsid w:val="0058649A"/>
    <w:rsid w:val="00586867"/>
    <w:rsid w:val="005877B6"/>
    <w:rsid w:val="00587A00"/>
    <w:rsid w:val="00587BEA"/>
    <w:rsid w:val="005908CF"/>
    <w:rsid w:val="00590EAA"/>
    <w:rsid w:val="005913D9"/>
    <w:rsid w:val="005915B9"/>
    <w:rsid w:val="005916F1"/>
    <w:rsid w:val="00591910"/>
    <w:rsid w:val="005919E6"/>
    <w:rsid w:val="00591B57"/>
    <w:rsid w:val="00592380"/>
    <w:rsid w:val="00592CDE"/>
    <w:rsid w:val="00592EE5"/>
    <w:rsid w:val="00593950"/>
    <w:rsid w:val="00593EF3"/>
    <w:rsid w:val="00594762"/>
    <w:rsid w:val="00594A68"/>
    <w:rsid w:val="00594B22"/>
    <w:rsid w:val="00594DDB"/>
    <w:rsid w:val="00594F60"/>
    <w:rsid w:val="0059518B"/>
    <w:rsid w:val="00595DE0"/>
    <w:rsid w:val="00595E1E"/>
    <w:rsid w:val="005966E5"/>
    <w:rsid w:val="005968B1"/>
    <w:rsid w:val="00596F52"/>
    <w:rsid w:val="005973F5"/>
    <w:rsid w:val="00597683"/>
    <w:rsid w:val="00597BC7"/>
    <w:rsid w:val="005A0B89"/>
    <w:rsid w:val="005A1CDE"/>
    <w:rsid w:val="005A2A72"/>
    <w:rsid w:val="005A2CD0"/>
    <w:rsid w:val="005A2E41"/>
    <w:rsid w:val="005A30C5"/>
    <w:rsid w:val="005A3AAB"/>
    <w:rsid w:val="005A4022"/>
    <w:rsid w:val="005A43BD"/>
    <w:rsid w:val="005A474C"/>
    <w:rsid w:val="005A4AFA"/>
    <w:rsid w:val="005A5DC5"/>
    <w:rsid w:val="005A5F5A"/>
    <w:rsid w:val="005A651E"/>
    <w:rsid w:val="005A670F"/>
    <w:rsid w:val="005A6836"/>
    <w:rsid w:val="005A7138"/>
    <w:rsid w:val="005A72D7"/>
    <w:rsid w:val="005B0247"/>
    <w:rsid w:val="005B029D"/>
    <w:rsid w:val="005B0699"/>
    <w:rsid w:val="005B0C97"/>
    <w:rsid w:val="005B104E"/>
    <w:rsid w:val="005B1F29"/>
    <w:rsid w:val="005B2DE8"/>
    <w:rsid w:val="005B3578"/>
    <w:rsid w:val="005B3894"/>
    <w:rsid w:val="005B4708"/>
    <w:rsid w:val="005B4F90"/>
    <w:rsid w:val="005B5001"/>
    <w:rsid w:val="005B54C8"/>
    <w:rsid w:val="005B5975"/>
    <w:rsid w:val="005B5A3F"/>
    <w:rsid w:val="005B5F53"/>
    <w:rsid w:val="005B67A7"/>
    <w:rsid w:val="005B765E"/>
    <w:rsid w:val="005B7B07"/>
    <w:rsid w:val="005C0290"/>
    <w:rsid w:val="005C03DD"/>
    <w:rsid w:val="005C0C35"/>
    <w:rsid w:val="005C0C36"/>
    <w:rsid w:val="005C130B"/>
    <w:rsid w:val="005C1F2A"/>
    <w:rsid w:val="005C25EA"/>
    <w:rsid w:val="005C2973"/>
    <w:rsid w:val="005C2AAE"/>
    <w:rsid w:val="005C3004"/>
    <w:rsid w:val="005C32F3"/>
    <w:rsid w:val="005C34FA"/>
    <w:rsid w:val="005C3566"/>
    <w:rsid w:val="005C3756"/>
    <w:rsid w:val="005C4C2F"/>
    <w:rsid w:val="005C512B"/>
    <w:rsid w:val="005C58ED"/>
    <w:rsid w:val="005C5F72"/>
    <w:rsid w:val="005C6518"/>
    <w:rsid w:val="005C6DA1"/>
    <w:rsid w:val="005C6FB9"/>
    <w:rsid w:val="005C709F"/>
    <w:rsid w:val="005C781D"/>
    <w:rsid w:val="005D0B72"/>
    <w:rsid w:val="005D0FBA"/>
    <w:rsid w:val="005D2559"/>
    <w:rsid w:val="005D265E"/>
    <w:rsid w:val="005D3516"/>
    <w:rsid w:val="005D37C4"/>
    <w:rsid w:val="005D38C6"/>
    <w:rsid w:val="005D44EC"/>
    <w:rsid w:val="005D48E3"/>
    <w:rsid w:val="005D4990"/>
    <w:rsid w:val="005D4C12"/>
    <w:rsid w:val="005D568A"/>
    <w:rsid w:val="005D58DA"/>
    <w:rsid w:val="005D67D1"/>
    <w:rsid w:val="005D68F5"/>
    <w:rsid w:val="005D691C"/>
    <w:rsid w:val="005D6C36"/>
    <w:rsid w:val="005D6D77"/>
    <w:rsid w:val="005D70F3"/>
    <w:rsid w:val="005D7158"/>
    <w:rsid w:val="005D7AAF"/>
    <w:rsid w:val="005D7C5D"/>
    <w:rsid w:val="005E053E"/>
    <w:rsid w:val="005E0AED"/>
    <w:rsid w:val="005E0E43"/>
    <w:rsid w:val="005E1827"/>
    <w:rsid w:val="005E1DB0"/>
    <w:rsid w:val="005E260C"/>
    <w:rsid w:val="005E30A0"/>
    <w:rsid w:val="005E3202"/>
    <w:rsid w:val="005E3673"/>
    <w:rsid w:val="005E36C5"/>
    <w:rsid w:val="005E3DA8"/>
    <w:rsid w:val="005E40AF"/>
    <w:rsid w:val="005E4459"/>
    <w:rsid w:val="005E44ED"/>
    <w:rsid w:val="005E4AE0"/>
    <w:rsid w:val="005E51F2"/>
    <w:rsid w:val="005E5DFC"/>
    <w:rsid w:val="005E66EF"/>
    <w:rsid w:val="005E6BCA"/>
    <w:rsid w:val="005E7009"/>
    <w:rsid w:val="005E78BA"/>
    <w:rsid w:val="005F038E"/>
    <w:rsid w:val="005F0E97"/>
    <w:rsid w:val="005F10C3"/>
    <w:rsid w:val="005F185B"/>
    <w:rsid w:val="005F1ADF"/>
    <w:rsid w:val="005F1CCC"/>
    <w:rsid w:val="005F254B"/>
    <w:rsid w:val="005F2F54"/>
    <w:rsid w:val="005F351A"/>
    <w:rsid w:val="005F4029"/>
    <w:rsid w:val="005F4ADD"/>
    <w:rsid w:val="005F5025"/>
    <w:rsid w:val="005F52FD"/>
    <w:rsid w:val="005F568E"/>
    <w:rsid w:val="005F6BC6"/>
    <w:rsid w:val="005F762A"/>
    <w:rsid w:val="005F787D"/>
    <w:rsid w:val="006008A0"/>
    <w:rsid w:val="00600E23"/>
    <w:rsid w:val="00600F7A"/>
    <w:rsid w:val="006010E3"/>
    <w:rsid w:val="0060132D"/>
    <w:rsid w:val="00601B02"/>
    <w:rsid w:val="0060307B"/>
    <w:rsid w:val="00603220"/>
    <w:rsid w:val="006033B6"/>
    <w:rsid w:val="00603F93"/>
    <w:rsid w:val="00604B4D"/>
    <w:rsid w:val="0060665A"/>
    <w:rsid w:val="00606865"/>
    <w:rsid w:val="00606BE3"/>
    <w:rsid w:val="00606C74"/>
    <w:rsid w:val="006070FA"/>
    <w:rsid w:val="00607BDF"/>
    <w:rsid w:val="006115A6"/>
    <w:rsid w:val="006116B1"/>
    <w:rsid w:val="00612930"/>
    <w:rsid w:val="006129B8"/>
    <w:rsid w:val="0061456B"/>
    <w:rsid w:val="006149A6"/>
    <w:rsid w:val="00614ACD"/>
    <w:rsid w:val="00614E6C"/>
    <w:rsid w:val="006153EF"/>
    <w:rsid w:val="0061604B"/>
    <w:rsid w:val="0061629F"/>
    <w:rsid w:val="00616601"/>
    <w:rsid w:val="0061681E"/>
    <w:rsid w:val="006169CF"/>
    <w:rsid w:val="0061722F"/>
    <w:rsid w:val="006179B7"/>
    <w:rsid w:val="006200E7"/>
    <w:rsid w:val="00620353"/>
    <w:rsid w:val="006205EF"/>
    <w:rsid w:val="00620750"/>
    <w:rsid w:val="00620DF9"/>
    <w:rsid w:val="0062137C"/>
    <w:rsid w:val="006215F6"/>
    <w:rsid w:val="006219D1"/>
    <w:rsid w:val="00621AF4"/>
    <w:rsid w:val="006220AB"/>
    <w:rsid w:val="00622C35"/>
    <w:rsid w:val="00623646"/>
    <w:rsid w:val="006248C3"/>
    <w:rsid w:val="00624A1B"/>
    <w:rsid w:val="00624FC9"/>
    <w:rsid w:val="006260E3"/>
    <w:rsid w:val="0062656A"/>
    <w:rsid w:val="00626804"/>
    <w:rsid w:val="006271AF"/>
    <w:rsid w:val="00627708"/>
    <w:rsid w:val="006279E6"/>
    <w:rsid w:val="006313A5"/>
    <w:rsid w:val="00631526"/>
    <w:rsid w:val="00632027"/>
    <w:rsid w:val="00632030"/>
    <w:rsid w:val="00632E6E"/>
    <w:rsid w:val="006337C0"/>
    <w:rsid w:val="00633E67"/>
    <w:rsid w:val="0063487F"/>
    <w:rsid w:val="00634992"/>
    <w:rsid w:val="00634F79"/>
    <w:rsid w:val="0063586A"/>
    <w:rsid w:val="00640282"/>
    <w:rsid w:val="00640CB1"/>
    <w:rsid w:val="00640E3C"/>
    <w:rsid w:val="00641B55"/>
    <w:rsid w:val="0064200B"/>
    <w:rsid w:val="006421C0"/>
    <w:rsid w:val="006433F8"/>
    <w:rsid w:val="00644154"/>
    <w:rsid w:val="006445C7"/>
    <w:rsid w:val="006449D1"/>
    <w:rsid w:val="006456EF"/>
    <w:rsid w:val="00645ED1"/>
    <w:rsid w:val="00645F6A"/>
    <w:rsid w:val="00646C4F"/>
    <w:rsid w:val="00646D6C"/>
    <w:rsid w:val="00647D74"/>
    <w:rsid w:val="006505EB"/>
    <w:rsid w:val="00651855"/>
    <w:rsid w:val="00653256"/>
    <w:rsid w:val="00653A2B"/>
    <w:rsid w:val="00653E44"/>
    <w:rsid w:val="00654593"/>
    <w:rsid w:val="00655284"/>
    <w:rsid w:val="0065554B"/>
    <w:rsid w:val="00656C7D"/>
    <w:rsid w:val="00656E25"/>
    <w:rsid w:val="00656E50"/>
    <w:rsid w:val="00660813"/>
    <w:rsid w:val="006609C2"/>
    <w:rsid w:val="00660B2D"/>
    <w:rsid w:val="0066199E"/>
    <w:rsid w:val="00661EB3"/>
    <w:rsid w:val="00662951"/>
    <w:rsid w:val="00662BE0"/>
    <w:rsid w:val="0066342D"/>
    <w:rsid w:val="00663FD3"/>
    <w:rsid w:val="0066414E"/>
    <w:rsid w:val="00664ADE"/>
    <w:rsid w:val="0066539F"/>
    <w:rsid w:val="006656B4"/>
    <w:rsid w:val="006661AD"/>
    <w:rsid w:val="00666704"/>
    <w:rsid w:val="00666B97"/>
    <w:rsid w:val="00666CB2"/>
    <w:rsid w:val="006673AB"/>
    <w:rsid w:val="00667741"/>
    <w:rsid w:val="0066795E"/>
    <w:rsid w:val="006704A5"/>
    <w:rsid w:val="00670BDF"/>
    <w:rsid w:val="00670CFB"/>
    <w:rsid w:val="006710B5"/>
    <w:rsid w:val="006716AE"/>
    <w:rsid w:val="00671EDB"/>
    <w:rsid w:val="0067251F"/>
    <w:rsid w:val="00672BCF"/>
    <w:rsid w:val="00673670"/>
    <w:rsid w:val="0067394A"/>
    <w:rsid w:val="00673BFB"/>
    <w:rsid w:val="00674CBA"/>
    <w:rsid w:val="00674E21"/>
    <w:rsid w:val="006758D4"/>
    <w:rsid w:val="00675D06"/>
    <w:rsid w:val="00675FFC"/>
    <w:rsid w:val="00676143"/>
    <w:rsid w:val="006767D7"/>
    <w:rsid w:val="00676B52"/>
    <w:rsid w:val="00676B7F"/>
    <w:rsid w:val="00676DDB"/>
    <w:rsid w:val="00677291"/>
    <w:rsid w:val="00677699"/>
    <w:rsid w:val="00677B2A"/>
    <w:rsid w:val="00677C13"/>
    <w:rsid w:val="00680107"/>
    <w:rsid w:val="00680A48"/>
    <w:rsid w:val="00680B5D"/>
    <w:rsid w:val="006813E7"/>
    <w:rsid w:val="00681D4A"/>
    <w:rsid w:val="00682522"/>
    <w:rsid w:val="00682765"/>
    <w:rsid w:val="00682EBC"/>
    <w:rsid w:val="00682F10"/>
    <w:rsid w:val="0068477F"/>
    <w:rsid w:val="0068512A"/>
    <w:rsid w:val="00685153"/>
    <w:rsid w:val="00685367"/>
    <w:rsid w:val="00686312"/>
    <w:rsid w:val="00687185"/>
    <w:rsid w:val="00687D0C"/>
    <w:rsid w:val="00690073"/>
    <w:rsid w:val="0069042B"/>
    <w:rsid w:val="00690619"/>
    <w:rsid w:val="00690A60"/>
    <w:rsid w:val="0069140B"/>
    <w:rsid w:val="006926EA"/>
    <w:rsid w:val="00692D00"/>
    <w:rsid w:val="0069370E"/>
    <w:rsid w:val="00693CA9"/>
    <w:rsid w:val="006940C7"/>
    <w:rsid w:val="00694172"/>
    <w:rsid w:val="00694506"/>
    <w:rsid w:val="0069496B"/>
    <w:rsid w:val="00694A6B"/>
    <w:rsid w:val="00694ABC"/>
    <w:rsid w:val="00694BD1"/>
    <w:rsid w:val="00694D76"/>
    <w:rsid w:val="006956A2"/>
    <w:rsid w:val="00695ECC"/>
    <w:rsid w:val="006963B0"/>
    <w:rsid w:val="0069682D"/>
    <w:rsid w:val="0069726E"/>
    <w:rsid w:val="00697610"/>
    <w:rsid w:val="006976A5"/>
    <w:rsid w:val="00697B91"/>
    <w:rsid w:val="006A1822"/>
    <w:rsid w:val="006A18A9"/>
    <w:rsid w:val="006A26C1"/>
    <w:rsid w:val="006A26E9"/>
    <w:rsid w:val="006A273E"/>
    <w:rsid w:val="006A27EE"/>
    <w:rsid w:val="006A280A"/>
    <w:rsid w:val="006A2A71"/>
    <w:rsid w:val="006A4408"/>
    <w:rsid w:val="006A4D85"/>
    <w:rsid w:val="006A5710"/>
    <w:rsid w:val="006A5829"/>
    <w:rsid w:val="006A58EC"/>
    <w:rsid w:val="006A5B8F"/>
    <w:rsid w:val="006A5CFF"/>
    <w:rsid w:val="006A601E"/>
    <w:rsid w:val="006A68FC"/>
    <w:rsid w:val="006A6B0B"/>
    <w:rsid w:val="006A6BCB"/>
    <w:rsid w:val="006A6E70"/>
    <w:rsid w:val="006A6F75"/>
    <w:rsid w:val="006A6F8A"/>
    <w:rsid w:val="006A7364"/>
    <w:rsid w:val="006A7FD9"/>
    <w:rsid w:val="006B1071"/>
    <w:rsid w:val="006B1381"/>
    <w:rsid w:val="006B1496"/>
    <w:rsid w:val="006B16D5"/>
    <w:rsid w:val="006B2672"/>
    <w:rsid w:val="006B3AD6"/>
    <w:rsid w:val="006B4DAF"/>
    <w:rsid w:val="006B4E93"/>
    <w:rsid w:val="006B5777"/>
    <w:rsid w:val="006B5829"/>
    <w:rsid w:val="006B5EFE"/>
    <w:rsid w:val="006B5F9C"/>
    <w:rsid w:val="006B6219"/>
    <w:rsid w:val="006B6612"/>
    <w:rsid w:val="006B6820"/>
    <w:rsid w:val="006B6D85"/>
    <w:rsid w:val="006B7E70"/>
    <w:rsid w:val="006C0127"/>
    <w:rsid w:val="006C0AEF"/>
    <w:rsid w:val="006C0E41"/>
    <w:rsid w:val="006C24C7"/>
    <w:rsid w:val="006C2B41"/>
    <w:rsid w:val="006C2EE9"/>
    <w:rsid w:val="006C3131"/>
    <w:rsid w:val="006C31FB"/>
    <w:rsid w:val="006C34E1"/>
    <w:rsid w:val="006C39C1"/>
    <w:rsid w:val="006C420F"/>
    <w:rsid w:val="006C4502"/>
    <w:rsid w:val="006C480E"/>
    <w:rsid w:val="006C58CB"/>
    <w:rsid w:val="006C5FC9"/>
    <w:rsid w:val="006C696C"/>
    <w:rsid w:val="006C6AE7"/>
    <w:rsid w:val="006C6B64"/>
    <w:rsid w:val="006C6BA9"/>
    <w:rsid w:val="006C6E3D"/>
    <w:rsid w:val="006C768C"/>
    <w:rsid w:val="006C78BF"/>
    <w:rsid w:val="006C7AED"/>
    <w:rsid w:val="006D06F6"/>
    <w:rsid w:val="006D1038"/>
    <w:rsid w:val="006D1D3F"/>
    <w:rsid w:val="006D2F99"/>
    <w:rsid w:val="006D313A"/>
    <w:rsid w:val="006D37E1"/>
    <w:rsid w:val="006D3B1A"/>
    <w:rsid w:val="006D43FC"/>
    <w:rsid w:val="006D4BF1"/>
    <w:rsid w:val="006D6065"/>
    <w:rsid w:val="006D612F"/>
    <w:rsid w:val="006D6730"/>
    <w:rsid w:val="006D688E"/>
    <w:rsid w:val="006D773A"/>
    <w:rsid w:val="006E0145"/>
    <w:rsid w:val="006E0906"/>
    <w:rsid w:val="006E09AA"/>
    <w:rsid w:val="006E1097"/>
    <w:rsid w:val="006E11F7"/>
    <w:rsid w:val="006E133E"/>
    <w:rsid w:val="006E13CA"/>
    <w:rsid w:val="006E15AA"/>
    <w:rsid w:val="006E16B5"/>
    <w:rsid w:val="006E184D"/>
    <w:rsid w:val="006E2BC9"/>
    <w:rsid w:val="006E3D38"/>
    <w:rsid w:val="006E3D79"/>
    <w:rsid w:val="006E4783"/>
    <w:rsid w:val="006E4A1D"/>
    <w:rsid w:val="006E5A46"/>
    <w:rsid w:val="006E5C21"/>
    <w:rsid w:val="006F0441"/>
    <w:rsid w:val="006F0861"/>
    <w:rsid w:val="006F0E13"/>
    <w:rsid w:val="006F115B"/>
    <w:rsid w:val="006F1629"/>
    <w:rsid w:val="006F1656"/>
    <w:rsid w:val="006F3E38"/>
    <w:rsid w:val="006F45DD"/>
    <w:rsid w:val="006F49C2"/>
    <w:rsid w:val="006F4B97"/>
    <w:rsid w:val="006F4DCE"/>
    <w:rsid w:val="006F6453"/>
    <w:rsid w:val="006F68A9"/>
    <w:rsid w:val="006F7068"/>
    <w:rsid w:val="006F7F74"/>
    <w:rsid w:val="007005EE"/>
    <w:rsid w:val="00700B50"/>
    <w:rsid w:val="00700FA6"/>
    <w:rsid w:val="0070121C"/>
    <w:rsid w:val="0070145C"/>
    <w:rsid w:val="00701822"/>
    <w:rsid w:val="00701BD7"/>
    <w:rsid w:val="00701C61"/>
    <w:rsid w:val="007022DE"/>
    <w:rsid w:val="00702F7B"/>
    <w:rsid w:val="007031AE"/>
    <w:rsid w:val="007039F4"/>
    <w:rsid w:val="007044F7"/>
    <w:rsid w:val="0070484F"/>
    <w:rsid w:val="00704ECD"/>
    <w:rsid w:val="00705422"/>
    <w:rsid w:val="00705F56"/>
    <w:rsid w:val="007074DC"/>
    <w:rsid w:val="007079CD"/>
    <w:rsid w:val="00710301"/>
    <w:rsid w:val="00711974"/>
    <w:rsid w:val="0071295B"/>
    <w:rsid w:val="00712E0D"/>
    <w:rsid w:val="00713288"/>
    <w:rsid w:val="00713583"/>
    <w:rsid w:val="00713E94"/>
    <w:rsid w:val="00713F21"/>
    <w:rsid w:val="00715145"/>
    <w:rsid w:val="00715653"/>
    <w:rsid w:val="00716F12"/>
    <w:rsid w:val="00717320"/>
    <w:rsid w:val="007177BD"/>
    <w:rsid w:val="007179D3"/>
    <w:rsid w:val="00717DCC"/>
    <w:rsid w:val="00720153"/>
    <w:rsid w:val="0072048E"/>
    <w:rsid w:val="00721B0C"/>
    <w:rsid w:val="00721D59"/>
    <w:rsid w:val="00721FD8"/>
    <w:rsid w:val="007231EF"/>
    <w:rsid w:val="007237BE"/>
    <w:rsid w:val="007241A7"/>
    <w:rsid w:val="007249E4"/>
    <w:rsid w:val="00724D4D"/>
    <w:rsid w:val="00725340"/>
    <w:rsid w:val="00725F79"/>
    <w:rsid w:val="00726043"/>
    <w:rsid w:val="00726475"/>
    <w:rsid w:val="007275FE"/>
    <w:rsid w:val="007307BC"/>
    <w:rsid w:val="00730A90"/>
    <w:rsid w:val="00730BEF"/>
    <w:rsid w:val="0073172C"/>
    <w:rsid w:val="00731C15"/>
    <w:rsid w:val="00733EE9"/>
    <w:rsid w:val="00733EF4"/>
    <w:rsid w:val="00734B73"/>
    <w:rsid w:val="00734BE3"/>
    <w:rsid w:val="00734C40"/>
    <w:rsid w:val="0073536F"/>
    <w:rsid w:val="00735F79"/>
    <w:rsid w:val="00736121"/>
    <w:rsid w:val="007373F1"/>
    <w:rsid w:val="00737CBE"/>
    <w:rsid w:val="00737DA0"/>
    <w:rsid w:val="0074029A"/>
    <w:rsid w:val="0074063E"/>
    <w:rsid w:val="00740ABD"/>
    <w:rsid w:val="007413A5"/>
    <w:rsid w:val="00741937"/>
    <w:rsid w:val="00741D77"/>
    <w:rsid w:val="00742846"/>
    <w:rsid w:val="0074297E"/>
    <w:rsid w:val="00742ADB"/>
    <w:rsid w:val="00742B64"/>
    <w:rsid w:val="00743025"/>
    <w:rsid w:val="0074340C"/>
    <w:rsid w:val="007436E5"/>
    <w:rsid w:val="00743EE5"/>
    <w:rsid w:val="0074403B"/>
    <w:rsid w:val="007442DD"/>
    <w:rsid w:val="00744A57"/>
    <w:rsid w:val="007474E9"/>
    <w:rsid w:val="00747568"/>
    <w:rsid w:val="00750685"/>
    <w:rsid w:val="00750AE0"/>
    <w:rsid w:val="00751386"/>
    <w:rsid w:val="007513C1"/>
    <w:rsid w:val="00751585"/>
    <w:rsid w:val="007517B6"/>
    <w:rsid w:val="007519EF"/>
    <w:rsid w:val="00752E43"/>
    <w:rsid w:val="00753481"/>
    <w:rsid w:val="007539D3"/>
    <w:rsid w:val="00753F65"/>
    <w:rsid w:val="00755468"/>
    <w:rsid w:val="007555B2"/>
    <w:rsid w:val="00755C83"/>
    <w:rsid w:val="00756980"/>
    <w:rsid w:val="00756AFB"/>
    <w:rsid w:val="00756B02"/>
    <w:rsid w:val="00756D3F"/>
    <w:rsid w:val="007578E5"/>
    <w:rsid w:val="0075791E"/>
    <w:rsid w:val="00760735"/>
    <w:rsid w:val="00760E31"/>
    <w:rsid w:val="007613CF"/>
    <w:rsid w:val="0076215A"/>
    <w:rsid w:val="00762883"/>
    <w:rsid w:val="00762A00"/>
    <w:rsid w:val="007630E4"/>
    <w:rsid w:val="00763453"/>
    <w:rsid w:val="00763517"/>
    <w:rsid w:val="0076358D"/>
    <w:rsid w:val="00763B28"/>
    <w:rsid w:val="00763E2F"/>
    <w:rsid w:val="00764124"/>
    <w:rsid w:val="00764154"/>
    <w:rsid w:val="00765A84"/>
    <w:rsid w:val="00765E0F"/>
    <w:rsid w:val="00766B60"/>
    <w:rsid w:val="00766F57"/>
    <w:rsid w:val="007670D6"/>
    <w:rsid w:val="00767519"/>
    <w:rsid w:val="007677E1"/>
    <w:rsid w:val="0077040F"/>
    <w:rsid w:val="007704E0"/>
    <w:rsid w:val="00770A5D"/>
    <w:rsid w:val="00770AC4"/>
    <w:rsid w:val="0077110F"/>
    <w:rsid w:val="00771581"/>
    <w:rsid w:val="007729FA"/>
    <w:rsid w:val="0077389F"/>
    <w:rsid w:val="00773AAF"/>
    <w:rsid w:val="007749AC"/>
    <w:rsid w:val="00775286"/>
    <w:rsid w:val="00775D94"/>
    <w:rsid w:val="00776685"/>
    <w:rsid w:val="00777465"/>
    <w:rsid w:val="0077777F"/>
    <w:rsid w:val="007805BF"/>
    <w:rsid w:val="007806D9"/>
    <w:rsid w:val="00780C89"/>
    <w:rsid w:val="007813C1"/>
    <w:rsid w:val="0078226D"/>
    <w:rsid w:val="0078252D"/>
    <w:rsid w:val="00782D6E"/>
    <w:rsid w:val="00782E28"/>
    <w:rsid w:val="007831AD"/>
    <w:rsid w:val="0078375E"/>
    <w:rsid w:val="00783CD2"/>
    <w:rsid w:val="00783DDE"/>
    <w:rsid w:val="00784019"/>
    <w:rsid w:val="0078484D"/>
    <w:rsid w:val="00784C80"/>
    <w:rsid w:val="00784CD4"/>
    <w:rsid w:val="007854BE"/>
    <w:rsid w:val="00785D9E"/>
    <w:rsid w:val="0078615F"/>
    <w:rsid w:val="007864FA"/>
    <w:rsid w:val="0078672B"/>
    <w:rsid w:val="00786BC9"/>
    <w:rsid w:val="0078730C"/>
    <w:rsid w:val="00787D89"/>
    <w:rsid w:val="007903A6"/>
    <w:rsid w:val="00790779"/>
    <w:rsid w:val="00790968"/>
    <w:rsid w:val="00792AB2"/>
    <w:rsid w:val="00792FD8"/>
    <w:rsid w:val="00794BF4"/>
    <w:rsid w:val="007950BC"/>
    <w:rsid w:val="00795A74"/>
    <w:rsid w:val="007960BA"/>
    <w:rsid w:val="007963E8"/>
    <w:rsid w:val="00796634"/>
    <w:rsid w:val="00797004"/>
    <w:rsid w:val="0079758B"/>
    <w:rsid w:val="0079790E"/>
    <w:rsid w:val="007A00BD"/>
    <w:rsid w:val="007A0270"/>
    <w:rsid w:val="007A06F7"/>
    <w:rsid w:val="007A0DD0"/>
    <w:rsid w:val="007A0F3D"/>
    <w:rsid w:val="007A2DAE"/>
    <w:rsid w:val="007A388F"/>
    <w:rsid w:val="007A3B7E"/>
    <w:rsid w:val="007A3BF3"/>
    <w:rsid w:val="007A3C3F"/>
    <w:rsid w:val="007A3FC5"/>
    <w:rsid w:val="007A4455"/>
    <w:rsid w:val="007A4561"/>
    <w:rsid w:val="007A4A82"/>
    <w:rsid w:val="007A4B07"/>
    <w:rsid w:val="007A646B"/>
    <w:rsid w:val="007A68AC"/>
    <w:rsid w:val="007A74DC"/>
    <w:rsid w:val="007B00B1"/>
    <w:rsid w:val="007B096F"/>
    <w:rsid w:val="007B0D18"/>
    <w:rsid w:val="007B145B"/>
    <w:rsid w:val="007B2074"/>
    <w:rsid w:val="007B216F"/>
    <w:rsid w:val="007B2891"/>
    <w:rsid w:val="007B2FDD"/>
    <w:rsid w:val="007B3110"/>
    <w:rsid w:val="007B344E"/>
    <w:rsid w:val="007B35BE"/>
    <w:rsid w:val="007B3643"/>
    <w:rsid w:val="007B3A40"/>
    <w:rsid w:val="007B4C9F"/>
    <w:rsid w:val="007B5444"/>
    <w:rsid w:val="007B58FC"/>
    <w:rsid w:val="007B5EDE"/>
    <w:rsid w:val="007B5F9A"/>
    <w:rsid w:val="007B62B5"/>
    <w:rsid w:val="007B6367"/>
    <w:rsid w:val="007B63A1"/>
    <w:rsid w:val="007B74B1"/>
    <w:rsid w:val="007B7E5A"/>
    <w:rsid w:val="007C2DA0"/>
    <w:rsid w:val="007C44EF"/>
    <w:rsid w:val="007C4E84"/>
    <w:rsid w:val="007C51F4"/>
    <w:rsid w:val="007C55A3"/>
    <w:rsid w:val="007C6385"/>
    <w:rsid w:val="007C6457"/>
    <w:rsid w:val="007C67D7"/>
    <w:rsid w:val="007C6E00"/>
    <w:rsid w:val="007C74D3"/>
    <w:rsid w:val="007D005A"/>
    <w:rsid w:val="007D038E"/>
    <w:rsid w:val="007D03AD"/>
    <w:rsid w:val="007D0735"/>
    <w:rsid w:val="007D080F"/>
    <w:rsid w:val="007D0D55"/>
    <w:rsid w:val="007D1A35"/>
    <w:rsid w:val="007D2D0B"/>
    <w:rsid w:val="007D3062"/>
    <w:rsid w:val="007D32AA"/>
    <w:rsid w:val="007D352C"/>
    <w:rsid w:val="007D4269"/>
    <w:rsid w:val="007D5F5F"/>
    <w:rsid w:val="007D60A3"/>
    <w:rsid w:val="007D60D9"/>
    <w:rsid w:val="007D6D6C"/>
    <w:rsid w:val="007D7AE0"/>
    <w:rsid w:val="007E0FB2"/>
    <w:rsid w:val="007E1255"/>
    <w:rsid w:val="007E18B7"/>
    <w:rsid w:val="007E1CD5"/>
    <w:rsid w:val="007E20F9"/>
    <w:rsid w:val="007E2348"/>
    <w:rsid w:val="007E28B1"/>
    <w:rsid w:val="007E3231"/>
    <w:rsid w:val="007E37F2"/>
    <w:rsid w:val="007E3A10"/>
    <w:rsid w:val="007E3B16"/>
    <w:rsid w:val="007E418B"/>
    <w:rsid w:val="007E4D09"/>
    <w:rsid w:val="007E57A2"/>
    <w:rsid w:val="007E5C15"/>
    <w:rsid w:val="007E7CF3"/>
    <w:rsid w:val="007F018B"/>
    <w:rsid w:val="007F06D4"/>
    <w:rsid w:val="007F089E"/>
    <w:rsid w:val="007F2DD1"/>
    <w:rsid w:val="007F2F4C"/>
    <w:rsid w:val="007F3624"/>
    <w:rsid w:val="007F36C4"/>
    <w:rsid w:val="007F3D93"/>
    <w:rsid w:val="007F408C"/>
    <w:rsid w:val="007F5733"/>
    <w:rsid w:val="007F5B21"/>
    <w:rsid w:val="007F5FE3"/>
    <w:rsid w:val="007F6425"/>
    <w:rsid w:val="007F7B45"/>
    <w:rsid w:val="00800821"/>
    <w:rsid w:val="00800A6F"/>
    <w:rsid w:val="0080150E"/>
    <w:rsid w:val="00802A4C"/>
    <w:rsid w:val="008033F5"/>
    <w:rsid w:val="00803C70"/>
    <w:rsid w:val="00804098"/>
    <w:rsid w:val="00804908"/>
    <w:rsid w:val="0080535B"/>
    <w:rsid w:val="008056E1"/>
    <w:rsid w:val="00805DCB"/>
    <w:rsid w:val="00806107"/>
    <w:rsid w:val="00806A1C"/>
    <w:rsid w:val="0080773A"/>
    <w:rsid w:val="008109C4"/>
    <w:rsid w:val="00811A91"/>
    <w:rsid w:val="00811C69"/>
    <w:rsid w:val="008125E4"/>
    <w:rsid w:val="008128A9"/>
    <w:rsid w:val="00813543"/>
    <w:rsid w:val="00813CC6"/>
    <w:rsid w:val="00814975"/>
    <w:rsid w:val="008158AE"/>
    <w:rsid w:val="00815CC0"/>
    <w:rsid w:val="00816293"/>
    <w:rsid w:val="00816DE8"/>
    <w:rsid w:val="008171B2"/>
    <w:rsid w:val="008174FA"/>
    <w:rsid w:val="0082036B"/>
    <w:rsid w:val="00821E28"/>
    <w:rsid w:val="008222D1"/>
    <w:rsid w:val="00823162"/>
    <w:rsid w:val="00823899"/>
    <w:rsid w:val="008244E7"/>
    <w:rsid w:val="00824A09"/>
    <w:rsid w:val="00824D5C"/>
    <w:rsid w:val="008256E5"/>
    <w:rsid w:val="00826175"/>
    <w:rsid w:val="00826342"/>
    <w:rsid w:val="00826612"/>
    <w:rsid w:val="0082678B"/>
    <w:rsid w:val="00826866"/>
    <w:rsid w:val="00826F13"/>
    <w:rsid w:val="0083036A"/>
    <w:rsid w:val="008306A5"/>
    <w:rsid w:val="00830A19"/>
    <w:rsid w:val="0083187F"/>
    <w:rsid w:val="008328B0"/>
    <w:rsid w:val="00832D41"/>
    <w:rsid w:val="00833222"/>
    <w:rsid w:val="0083356C"/>
    <w:rsid w:val="008335D2"/>
    <w:rsid w:val="00833EA1"/>
    <w:rsid w:val="00834222"/>
    <w:rsid w:val="00834FBC"/>
    <w:rsid w:val="008353DF"/>
    <w:rsid w:val="00835C52"/>
    <w:rsid w:val="0083620A"/>
    <w:rsid w:val="00836258"/>
    <w:rsid w:val="00836C2A"/>
    <w:rsid w:val="00836FB2"/>
    <w:rsid w:val="0083744E"/>
    <w:rsid w:val="00837637"/>
    <w:rsid w:val="008377CA"/>
    <w:rsid w:val="0083792F"/>
    <w:rsid w:val="008406D8"/>
    <w:rsid w:val="00840821"/>
    <w:rsid w:val="00840C61"/>
    <w:rsid w:val="0084169F"/>
    <w:rsid w:val="008417DB"/>
    <w:rsid w:val="008418A9"/>
    <w:rsid w:val="00841FA0"/>
    <w:rsid w:val="00842017"/>
    <w:rsid w:val="00842381"/>
    <w:rsid w:val="00843218"/>
    <w:rsid w:val="0084330E"/>
    <w:rsid w:val="008437AC"/>
    <w:rsid w:val="00843B05"/>
    <w:rsid w:val="00843B7E"/>
    <w:rsid w:val="00844752"/>
    <w:rsid w:val="00844F2A"/>
    <w:rsid w:val="00844F53"/>
    <w:rsid w:val="00845264"/>
    <w:rsid w:val="008459FF"/>
    <w:rsid w:val="00846174"/>
    <w:rsid w:val="008468BB"/>
    <w:rsid w:val="00846CE6"/>
    <w:rsid w:val="0084720D"/>
    <w:rsid w:val="008475A3"/>
    <w:rsid w:val="008502CE"/>
    <w:rsid w:val="00850E8B"/>
    <w:rsid w:val="008517B7"/>
    <w:rsid w:val="0085242C"/>
    <w:rsid w:val="00852C89"/>
    <w:rsid w:val="00852E1B"/>
    <w:rsid w:val="00853434"/>
    <w:rsid w:val="00853FB2"/>
    <w:rsid w:val="00854585"/>
    <w:rsid w:val="008546EE"/>
    <w:rsid w:val="008555F8"/>
    <w:rsid w:val="00856068"/>
    <w:rsid w:val="00856812"/>
    <w:rsid w:val="00856B40"/>
    <w:rsid w:val="00856B45"/>
    <w:rsid w:val="00856F23"/>
    <w:rsid w:val="008576DC"/>
    <w:rsid w:val="00857CEB"/>
    <w:rsid w:val="00860217"/>
    <w:rsid w:val="00860749"/>
    <w:rsid w:val="00860CC1"/>
    <w:rsid w:val="00860DC1"/>
    <w:rsid w:val="00861439"/>
    <w:rsid w:val="00862980"/>
    <w:rsid w:val="00862CDC"/>
    <w:rsid w:val="008633F8"/>
    <w:rsid w:val="00863B6C"/>
    <w:rsid w:val="00864358"/>
    <w:rsid w:val="00864B15"/>
    <w:rsid w:val="00865530"/>
    <w:rsid w:val="00865710"/>
    <w:rsid w:val="008664DB"/>
    <w:rsid w:val="00866A17"/>
    <w:rsid w:val="00866B5B"/>
    <w:rsid w:val="00867360"/>
    <w:rsid w:val="0087032F"/>
    <w:rsid w:val="008713DA"/>
    <w:rsid w:val="0087149D"/>
    <w:rsid w:val="00872798"/>
    <w:rsid w:val="00872B43"/>
    <w:rsid w:val="00872FC0"/>
    <w:rsid w:val="008731B8"/>
    <w:rsid w:val="00874881"/>
    <w:rsid w:val="00874970"/>
    <w:rsid w:val="00876431"/>
    <w:rsid w:val="00876DF7"/>
    <w:rsid w:val="00876E85"/>
    <w:rsid w:val="008774CD"/>
    <w:rsid w:val="00877965"/>
    <w:rsid w:val="00877A8E"/>
    <w:rsid w:val="00880AF7"/>
    <w:rsid w:val="00880B82"/>
    <w:rsid w:val="00880D51"/>
    <w:rsid w:val="00880F8C"/>
    <w:rsid w:val="008815F2"/>
    <w:rsid w:val="0088192E"/>
    <w:rsid w:val="00881B23"/>
    <w:rsid w:val="00881C3B"/>
    <w:rsid w:val="0088272E"/>
    <w:rsid w:val="00882B81"/>
    <w:rsid w:val="00883028"/>
    <w:rsid w:val="0088330E"/>
    <w:rsid w:val="00884749"/>
    <w:rsid w:val="008849A8"/>
    <w:rsid w:val="00884AB7"/>
    <w:rsid w:val="00884B4C"/>
    <w:rsid w:val="00884D44"/>
    <w:rsid w:val="00885A6D"/>
    <w:rsid w:val="0088706C"/>
    <w:rsid w:val="00887454"/>
    <w:rsid w:val="00887BB7"/>
    <w:rsid w:val="00887E5A"/>
    <w:rsid w:val="008911F1"/>
    <w:rsid w:val="00891AB8"/>
    <w:rsid w:val="00891D28"/>
    <w:rsid w:val="00891E47"/>
    <w:rsid w:val="008921A0"/>
    <w:rsid w:val="00892314"/>
    <w:rsid w:val="00892D9D"/>
    <w:rsid w:val="00892F00"/>
    <w:rsid w:val="00892F4B"/>
    <w:rsid w:val="00892FE5"/>
    <w:rsid w:val="00893518"/>
    <w:rsid w:val="0089385E"/>
    <w:rsid w:val="0089394E"/>
    <w:rsid w:val="00893BA3"/>
    <w:rsid w:val="00894523"/>
    <w:rsid w:val="00895DC5"/>
    <w:rsid w:val="00896305"/>
    <w:rsid w:val="00896324"/>
    <w:rsid w:val="00896965"/>
    <w:rsid w:val="00896D68"/>
    <w:rsid w:val="008975A4"/>
    <w:rsid w:val="00897742"/>
    <w:rsid w:val="00897C58"/>
    <w:rsid w:val="008A0810"/>
    <w:rsid w:val="008A175D"/>
    <w:rsid w:val="008A1946"/>
    <w:rsid w:val="008A1BBC"/>
    <w:rsid w:val="008A23EB"/>
    <w:rsid w:val="008A2C2F"/>
    <w:rsid w:val="008A3E2D"/>
    <w:rsid w:val="008A3E72"/>
    <w:rsid w:val="008A4DF6"/>
    <w:rsid w:val="008A57ED"/>
    <w:rsid w:val="008A5AB2"/>
    <w:rsid w:val="008A75A8"/>
    <w:rsid w:val="008B0762"/>
    <w:rsid w:val="008B077A"/>
    <w:rsid w:val="008B07B0"/>
    <w:rsid w:val="008B0830"/>
    <w:rsid w:val="008B0AA9"/>
    <w:rsid w:val="008B10E6"/>
    <w:rsid w:val="008B1461"/>
    <w:rsid w:val="008B15A8"/>
    <w:rsid w:val="008B1D3D"/>
    <w:rsid w:val="008B1F12"/>
    <w:rsid w:val="008B2056"/>
    <w:rsid w:val="008B228B"/>
    <w:rsid w:val="008B256B"/>
    <w:rsid w:val="008B27E9"/>
    <w:rsid w:val="008B3721"/>
    <w:rsid w:val="008B3D93"/>
    <w:rsid w:val="008B419C"/>
    <w:rsid w:val="008B426C"/>
    <w:rsid w:val="008B4340"/>
    <w:rsid w:val="008B4B3E"/>
    <w:rsid w:val="008B4F7B"/>
    <w:rsid w:val="008B5D50"/>
    <w:rsid w:val="008B6CCF"/>
    <w:rsid w:val="008B72AC"/>
    <w:rsid w:val="008B78BA"/>
    <w:rsid w:val="008B7948"/>
    <w:rsid w:val="008B7CFF"/>
    <w:rsid w:val="008C09CA"/>
    <w:rsid w:val="008C1733"/>
    <w:rsid w:val="008C1F1E"/>
    <w:rsid w:val="008C220C"/>
    <w:rsid w:val="008C2767"/>
    <w:rsid w:val="008C2E38"/>
    <w:rsid w:val="008C3492"/>
    <w:rsid w:val="008C36CD"/>
    <w:rsid w:val="008C3797"/>
    <w:rsid w:val="008C3EFF"/>
    <w:rsid w:val="008C3F2E"/>
    <w:rsid w:val="008C4084"/>
    <w:rsid w:val="008C4A45"/>
    <w:rsid w:val="008C54AB"/>
    <w:rsid w:val="008C61B1"/>
    <w:rsid w:val="008C6A53"/>
    <w:rsid w:val="008C7B93"/>
    <w:rsid w:val="008D016B"/>
    <w:rsid w:val="008D0431"/>
    <w:rsid w:val="008D082B"/>
    <w:rsid w:val="008D0ABB"/>
    <w:rsid w:val="008D170A"/>
    <w:rsid w:val="008D1A5F"/>
    <w:rsid w:val="008D1E02"/>
    <w:rsid w:val="008D240A"/>
    <w:rsid w:val="008D2C1F"/>
    <w:rsid w:val="008D312D"/>
    <w:rsid w:val="008D334E"/>
    <w:rsid w:val="008D33B0"/>
    <w:rsid w:val="008D348F"/>
    <w:rsid w:val="008D365D"/>
    <w:rsid w:val="008D38FB"/>
    <w:rsid w:val="008D3CBB"/>
    <w:rsid w:val="008D4CAD"/>
    <w:rsid w:val="008D5075"/>
    <w:rsid w:val="008D5732"/>
    <w:rsid w:val="008D5AC0"/>
    <w:rsid w:val="008D5B8B"/>
    <w:rsid w:val="008D62D0"/>
    <w:rsid w:val="008D6332"/>
    <w:rsid w:val="008D7111"/>
    <w:rsid w:val="008D76A4"/>
    <w:rsid w:val="008E0252"/>
    <w:rsid w:val="008E0CFF"/>
    <w:rsid w:val="008E19DA"/>
    <w:rsid w:val="008E1D9F"/>
    <w:rsid w:val="008E204C"/>
    <w:rsid w:val="008E2DD2"/>
    <w:rsid w:val="008E3516"/>
    <w:rsid w:val="008E393E"/>
    <w:rsid w:val="008E4166"/>
    <w:rsid w:val="008E5242"/>
    <w:rsid w:val="008E54D4"/>
    <w:rsid w:val="008E58F2"/>
    <w:rsid w:val="008E61A2"/>
    <w:rsid w:val="008E70C1"/>
    <w:rsid w:val="008E7B81"/>
    <w:rsid w:val="008F0237"/>
    <w:rsid w:val="008F0AED"/>
    <w:rsid w:val="008F0CA8"/>
    <w:rsid w:val="008F1289"/>
    <w:rsid w:val="008F155C"/>
    <w:rsid w:val="008F157C"/>
    <w:rsid w:val="008F1DE9"/>
    <w:rsid w:val="008F2271"/>
    <w:rsid w:val="008F254E"/>
    <w:rsid w:val="008F2784"/>
    <w:rsid w:val="008F3D5F"/>
    <w:rsid w:val="008F3DB5"/>
    <w:rsid w:val="008F5954"/>
    <w:rsid w:val="008F59FC"/>
    <w:rsid w:val="008F63C4"/>
    <w:rsid w:val="008F6CD4"/>
    <w:rsid w:val="008F6EA1"/>
    <w:rsid w:val="008F73AD"/>
    <w:rsid w:val="008F7BB6"/>
    <w:rsid w:val="0090003E"/>
    <w:rsid w:val="009000A1"/>
    <w:rsid w:val="009001A9"/>
    <w:rsid w:val="009006CF"/>
    <w:rsid w:val="00900B15"/>
    <w:rsid w:val="009012DB"/>
    <w:rsid w:val="00903A8F"/>
    <w:rsid w:val="009045D3"/>
    <w:rsid w:val="009046CB"/>
    <w:rsid w:val="009049EA"/>
    <w:rsid w:val="00904A36"/>
    <w:rsid w:val="00905264"/>
    <w:rsid w:val="009055C6"/>
    <w:rsid w:val="00905FFC"/>
    <w:rsid w:val="00906055"/>
    <w:rsid w:val="00906187"/>
    <w:rsid w:val="00906E53"/>
    <w:rsid w:val="00907719"/>
    <w:rsid w:val="00907A82"/>
    <w:rsid w:val="0091048B"/>
    <w:rsid w:val="00910879"/>
    <w:rsid w:val="00910DDD"/>
    <w:rsid w:val="00910F35"/>
    <w:rsid w:val="00911969"/>
    <w:rsid w:val="00912940"/>
    <w:rsid w:val="00912E06"/>
    <w:rsid w:val="00913D57"/>
    <w:rsid w:val="0091415B"/>
    <w:rsid w:val="009142B3"/>
    <w:rsid w:val="00914ED2"/>
    <w:rsid w:val="00915584"/>
    <w:rsid w:val="00915A45"/>
    <w:rsid w:val="009162A3"/>
    <w:rsid w:val="00916AE4"/>
    <w:rsid w:val="00916B06"/>
    <w:rsid w:val="0091725E"/>
    <w:rsid w:val="0091750B"/>
    <w:rsid w:val="00920520"/>
    <w:rsid w:val="00920ABA"/>
    <w:rsid w:val="00920D4D"/>
    <w:rsid w:val="00920F48"/>
    <w:rsid w:val="009213AA"/>
    <w:rsid w:val="0092179C"/>
    <w:rsid w:val="00921B9E"/>
    <w:rsid w:val="00921D2E"/>
    <w:rsid w:val="00923942"/>
    <w:rsid w:val="00923AB7"/>
    <w:rsid w:val="00924C18"/>
    <w:rsid w:val="00924DCC"/>
    <w:rsid w:val="009263BC"/>
    <w:rsid w:val="009267DB"/>
    <w:rsid w:val="00927AAC"/>
    <w:rsid w:val="0093005D"/>
    <w:rsid w:val="00930522"/>
    <w:rsid w:val="00930819"/>
    <w:rsid w:val="00930C0C"/>
    <w:rsid w:val="00930D8D"/>
    <w:rsid w:val="0093173C"/>
    <w:rsid w:val="00931AEB"/>
    <w:rsid w:val="00931E98"/>
    <w:rsid w:val="009320E7"/>
    <w:rsid w:val="00932721"/>
    <w:rsid w:val="00932CF3"/>
    <w:rsid w:val="0093309D"/>
    <w:rsid w:val="00934360"/>
    <w:rsid w:val="0093458C"/>
    <w:rsid w:val="009347A5"/>
    <w:rsid w:val="00934F74"/>
    <w:rsid w:val="00934FFB"/>
    <w:rsid w:val="009357EA"/>
    <w:rsid w:val="009359BD"/>
    <w:rsid w:val="0093609E"/>
    <w:rsid w:val="009360E3"/>
    <w:rsid w:val="00937518"/>
    <w:rsid w:val="00937668"/>
    <w:rsid w:val="009376F4"/>
    <w:rsid w:val="00940485"/>
    <w:rsid w:val="009405CA"/>
    <w:rsid w:val="00940C2C"/>
    <w:rsid w:val="00941769"/>
    <w:rsid w:val="009425B3"/>
    <w:rsid w:val="009433F9"/>
    <w:rsid w:val="00943CA4"/>
    <w:rsid w:val="00944258"/>
    <w:rsid w:val="00944331"/>
    <w:rsid w:val="009448E0"/>
    <w:rsid w:val="00944A13"/>
    <w:rsid w:val="00944BB8"/>
    <w:rsid w:val="009452F7"/>
    <w:rsid w:val="00945C11"/>
    <w:rsid w:val="009462FD"/>
    <w:rsid w:val="00947184"/>
    <w:rsid w:val="009478C3"/>
    <w:rsid w:val="00950648"/>
    <w:rsid w:val="00950912"/>
    <w:rsid w:val="009516C8"/>
    <w:rsid w:val="00951B7D"/>
    <w:rsid w:val="00951E1D"/>
    <w:rsid w:val="00952C62"/>
    <w:rsid w:val="00952CED"/>
    <w:rsid w:val="00953720"/>
    <w:rsid w:val="0095503C"/>
    <w:rsid w:val="00955487"/>
    <w:rsid w:val="00955567"/>
    <w:rsid w:val="00955DDB"/>
    <w:rsid w:val="00956079"/>
    <w:rsid w:val="009564A9"/>
    <w:rsid w:val="009567B3"/>
    <w:rsid w:val="00956B07"/>
    <w:rsid w:val="00957443"/>
    <w:rsid w:val="009575DE"/>
    <w:rsid w:val="00957B41"/>
    <w:rsid w:val="009613B6"/>
    <w:rsid w:val="00961B71"/>
    <w:rsid w:val="00961C94"/>
    <w:rsid w:val="00961CB3"/>
    <w:rsid w:val="00962972"/>
    <w:rsid w:val="00962AF5"/>
    <w:rsid w:val="00962B6A"/>
    <w:rsid w:val="0096358E"/>
    <w:rsid w:val="0096390C"/>
    <w:rsid w:val="00963A73"/>
    <w:rsid w:val="00963B5D"/>
    <w:rsid w:val="00964066"/>
    <w:rsid w:val="00964440"/>
    <w:rsid w:val="009646F6"/>
    <w:rsid w:val="00964B84"/>
    <w:rsid w:val="00965B50"/>
    <w:rsid w:val="00965D3E"/>
    <w:rsid w:val="00966424"/>
    <w:rsid w:val="00966926"/>
    <w:rsid w:val="0096694E"/>
    <w:rsid w:val="00966AA8"/>
    <w:rsid w:val="00966BFF"/>
    <w:rsid w:val="00966E35"/>
    <w:rsid w:val="00967104"/>
    <w:rsid w:val="009672FE"/>
    <w:rsid w:val="009676AA"/>
    <w:rsid w:val="0097101A"/>
    <w:rsid w:val="009710B9"/>
    <w:rsid w:val="00971348"/>
    <w:rsid w:val="00971428"/>
    <w:rsid w:val="0097189C"/>
    <w:rsid w:val="00971CC2"/>
    <w:rsid w:val="009728C3"/>
    <w:rsid w:val="0097294E"/>
    <w:rsid w:val="009734AD"/>
    <w:rsid w:val="00974280"/>
    <w:rsid w:val="00974513"/>
    <w:rsid w:val="0097480E"/>
    <w:rsid w:val="00975D04"/>
    <w:rsid w:val="0097686C"/>
    <w:rsid w:val="00976BC6"/>
    <w:rsid w:val="00977049"/>
    <w:rsid w:val="00977500"/>
    <w:rsid w:val="009775CD"/>
    <w:rsid w:val="009808B7"/>
    <w:rsid w:val="00981164"/>
    <w:rsid w:val="009813F5"/>
    <w:rsid w:val="0098149F"/>
    <w:rsid w:val="009814CC"/>
    <w:rsid w:val="00981AAC"/>
    <w:rsid w:val="00981C84"/>
    <w:rsid w:val="00982592"/>
    <w:rsid w:val="00982AFC"/>
    <w:rsid w:val="00982CB8"/>
    <w:rsid w:val="00982DCB"/>
    <w:rsid w:val="00982F8D"/>
    <w:rsid w:val="00983C69"/>
    <w:rsid w:val="00983CD1"/>
    <w:rsid w:val="00983DF0"/>
    <w:rsid w:val="00983FB1"/>
    <w:rsid w:val="0098400D"/>
    <w:rsid w:val="00984CB9"/>
    <w:rsid w:val="00985156"/>
    <w:rsid w:val="00985B8B"/>
    <w:rsid w:val="00986E15"/>
    <w:rsid w:val="00987ABF"/>
    <w:rsid w:val="00987B29"/>
    <w:rsid w:val="00987FF1"/>
    <w:rsid w:val="00990511"/>
    <w:rsid w:val="00990AAE"/>
    <w:rsid w:val="00990F00"/>
    <w:rsid w:val="00990F73"/>
    <w:rsid w:val="00991D34"/>
    <w:rsid w:val="00993557"/>
    <w:rsid w:val="009946D8"/>
    <w:rsid w:val="00994F3B"/>
    <w:rsid w:val="0099561B"/>
    <w:rsid w:val="00995ED4"/>
    <w:rsid w:val="00996693"/>
    <w:rsid w:val="00997FB3"/>
    <w:rsid w:val="009A0028"/>
    <w:rsid w:val="009A00C1"/>
    <w:rsid w:val="009A0C0F"/>
    <w:rsid w:val="009A0F2A"/>
    <w:rsid w:val="009A0FBF"/>
    <w:rsid w:val="009A180B"/>
    <w:rsid w:val="009A1B9E"/>
    <w:rsid w:val="009A1BBD"/>
    <w:rsid w:val="009A24BB"/>
    <w:rsid w:val="009A2758"/>
    <w:rsid w:val="009A27D7"/>
    <w:rsid w:val="009A2D99"/>
    <w:rsid w:val="009A367D"/>
    <w:rsid w:val="009A3F47"/>
    <w:rsid w:val="009A452D"/>
    <w:rsid w:val="009A470F"/>
    <w:rsid w:val="009A4989"/>
    <w:rsid w:val="009A55C4"/>
    <w:rsid w:val="009A5B54"/>
    <w:rsid w:val="009A66AE"/>
    <w:rsid w:val="009A6E6F"/>
    <w:rsid w:val="009A6FC1"/>
    <w:rsid w:val="009B0F63"/>
    <w:rsid w:val="009B1166"/>
    <w:rsid w:val="009B117E"/>
    <w:rsid w:val="009B1CA0"/>
    <w:rsid w:val="009B1F83"/>
    <w:rsid w:val="009B2EDB"/>
    <w:rsid w:val="009B501E"/>
    <w:rsid w:val="009B5151"/>
    <w:rsid w:val="009B5E00"/>
    <w:rsid w:val="009B6C2B"/>
    <w:rsid w:val="009B6C5A"/>
    <w:rsid w:val="009B7A7D"/>
    <w:rsid w:val="009C0176"/>
    <w:rsid w:val="009C0436"/>
    <w:rsid w:val="009C0639"/>
    <w:rsid w:val="009C07C2"/>
    <w:rsid w:val="009C0D0E"/>
    <w:rsid w:val="009C0DCA"/>
    <w:rsid w:val="009C1D7E"/>
    <w:rsid w:val="009C269A"/>
    <w:rsid w:val="009C28E5"/>
    <w:rsid w:val="009C349C"/>
    <w:rsid w:val="009C4DCC"/>
    <w:rsid w:val="009C4E7A"/>
    <w:rsid w:val="009C5B80"/>
    <w:rsid w:val="009C5F6B"/>
    <w:rsid w:val="009C678C"/>
    <w:rsid w:val="009C6BC9"/>
    <w:rsid w:val="009C6BFA"/>
    <w:rsid w:val="009C6CC1"/>
    <w:rsid w:val="009C6EA7"/>
    <w:rsid w:val="009C704F"/>
    <w:rsid w:val="009C7811"/>
    <w:rsid w:val="009C7F65"/>
    <w:rsid w:val="009D0545"/>
    <w:rsid w:val="009D0601"/>
    <w:rsid w:val="009D0617"/>
    <w:rsid w:val="009D09EE"/>
    <w:rsid w:val="009D0ABE"/>
    <w:rsid w:val="009D14E6"/>
    <w:rsid w:val="009D16D5"/>
    <w:rsid w:val="009D16DF"/>
    <w:rsid w:val="009D2112"/>
    <w:rsid w:val="009D26DE"/>
    <w:rsid w:val="009D271F"/>
    <w:rsid w:val="009D44F6"/>
    <w:rsid w:val="009D580C"/>
    <w:rsid w:val="009D6359"/>
    <w:rsid w:val="009D6AEE"/>
    <w:rsid w:val="009D7D85"/>
    <w:rsid w:val="009D7EF5"/>
    <w:rsid w:val="009E0241"/>
    <w:rsid w:val="009E0B2D"/>
    <w:rsid w:val="009E12A5"/>
    <w:rsid w:val="009E228C"/>
    <w:rsid w:val="009E26DC"/>
    <w:rsid w:val="009E2CF7"/>
    <w:rsid w:val="009E2F67"/>
    <w:rsid w:val="009E37F2"/>
    <w:rsid w:val="009E45BE"/>
    <w:rsid w:val="009E590C"/>
    <w:rsid w:val="009E5929"/>
    <w:rsid w:val="009E60E1"/>
    <w:rsid w:val="009F0609"/>
    <w:rsid w:val="009F1019"/>
    <w:rsid w:val="009F15A8"/>
    <w:rsid w:val="009F17C1"/>
    <w:rsid w:val="009F1D9A"/>
    <w:rsid w:val="009F2903"/>
    <w:rsid w:val="009F29FE"/>
    <w:rsid w:val="009F2CDB"/>
    <w:rsid w:val="009F32F0"/>
    <w:rsid w:val="009F3658"/>
    <w:rsid w:val="009F3BB6"/>
    <w:rsid w:val="009F44FF"/>
    <w:rsid w:val="009F5288"/>
    <w:rsid w:val="009F58B7"/>
    <w:rsid w:val="009F6083"/>
    <w:rsid w:val="009F6204"/>
    <w:rsid w:val="009F6296"/>
    <w:rsid w:val="009F67C2"/>
    <w:rsid w:val="009F69A9"/>
    <w:rsid w:val="009F6C52"/>
    <w:rsid w:val="009F6FCA"/>
    <w:rsid w:val="009F71E8"/>
    <w:rsid w:val="009F77B0"/>
    <w:rsid w:val="009F7AE2"/>
    <w:rsid w:val="00A00077"/>
    <w:rsid w:val="00A0040B"/>
    <w:rsid w:val="00A007F3"/>
    <w:rsid w:val="00A00D99"/>
    <w:rsid w:val="00A01448"/>
    <w:rsid w:val="00A01530"/>
    <w:rsid w:val="00A017C9"/>
    <w:rsid w:val="00A0182A"/>
    <w:rsid w:val="00A0232A"/>
    <w:rsid w:val="00A02515"/>
    <w:rsid w:val="00A025D1"/>
    <w:rsid w:val="00A03611"/>
    <w:rsid w:val="00A036B1"/>
    <w:rsid w:val="00A03CD4"/>
    <w:rsid w:val="00A03DBA"/>
    <w:rsid w:val="00A041FA"/>
    <w:rsid w:val="00A047D3"/>
    <w:rsid w:val="00A048A6"/>
    <w:rsid w:val="00A049A6"/>
    <w:rsid w:val="00A05056"/>
    <w:rsid w:val="00A052BB"/>
    <w:rsid w:val="00A05367"/>
    <w:rsid w:val="00A05405"/>
    <w:rsid w:val="00A054E1"/>
    <w:rsid w:val="00A05DC0"/>
    <w:rsid w:val="00A05EE2"/>
    <w:rsid w:val="00A065D8"/>
    <w:rsid w:val="00A0751A"/>
    <w:rsid w:val="00A07F4C"/>
    <w:rsid w:val="00A12ED7"/>
    <w:rsid w:val="00A13A5C"/>
    <w:rsid w:val="00A14006"/>
    <w:rsid w:val="00A1419B"/>
    <w:rsid w:val="00A155F1"/>
    <w:rsid w:val="00A1597F"/>
    <w:rsid w:val="00A15AB1"/>
    <w:rsid w:val="00A16D02"/>
    <w:rsid w:val="00A173CA"/>
    <w:rsid w:val="00A17C4B"/>
    <w:rsid w:val="00A17FF1"/>
    <w:rsid w:val="00A20010"/>
    <w:rsid w:val="00A221B5"/>
    <w:rsid w:val="00A22265"/>
    <w:rsid w:val="00A22D48"/>
    <w:rsid w:val="00A22FCB"/>
    <w:rsid w:val="00A23525"/>
    <w:rsid w:val="00A23C38"/>
    <w:rsid w:val="00A2449D"/>
    <w:rsid w:val="00A244CF"/>
    <w:rsid w:val="00A2514C"/>
    <w:rsid w:val="00A252D0"/>
    <w:rsid w:val="00A26704"/>
    <w:rsid w:val="00A26D28"/>
    <w:rsid w:val="00A26DDE"/>
    <w:rsid w:val="00A26EFB"/>
    <w:rsid w:val="00A2738A"/>
    <w:rsid w:val="00A273C3"/>
    <w:rsid w:val="00A27536"/>
    <w:rsid w:val="00A27ADA"/>
    <w:rsid w:val="00A27D6F"/>
    <w:rsid w:val="00A306AE"/>
    <w:rsid w:val="00A3087B"/>
    <w:rsid w:val="00A309ED"/>
    <w:rsid w:val="00A30C03"/>
    <w:rsid w:val="00A32F34"/>
    <w:rsid w:val="00A3321C"/>
    <w:rsid w:val="00A34422"/>
    <w:rsid w:val="00A34581"/>
    <w:rsid w:val="00A34C48"/>
    <w:rsid w:val="00A34EC7"/>
    <w:rsid w:val="00A35A98"/>
    <w:rsid w:val="00A35D25"/>
    <w:rsid w:val="00A35D61"/>
    <w:rsid w:val="00A3617E"/>
    <w:rsid w:val="00A365B6"/>
    <w:rsid w:val="00A36700"/>
    <w:rsid w:val="00A370D8"/>
    <w:rsid w:val="00A371D7"/>
    <w:rsid w:val="00A37387"/>
    <w:rsid w:val="00A37DDC"/>
    <w:rsid w:val="00A403AF"/>
    <w:rsid w:val="00A404FA"/>
    <w:rsid w:val="00A408B0"/>
    <w:rsid w:val="00A40A69"/>
    <w:rsid w:val="00A413BC"/>
    <w:rsid w:val="00A4174C"/>
    <w:rsid w:val="00A41767"/>
    <w:rsid w:val="00A419E5"/>
    <w:rsid w:val="00A42C4C"/>
    <w:rsid w:val="00A43A53"/>
    <w:rsid w:val="00A43DA8"/>
    <w:rsid w:val="00A46E4F"/>
    <w:rsid w:val="00A47D67"/>
    <w:rsid w:val="00A50314"/>
    <w:rsid w:val="00A50BA3"/>
    <w:rsid w:val="00A51874"/>
    <w:rsid w:val="00A5265F"/>
    <w:rsid w:val="00A52C40"/>
    <w:rsid w:val="00A53407"/>
    <w:rsid w:val="00A53D7E"/>
    <w:rsid w:val="00A53F45"/>
    <w:rsid w:val="00A5423D"/>
    <w:rsid w:val="00A54B20"/>
    <w:rsid w:val="00A557C5"/>
    <w:rsid w:val="00A56281"/>
    <w:rsid w:val="00A57419"/>
    <w:rsid w:val="00A575F1"/>
    <w:rsid w:val="00A60C76"/>
    <w:rsid w:val="00A60DAD"/>
    <w:rsid w:val="00A60DD5"/>
    <w:rsid w:val="00A613F1"/>
    <w:rsid w:val="00A62D47"/>
    <w:rsid w:val="00A63B94"/>
    <w:rsid w:val="00A63EBC"/>
    <w:rsid w:val="00A64195"/>
    <w:rsid w:val="00A64D89"/>
    <w:rsid w:val="00A64E5F"/>
    <w:rsid w:val="00A65063"/>
    <w:rsid w:val="00A6667D"/>
    <w:rsid w:val="00A66A14"/>
    <w:rsid w:val="00A66A4F"/>
    <w:rsid w:val="00A6734A"/>
    <w:rsid w:val="00A67C6C"/>
    <w:rsid w:val="00A7054B"/>
    <w:rsid w:val="00A7087B"/>
    <w:rsid w:val="00A714CF"/>
    <w:rsid w:val="00A715C8"/>
    <w:rsid w:val="00A71874"/>
    <w:rsid w:val="00A719C4"/>
    <w:rsid w:val="00A71C21"/>
    <w:rsid w:val="00A720A7"/>
    <w:rsid w:val="00A72475"/>
    <w:rsid w:val="00A72B7A"/>
    <w:rsid w:val="00A72C81"/>
    <w:rsid w:val="00A72CF8"/>
    <w:rsid w:val="00A7383F"/>
    <w:rsid w:val="00A73932"/>
    <w:rsid w:val="00A73B6D"/>
    <w:rsid w:val="00A74141"/>
    <w:rsid w:val="00A74474"/>
    <w:rsid w:val="00A74976"/>
    <w:rsid w:val="00A74BE2"/>
    <w:rsid w:val="00A75343"/>
    <w:rsid w:val="00A75C9D"/>
    <w:rsid w:val="00A75D50"/>
    <w:rsid w:val="00A75D9B"/>
    <w:rsid w:val="00A76119"/>
    <w:rsid w:val="00A76F1B"/>
    <w:rsid w:val="00A76F3F"/>
    <w:rsid w:val="00A7781A"/>
    <w:rsid w:val="00A77A82"/>
    <w:rsid w:val="00A77AEB"/>
    <w:rsid w:val="00A77C75"/>
    <w:rsid w:val="00A80A85"/>
    <w:rsid w:val="00A81A5B"/>
    <w:rsid w:val="00A822E7"/>
    <w:rsid w:val="00A82D01"/>
    <w:rsid w:val="00A84328"/>
    <w:rsid w:val="00A84BE1"/>
    <w:rsid w:val="00A84ED7"/>
    <w:rsid w:val="00A84F17"/>
    <w:rsid w:val="00A857EA"/>
    <w:rsid w:val="00A85B7C"/>
    <w:rsid w:val="00A85C8F"/>
    <w:rsid w:val="00A85E4D"/>
    <w:rsid w:val="00A85F14"/>
    <w:rsid w:val="00A85F8D"/>
    <w:rsid w:val="00A86023"/>
    <w:rsid w:val="00A86A45"/>
    <w:rsid w:val="00A873ED"/>
    <w:rsid w:val="00A90582"/>
    <w:rsid w:val="00A90941"/>
    <w:rsid w:val="00A9130C"/>
    <w:rsid w:val="00A91667"/>
    <w:rsid w:val="00A91A97"/>
    <w:rsid w:val="00A91CC4"/>
    <w:rsid w:val="00A91EF6"/>
    <w:rsid w:val="00A92F5B"/>
    <w:rsid w:val="00A93380"/>
    <w:rsid w:val="00A9381B"/>
    <w:rsid w:val="00A93EDF"/>
    <w:rsid w:val="00A9420F"/>
    <w:rsid w:val="00A942E0"/>
    <w:rsid w:val="00A94797"/>
    <w:rsid w:val="00A94B1B"/>
    <w:rsid w:val="00A94C30"/>
    <w:rsid w:val="00A9553A"/>
    <w:rsid w:val="00A95F3D"/>
    <w:rsid w:val="00A96B1C"/>
    <w:rsid w:val="00A978A5"/>
    <w:rsid w:val="00A97F9E"/>
    <w:rsid w:val="00AA07CB"/>
    <w:rsid w:val="00AA07D4"/>
    <w:rsid w:val="00AA08CC"/>
    <w:rsid w:val="00AA0AF1"/>
    <w:rsid w:val="00AA106F"/>
    <w:rsid w:val="00AA1783"/>
    <w:rsid w:val="00AA1933"/>
    <w:rsid w:val="00AA2192"/>
    <w:rsid w:val="00AA21BC"/>
    <w:rsid w:val="00AA2374"/>
    <w:rsid w:val="00AA2476"/>
    <w:rsid w:val="00AA25CC"/>
    <w:rsid w:val="00AA2897"/>
    <w:rsid w:val="00AA2C0A"/>
    <w:rsid w:val="00AA36C2"/>
    <w:rsid w:val="00AA3843"/>
    <w:rsid w:val="00AA3DCA"/>
    <w:rsid w:val="00AA3E93"/>
    <w:rsid w:val="00AA4170"/>
    <w:rsid w:val="00AA4688"/>
    <w:rsid w:val="00AA550E"/>
    <w:rsid w:val="00AA62EA"/>
    <w:rsid w:val="00AA633E"/>
    <w:rsid w:val="00AA660A"/>
    <w:rsid w:val="00AA6B6B"/>
    <w:rsid w:val="00AA70D8"/>
    <w:rsid w:val="00AA78C7"/>
    <w:rsid w:val="00AB0411"/>
    <w:rsid w:val="00AB0E15"/>
    <w:rsid w:val="00AB1A4C"/>
    <w:rsid w:val="00AB1E65"/>
    <w:rsid w:val="00AB30D9"/>
    <w:rsid w:val="00AB31DC"/>
    <w:rsid w:val="00AB3553"/>
    <w:rsid w:val="00AB37F7"/>
    <w:rsid w:val="00AB4A0D"/>
    <w:rsid w:val="00AB4E6B"/>
    <w:rsid w:val="00AB4FF3"/>
    <w:rsid w:val="00AB5350"/>
    <w:rsid w:val="00AB5A74"/>
    <w:rsid w:val="00AB5C8D"/>
    <w:rsid w:val="00AB6270"/>
    <w:rsid w:val="00AB7211"/>
    <w:rsid w:val="00AC008A"/>
    <w:rsid w:val="00AC0FB0"/>
    <w:rsid w:val="00AC1168"/>
    <w:rsid w:val="00AC2D5F"/>
    <w:rsid w:val="00AC315A"/>
    <w:rsid w:val="00AC31F3"/>
    <w:rsid w:val="00AC3ACB"/>
    <w:rsid w:val="00AC400F"/>
    <w:rsid w:val="00AC5A6B"/>
    <w:rsid w:val="00AC7F1C"/>
    <w:rsid w:val="00AD025C"/>
    <w:rsid w:val="00AD044E"/>
    <w:rsid w:val="00AD071E"/>
    <w:rsid w:val="00AD151C"/>
    <w:rsid w:val="00AD1B2B"/>
    <w:rsid w:val="00AD20BD"/>
    <w:rsid w:val="00AD261F"/>
    <w:rsid w:val="00AD283E"/>
    <w:rsid w:val="00AD28BB"/>
    <w:rsid w:val="00AD29A8"/>
    <w:rsid w:val="00AD29FE"/>
    <w:rsid w:val="00AD2C9C"/>
    <w:rsid w:val="00AD2DCA"/>
    <w:rsid w:val="00AD310A"/>
    <w:rsid w:val="00AD315C"/>
    <w:rsid w:val="00AD345F"/>
    <w:rsid w:val="00AD6190"/>
    <w:rsid w:val="00AD6BE3"/>
    <w:rsid w:val="00AD6F64"/>
    <w:rsid w:val="00AD79B5"/>
    <w:rsid w:val="00AD7FB3"/>
    <w:rsid w:val="00AE0006"/>
    <w:rsid w:val="00AE0C2F"/>
    <w:rsid w:val="00AE183F"/>
    <w:rsid w:val="00AE2602"/>
    <w:rsid w:val="00AE26E6"/>
    <w:rsid w:val="00AE2C52"/>
    <w:rsid w:val="00AE3DB1"/>
    <w:rsid w:val="00AE4634"/>
    <w:rsid w:val="00AE4D0B"/>
    <w:rsid w:val="00AE58C3"/>
    <w:rsid w:val="00AE5B50"/>
    <w:rsid w:val="00AE663C"/>
    <w:rsid w:val="00AE6D61"/>
    <w:rsid w:val="00AE6D96"/>
    <w:rsid w:val="00AE7185"/>
    <w:rsid w:val="00AE7B6F"/>
    <w:rsid w:val="00AE7D6F"/>
    <w:rsid w:val="00AF0225"/>
    <w:rsid w:val="00AF052C"/>
    <w:rsid w:val="00AF06DA"/>
    <w:rsid w:val="00AF0734"/>
    <w:rsid w:val="00AF1CD2"/>
    <w:rsid w:val="00AF27AE"/>
    <w:rsid w:val="00AF3128"/>
    <w:rsid w:val="00AF31DB"/>
    <w:rsid w:val="00AF4680"/>
    <w:rsid w:val="00AF4F2C"/>
    <w:rsid w:val="00AF5BEB"/>
    <w:rsid w:val="00AF5C82"/>
    <w:rsid w:val="00AF6463"/>
    <w:rsid w:val="00AF68E1"/>
    <w:rsid w:val="00AF6A70"/>
    <w:rsid w:val="00AF7218"/>
    <w:rsid w:val="00AF7339"/>
    <w:rsid w:val="00AF7814"/>
    <w:rsid w:val="00AF7CCB"/>
    <w:rsid w:val="00B00196"/>
    <w:rsid w:val="00B00E54"/>
    <w:rsid w:val="00B01111"/>
    <w:rsid w:val="00B01B27"/>
    <w:rsid w:val="00B01BC1"/>
    <w:rsid w:val="00B028BC"/>
    <w:rsid w:val="00B02D09"/>
    <w:rsid w:val="00B02E60"/>
    <w:rsid w:val="00B03134"/>
    <w:rsid w:val="00B036C5"/>
    <w:rsid w:val="00B03AB3"/>
    <w:rsid w:val="00B03C38"/>
    <w:rsid w:val="00B03DC4"/>
    <w:rsid w:val="00B03E75"/>
    <w:rsid w:val="00B05988"/>
    <w:rsid w:val="00B05D90"/>
    <w:rsid w:val="00B0631D"/>
    <w:rsid w:val="00B06DF1"/>
    <w:rsid w:val="00B07CD0"/>
    <w:rsid w:val="00B07E18"/>
    <w:rsid w:val="00B10905"/>
    <w:rsid w:val="00B110DD"/>
    <w:rsid w:val="00B11538"/>
    <w:rsid w:val="00B11543"/>
    <w:rsid w:val="00B11854"/>
    <w:rsid w:val="00B11978"/>
    <w:rsid w:val="00B11DB0"/>
    <w:rsid w:val="00B12C7F"/>
    <w:rsid w:val="00B12EF8"/>
    <w:rsid w:val="00B135E4"/>
    <w:rsid w:val="00B1378E"/>
    <w:rsid w:val="00B13BB5"/>
    <w:rsid w:val="00B14017"/>
    <w:rsid w:val="00B1474D"/>
    <w:rsid w:val="00B14C1C"/>
    <w:rsid w:val="00B154AB"/>
    <w:rsid w:val="00B1572C"/>
    <w:rsid w:val="00B1614A"/>
    <w:rsid w:val="00B1635F"/>
    <w:rsid w:val="00B16E36"/>
    <w:rsid w:val="00B173C1"/>
    <w:rsid w:val="00B179BA"/>
    <w:rsid w:val="00B17BF3"/>
    <w:rsid w:val="00B17C6D"/>
    <w:rsid w:val="00B20013"/>
    <w:rsid w:val="00B203B2"/>
    <w:rsid w:val="00B20473"/>
    <w:rsid w:val="00B205AA"/>
    <w:rsid w:val="00B20F77"/>
    <w:rsid w:val="00B21727"/>
    <w:rsid w:val="00B21782"/>
    <w:rsid w:val="00B21E88"/>
    <w:rsid w:val="00B224AF"/>
    <w:rsid w:val="00B23C95"/>
    <w:rsid w:val="00B24193"/>
    <w:rsid w:val="00B2603A"/>
    <w:rsid w:val="00B2626C"/>
    <w:rsid w:val="00B27BD9"/>
    <w:rsid w:val="00B3007F"/>
    <w:rsid w:val="00B30F3C"/>
    <w:rsid w:val="00B32691"/>
    <w:rsid w:val="00B3355F"/>
    <w:rsid w:val="00B33657"/>
    <w:rsid w:val="00B33F8F"/>
    <w:rsid w:val="00B34DD0"/>
    <w:rsid w:val="00B35408"/>
    <w:rsid w:val="00B35444"/>
    <w:rsid w:val="00B359F9"/>
    <w:rsid w:val="00B368D1"/>
    <w:rsid w:val="00B36E25"/>
    <w:rsid w:val="00B372D0"/>
    <w:rsid w:val="00B37439"/>
    <w:rsid w:val="00B37562"/>
    <w:rsid w:val="00B37705"/>
    <w:rsid w:val="00B378FD"/>
    <w:rsid w:val="00B40069"/>
    <w:rsid w:val="00B40331"/>
    <w:rsid w:val="00B40393"/>
    <w:rsid w:val="00B40A32"/>
    <w:rsid w:val="00B41BB6"/>
    <w:rsid w:val="00B41F3E"/>
    <w:rsid w:val="00B428DA"/>
    <w:rsid w:val="00B42A69"/>
    <w:rsid w:val="00B42ABD"/>
    <w:rsid w:val="00B42DE2"/>
    <w:rsid w:val="00B42FBB"/>
    <w:rsid w:val="00B42FEA"/>
    <w:rsid w:val="00B43D7C"/>
    <w:rsid w:val="00B43DD6"/>
    <w:rsid w:val="00B4552C"/>
    <w:rsid w:val="00B46425"/>
    <w:rsid w:val="00B46B4B"/>
    <w:rsid w:val="00B47342"/>
    <w:rsid w:val="00B47355"/>
    <w:rsid w:val="00B473B7"/>
    <w:rsid w:val="00B47B49"/>
    <w:rsid w:val="00B47BCA"/>
    <w:rsid w:val="00B47CEB"/>
    <w:rsid w:val="00B50A46"/>
    <w:rsid w:val="00B513E8"/>
    <w:rsid w:val="00B52213"/>
    <w:rsid w:val="00B52C59"/>
    <w:rsid w:val="00B52C79"/>
    <w:rsid w:val="00B52E5B"/>
    <w:rsid w:val="00B535D0"/>
    <w:rsid w:val="00B536E3"/>
    <w:rsid w:val="00B53C79"/>
    <w:rsid w:val="00B54595"/>
    <w:rsid w:val="00B5483C"/>
    <w:rsid w:val="00B54BD6"/>
    <w:rsid w:val="00B54F87"/>
    <w:rsid w:val="00B5534F"/>
    <w:rsid w:val="00B554B9"/>
    <w:rsid w:val="00B55AE8"/>
    <w:rsid w:val="00B55B06"/>
    <w:rsid w:val="00B56207"/>
    <w:rsid w:val="00B56AD0"/>
    <w:rsid w:val="00B56AEC"/>
    <w:rsid w:val="00B57140"/>
    <w:rsid w:val="00B57F5F"/>
    <w:rsid w:val="00B60568"/>
    <w:rsid w:val="00B60632"/>
    <w:rsid w:val="00B60736"/>
    <w:rsid w:val="00B60926"/>
    <w:rsid w:val="00B60C5D"/>
    <w:rsid w:val="00B6116E"/>
    <w:rsid w:val="00B6143F"/>
    <w:rsid w:val="00B61CF9"/>
    <w:rsid w:val="00B625BB"/>
    <w:rsid w:val="00B62B65"/>
    <w:rsid w:val="00B62BEE"/>
    <w:rsid w:val="00B6342B"/>
    <w:rsid w:val="00B63566"/>
    <w:rsid w:val="00B63B85"/>
    <w:rsid w:val="00B63F1D"/>
    <w:rsid w:val="00B64517"/>
    <w:rsid w:val="00B6454E"/>
    <w:rsid w:val="00B64A1A"/>
    <w:rsid w:val="00B64BE4"/>
    <w:rsid w:val="00B656BD"/>
    <w:rsid w:val="00B66AA5"/>
    <w:rsid w:val="00B66D63"/>
    <w:rsid w:val="00B66D8B"/>
    <w:rsid w:val="00B67427"/>
    <w:rsid w:val="00B71730"/>
    <w:rsid w:val="00B7187C"/>
    <w:rsid w:val="00B71E54"/>
    <w:rsid w:val="00B71EFA"/>
    <w:rsid w:val="00B723A4"/>
    <w:rsid w:val="00B72AD0"/>
    <w:rsid w:val="00B741BF"/>
    <w:rsid w:val="00B74C4B"/>
    <w:rsid w:val="00B74FC2"/>
    <w:rsid w:val="00B750B3"/>
    <w:rsid w:val="00B751C2"/>
    <w:rsid w:val="00B75518"/>
    <w:rsid w:val="00B75E15"/>
    <w:rsid w:val="00B76CDC"/>
    <w:rsid w:val="00B76DC3"/>
    <w:rsid w:val="00B7716F"/>
    <w:rsid w:val="00B7732D"/>
    <w:rsid w:val="00B7754E"/>
    <w:rsid w:val="00B77584"/>
    <w:rsid w:val="00B7759F"/>
    <w:rsid w:val="00B776AE"/>
    <w:rsid w:val="00B77E1C"/>
    <w:rsid w:val="00B80832"/>
    <w:rsid w:val="00B80E3F"/>
    <w:rsid w:val="00B8155C"/>
    <w:rsid w:val="00B81A7B"/>
    <w:rsid w:val="00B81AA6"/>
    <w:rsid w:val="00B81E5E"/>
    <w:rsid w:val="00B81FAD"/>
    <w:rsid w:val="00B8227D"/>
    <w:rsid w:val="00B82D67"/>
    <w:rsid w:val="00B83147"/>
    <w:rsid w:val="00B83E8E"/>
    <w:rsid w:val="00B84C9D"/>
    <w:rsid w:val="00B84E50"/>
    <w:rsid w:val="00B8576F"/>
    <w:rsid w:val="00B8585C"/>
    <w:rsid w:val="00B867BA"/>
    <w:rsid w:val="00B86BD2"/>
    <w:rsid w:val="00B86D2B"/>
    <w:rsid w:val="00B8750B"/>
    <w:rsid w:val="00B878B2"/>
    <w:rsid w:val="00B878FE"/>
    <w:rsid w:val="00B90D12"/>
    <w:rsid w:val="00B91C47"/>
    <w:rsid w:val="00B929BC"/>
    <w:rsid w:val="00B934F7"/>
    <w:rsid w:val="00B936C8"/>
    <w:rsid w:val="00B93854"/>
    <w:rsid w:val="00B938DD"/>
    <w:rsid w:val="00B93E9F"/>
    <w:rsid w:val="00B94EFB"/>
    <w:rsid w:val="00B95865"/>
    <w:rsid w:val="00B95FB6"/>
    <w:rsid w:val="00B95FBF"/>
    <w:rsid w:val="00B961CB"/>
    <w:rsid w:val="00B96827"/>
    <w:rsid w:val="00B96E3C"/>
    <w:rsid w:val="00B97860"/>
    <w:rsid w:val="00B97C98"/>
    <w:rsid w:val="00B97E27"/>
    <w:rsid w:val="00BA0620"/>
    <w:rsid w:val="00BA0ABE"/>
    <w:rsid w:val="00BA111D"/>
    <w:rsid w:val="00BA1544"/>
    <w:rsid w:val="00BA224E"/>
    <w:rsid w:val="00BA2837"/>
    <w:rsid w:val="00BA2BCB"/>
    <w:rsid w:val="00BA3040"/>
    <w:rsid w:val="00BA31D1"/>
    <w:rsid w:val="00BA32EC"/>
    <w:rsid w:val="00BA50DF"/>
    <w:rsid w:val="00BA60A8"/>
    <w:rsid w:val="00BA61A3"/>
    <w:rsid w:val="00BA66E2"/>
    <w:rsid w:val="00BA746B"/>
    <w:rsid w:val="00BA767B"/>
    <w:rsid w:val="00BA7D69"/>
    <w:rsid w:val="00BA7DC9"/>
    <w:rsid w:val="00BB01BB"/>
    <w:rsid w:val="00BB0BEE"/>
    <w:rsid w:val="00BB1261"/>
    <w:rsid w:val="00BB13F4"/>
    <w:rsid w:val="00BB201D"/>
    <w:rsid w:val="00BB282B"/>
    <w:rsid w:val="00BB2977"/>
    <w:rsid w:val="00BB30DC"/>
    <w:rsid w:val="00BB3729"/>
    <w:rsid w:val="00BB4CC3"/>
    <w:rsid w:val="00BB5388"/>
    <w:rsid w:val="00BB5F80"/>
    <w:rsid w:val="00BB608E"/>
    <w:rsid w:val="00BB6455"/>
    <w:rsid w:val="00BB6C89"/>
    <w:rsid w:val="00BC0043"/>
    <w:rsid w:val="00BC02F9"/>
    <w:rsid w:val="00BC05E0"/>
    <w:rsid w:val="00BC0A23"/>
    <w:rsid w:val="00BC0A81"/>
    <w:rsid w:val="00BC0B8D"/>
    <w:rsid w:val="00BC0D76"/>
    <w:rsid w:val="00BC122A"/>
    <w:rsid w:val="00BC1965"/>
    <w:rsid w:val="00BC1ECD"/>
    <w:rsid w:val="00BC2116"/>
    <w:rsid w:val="00BC233C"/>
    <w:rsid w:val="00BC326D"/>
    <w:rsid w:val="00BC3562"/>
    <w:rsid w:val="00BC39B1"/>
    <w:rsid w:val="00BC3B09"/>
    <w:rsid w:val="00BC4D23"/>
    <w:rsid w:val="00BC5A8F"/>
    <w:rsid w:val="00BC70EA"/>
    <w:rsid w:val="00BC767A"/>
    <w:rsid w:val="00BC7A5F"/>
    <w:rsid w:val="00BD08B6"/>
    <w:rsid w:val="00BD0F77"/>
    <w:rsid w:val="00BD1D4F"/>
    <w:rsid w:val="00BD1F5F"/>
    <w:rsid w:val="00BD21FA"/>
    <w:rsid w:val="00BD23B4"/>
    <w:rsid w:val="00BD2567"/>
    <w:rsid w:val="00BD2F22"/>
    <w:rsid w:val="00BD31B6"/>
    <w:rsid w:val="00BD34BE"/>
    <w:rsid w:val="00BD3D4C"/>
    <w:rsid w:val="00BD3FCC"/>
    <w:rsid w:val="00BD4297"/>
    <w:rsid w:val="00BD453E"/>
    <w:rsid w:val="00BD4E3F"/>
    <w:rsid w:val="00BD4EAB"/>
    <w:rsid w:val="00BD51E3"/>
    <w:rsid w:val="00BD5449"/>
    <w:rsid w:val="00BD5F4B"/>
    <w:rsid w:val="00BD62F8"/>
    <w:rsid w:val="00BD65FB"/>
    <w:rsid w:val="00BD6BB3"/>
    <w:rsid w:val="00BD791F"/>
    <w:rsid w:val="00BE154A"/>
    <w:rsid w:val="00BE165A"/>
    <w:rsid w:val="00BE2EE4"/>
    <w:rsid w:val="00BE365D"/>
    <w:rsid w:val="00BE37CD"/>
    <w:rsid w:val="00BE38A4"/>
    <w:rsid w:val="00BE3D7B"/>
    <w:rsid w:val="00BE4D15"/>
    <w:rsid w:val="00BE4FD5"/>
    <w:rsid w:val="00BE56F2"/>
    <w:rsid w:val="00BE671D"/>
    <w:rsid w:val="00BE7074"/>
    <w:rsid w:val="00BE74DB"/>
    <w:rsid w:val="00BE7678"/>
    <w:rsid w:val="00BF009E"/>
    <w:rsid w:val="00BF026C"/>
    <w:rsid w:val="00BF0E35"/>
    <w:rsid w:val="00BF1320"/>
    <w:rsid w:val="00BF16E3"/>
    <w:rsid w:val="00BF174E"/>
    <w:rsid w:val="00BF1850"/>
    <w:rsid w:val="00BF19D1"/>
    <w:rsid w:val="00BF33B4"/>
    <w:rsid w:val="00BF46C0"/>
    <w:rsid w:val="00BF47EF"/>
    <w:rsid w:val="00BF4B86"/>
    <w:rsid w:val="00BF4DE7"/>
    <w:rsid w:val="00BF562F"/>
    <w:rsid w:val="00BF6180"/>
    <w:rsid w:val="00BF65F2"/>
    <w:rsid w:val="00BF6B3C"/>
    <w:rsid w:val="00BF6D6A"/>
    <w:rsid w:val="00BF7807"/>
    <w:rsid w:val="00BF79D7"/>
    <w:rsid w:val="00C00CD6"/>
    <w:rsid w:val="00C00DD5"/>
    <w:rsid w:val="00C00FBD"/>
    <w:rsid w:val="00C0135A"/>
    <w:rsid w:val="00C014DC"/>
    <w:rsid w:val="00C01961"/>
    <w:rsid w:val="00C01DF9"/>
    <w:rsid w:val="00C01FB4"/>
    <w:rsid w:val="00C0220A"/>
    <w:rsid w:val="00C023F2"/>
    <w:rsid w:val="00C028A1"/>
    <w:rsid w:val="00C02A49"/>
    <w:rsid w:val="00C035EB"/>
    <w:rsid w:val="00C03AA7"/>
    <w:rsid w:val="00C04341"/>
    <w:rsid w:val="00C04346"/>
    <w:rsid w:val="00C047A5"/>
    <w:rsid w:val="00C05394"/>
    <w:rsid w:val="00C054C7"/>
    <w:rsid w:val="00C0574C"/>
    <w:rsid w:val="00C05B8F"/>
    <w:rsid w:val="00C05F1F"/>
    <w:rsid w:val="00C060BF"/>
    <w:rsid w:val="00C0709B"/>
    <w:rsid w:val="00C07E3C"/>
    <w:rsid w:val="00C106DA"/>
    <w:rsid w:val="00C11D04"/>
    <w:rsid w:val="00C125C7"/>
    <w:rsid w:val="00C12714"/>
    <w:rsid w:val="00C12BB7"/>
    <w:rsid w:val="00C13B0A"/>
    <w:rsid w:val="00C13D6F"/>
    <w:rsid w:val="00C14BEE"/>
    <w:rsid w:val="00C14E57"/>
    <w:rsid w:val="00C15307"/>
    <w:rsid w:val="00C162DD"/>
    <w:rsid w:val="00C16369"/>
    <w:rsid w:val="00C16668"/>
    <w:rsid w:val="00C176F4"/>
    <w:rsid w:val="00C17789"/>
    <w:rsid w:val="00C17BD7"/>
    <w:rsid w:val="00C17D96"/>
    <w:rsid w:val="00C17E96"/>
    <w:rsid w:val="00C202DB"/>
    <w:rsid w:val="00C203A5"/>
    <w:rsid w:val="00C20ECB"/>
    <w:rsid w:val="00C21A55"/>
    <w:rsid w:val="00C22332"/>
    <w:rsid w:val="00C224B3"/>
    <w:rsid w:val="00C224DB"/>
    <w:rsid w:val="00C22DEA"/>
    <w:rsid w:val="00C23D55"/>
    <w:rsid w:val="00C23FCC"/>
    <w:rsid w:val="00C24F84"/>
    <w:rsid w:val="00C25D5D"/>
    <w:rsid w:val="00C25E94"/>
    <w:rsid w:val="00C26781"/>
    <w:rsid w:val="00C26AC9"/>
    <w:rsid w:val="00C271DF"/>
    <w:rsid w:val="00C27B78"/>
    <w:rsid w:val="00C301A3"/>
    <w:rsid w:val="00C3074D"/>
    <w:rsid w:val="00C30A59"/>
    <w:rsid w:val="00C30F6D"/>
    <w:rsid w:val="00C30F98"/>
    <w:rsid w:val="00C3125A"/>
    <w:rsid w:val="00C31303"/>
    <w:rsid w:val="00C31AA8"/>
    <w:rsid w:val="00C32AB0"/>
    <w:rsid w:val="00C32B44"/>
    <w:rsid w:val="00C338F0"/>
    <w:rsid w:val="00C33B70"/>
    <w:rsid w:val="00C347FB"/>
    <w:rsid w:val="00C34982"/>
    <w:rsid w:val="00C3547B"/>
    <w:rsid w:val="00C35886"/>
    <w:rsid w:val="00C36580"/>
    <w:rsid w:val="00C36B07"/>
    <w:rsid w:val="00C37321"/>
    <w:rsid w:val="00C379E9"/>
    <w:rsid w:val="00C37F78"/>
    <w:rsid w:val="00C40163"/>
    <w:rsid w:val="00C404B2"/>
    <w:rsid w:val="00C405AF"/>
    <w:rsid w:val="00C4078A"/>
    <w:rsid w:val="00C40830"/>
    <w:rsid w:val="00C4083F"/>
    <w:rsid w:val="00C4100F"/>
    <w:rsid w:val="00C410E1"/>
    <w:rsid w:val="00C42B07"/>
    <w:rsid w:val="00C4357C"/>
    <w:rsid w:val="00C43E3C"/>
    <w:rsid w:val="00C44008"/>
    <w:rsid w:val="00C44490"/>
    <w:rsid w:val="00C448B2"/>
    <w:rsid w:val="00C44C98"/>
    <w:rsid w:val="00C451DE"/>
    <w:rsid w:val="00C459C2"/>
    <w:rsid w:val="00C45F9B"/>
    <w:rsid w:val="00C46757"/>
    <w:rsid w:val="00C469D9"/>
    <w:rsid w:val="00C47001"/>
    <w:rsid w:val="00C47351"/>
    <w:rsid w:val="00C479D4"/>
    <w:rsid w:val="00C47D66"/>
    <w:rsid w:val="00C5061D"/>
    <w:rsid w:val="00C5236D"/>
    <w:rsid w:val="00C5282A"/>
    <w:rsid w:val="00C536CC"/>
    <w:rsid w:val="00C53956"/>
    <w:rsid w:val="00C544CE"/>
    <w:rsid w:val="00C54CFE"/>
    <w:rsid w:val="00C54E1C"/>
    <w:rsid w:val="00C551AB"/>
    <w:rsid w:val="00C551E7"/>
    <w:rsid w:val="00C557B3"/>
    <w:rsid w:val="00C55AEE"/>
    <w:rsid w:val="00C55D95"/>
    <w:rsid w:val="00C56995"/>
    <w:rsid w:val="00C56CA1"/>
    <w:rsid w:val="00C57070"/>
    <w:rsid w:val="00C575CA"/>
    <w:rsid w:val="00C57802"/>
    <w:rsid w:val="00C5781C"/>
    <w:rsid w:val="00C6003F"/>
    <w:rsid w:val="00C6071F"/>
    <w:rsid w:val="00C6084D"/>
    <w:rsid w:val="00C60D50"/>
    <w:rsid w:val="00C60FD3"/>
    <w:rsid w:val="00C627C2"/>
    <w:rsid w:val="00C63487"/>
    <w:rsid w:val="00C63A78"/>
    <w:rsid w:val="00C6437F"/>
    <w:rsid w:val="00C64C4A"/>
    <w:rsid w:val="00C65847"/>
    <w:rsid w:val="00C65AB7"/>
    <w:rsid w:val="00C66127"/>
    <w:rsid w:val="00C66344"/>
    <w:rsid w:val="00C6676C"/>
    <w:rsid w:val="00C66A57"/>
    <w:rsid w:val="00C66BE9"/>
    <w:rsid w:val="00C67D0E"/>
    <w:rsid w:val="00C7012F"/>
    <w:rsid w:val="00C7031F"/>
    <w:rsid w:val="00C70462"/>
    <w:rsid w:val="00C704A9"/>
    <w:rsid w:val="00C71192"/>
    <w:rsid w:val="00C71B70"/>
    <w:rsid w:val="00C71EE0"/>
    <w:rsid w:val="00C725D9"/>
    <w:rsid w:val="00C72F23"/>
    <w:rsid w:val="00C741BF"/>
    <w:rsid w:val="00C74AAC"/>
    <w:rsid w:val="00C74EAD"/>
    <w:rsid w:val="00C7502C"/>
    <w:rsid w:val="00C75096"/>
    <w:rsid w:val="00C75555"/>
    <w:rsid w:val="00C75AE3"/>
    <w:rsid w:val="00C761DC"/>
    <w:rsid w:val="00C762B9"/>
    <w:rsid w:val="00C76982"/>
    <w:rsid w:val="00C77FFD"/>
    <w:rsid w:val="00C80E24"/>
    <w:rsid w:val="00C80F4D"/>
    <w:rsid w:val="00C81011"/>
    <w:rsid w:val="00C81139"/>
    <w:rsid w:val="00C81AA8"/>
    <w:rsid w:val="00C820FF"/>
    <w:rsid w:val="00C835DC"/>
    <w:rsid w:val="00C839CF"/>
    <w:rsid w:val="00C83BD9"/>
    <w:rsid w:val="00C84243"/>
    <w:rsid w:val="00C8429E"/>
    <w:rsid w:val="00C84BC6"/>
    <w:rsid w:val="00C852F8"/>
    <w:rsid w:val="00C858B7"/>
    <w:rsid w:val="00C85B7C"/>
    <w:rsid w:val="00C85EB0"/>
    <w:rsid w:val="00C86D80"/>
    <w:rsid w:val="00C86F97"/>
    <w:rsid w:val="00C87E6C"/>
    <w:rsid w:val="00C91114"/>
    <w:rsid w:val="00C9141E"/>
    <w:rsid w:val="00C916BB"/>
    <w:rsid w:val="00C91BF6"/>
    <w:rsid w:val="00C9251C"/>
    <w:rsid w:val="00C93BF8"/>
    <w:rsid w:val="00C93D54"/>
    <w:rsid w:val="00C94417"/>
    <w:rsid w:val="00C9491A"/>
    <w:rsid w:val="00C94923"/>
    <w:rsid w:val="00C94965"/>
    <w:rsid w:val="00C949A2"/>
    <w:rsid w:val="00C95208"/>
    <w:rsid w:val="00C95519"/>
    <w:rsid w:val="00C95611"/>
    <w:rsid w:val="00C95C7A"/>
    <w:rsid w:val="00C95E3D"/>
    <w:rsid w:val="00C95E51"/>
    <w:rsid w:val="00C96E0F"/>
    <w:rsid w:val="00C96FF8"/>
    <w:rsid w:val="00C97104"/>
    <w:rsid w:val="00CA0038"/>
    <w:rsid w:val="00CA10D7"/>
    <w:rsid w:val="00CA1E37"/>
    <w:rsid w:val="00CA1F51"/>
    <w:rsid w:val="00CA2259"/>
    <w:rsid w:val="00CA28DE"/>
    <w:rsid w:val="00CA2E7F"/>
    <w:rsid w:val="00CA318C"/>
    <w:rsid w:val="00CA35C4"/>
    <w:rsid w:val="00CA4061"/>
    <w:rsid w:val="00CA40F9"/>
    <w:rsid w:val="00CA4B0B"/>
    <w:rsid w:val="00CA4F45"/>
    <w:rsid w:val="00CA4FF9"/>
    <w:rsid w:val="00CA5A17"/>
    <w:rsid w:val="00CA5F3E"/>
    <w:rsid w:val="00CA62DC"/>
    <w:rsid w:val="00CA63D0"/>
    <w:rsid w:val="00CA6401"/>
    <w:rsid w:val="00CA69E1"/>
    <w:rsid w:val="00CA6EC9"/>
    <w:rsid w:val="00CA7067"/>
    <w:rsid w:val="00CA7840"/>
    <w:rsid w:val="00CA7B03"/>
    <w:rsid w:val="00CB1425"/>
    <w:rsid w:val="00CB1BF0"/>
    <w:rsid w:val="00CB2B43"/>
    <w:rsid w:val="00CB2F11"/>
    <w:rsid w:val="00CB2FD3"/>
    <w:rsid w:val="00CB3D27"/>
    <w:rsid w:val="00CB3DA9"/>
    <w:rsid w:val="00CB42B9"/>
    <w:rsid w:val="00CB45A3"/>
    <w:rsid w:val="00CB4888"/>
    <w:rsid w:val="00CB4E2D"/>
    <w:rsid w:val="00CB5B8B"/>
    <w:rsid w:val="00CB6137"/>
    <w:rsid w:val="00CB65CB"/>
    <w:rsid w:val="00CB6626"/>
    <w:rsid w:val="00CB6B2A"/>
    <w:rsid w:val="00CB70DF"/>
    <w:rsid w:val="00CB7B13"/>
    <w:rsid w:val="00CB7E46"/>
    <w:rsid w:val="00CC0A2D"/>
    <w:rsid w:val="00CC0DFA"/>
    <w:rsid w:val="00CC217F"/>
    <w:rsid w:val="00CC2B55"/>
    <w:rsid w:val="00CC2F6A"/>
    <w:rsid w:val="00CC3DD5"/>
    <w:rsid w:val="00CC40D4"/>
    <w:rsid w:val="00CC44E4"/>
    <w:rsid w:val="00CC4C6B"/>
    <w:rsid w:val="00CC5741"/>
    <w:rsid w:val="00CC5954"/>
    <w:rsid w:val="00CC5BF7"/>
    <w:rsid w:val="00CC5C37"/>
    <w:rsid w:val="00CC5FDE"/>
    <w:rsid w:val="00CC620E"/>
    <w:rsid w:val="00CC63C5"/>
    <w:rsid w:val="00CC6B26"/>
    <w:rsid w:val="00CC6D1D"/>
    <w:rsid w:val="00CC6E31"/>
    <w:rsid w:val="00CC73C7"/>
    <w:rsid w:val="00CC7CD4"/>
    <w:rsid w:val="00CD0A15"/>
    <w:rsid w:val="00CD0B4D"/>
    <w:rsid w:val="00CD0CF7"/>
    <w:rsid w:val="00CD1383"/>
    <w:rsid w:val="00CD1A33"/>
    <w:rsid w:val="00CD20D3"/>
    <w:rsid w:val="00CD243A"/>
    <w:rsid w:val="00CD245F"/>
    <w:rsid w:val="00CD3044"/>
    <w:rsid w:val="00CD48F3"/>
    <w:rsid w:val="00CD4BD3"/>
    <w:rsid w:val="00CD5142"/>
    <w:rsid w:val="00CD5D1C"/>
    <w:rsid w:val="00CD6A32"/>
    <w:rsid w:val="00CD73C0"/>
    <w:rsid w:val="00CD7A51"/>
    <w:rsid w:val="00CE0261"/>
    <w:rsid w:val="00CE1224"/>
    <w:rsid w:val="00CE12D5"/>
    <w:rsid w:val="00CE170D"/>
    <w:rsid w:val="00CE21D1"/>
    <w:rsid w:val="00CE33AB"/>
    <w:rsid w:val="00CE4226"/>
    <w:rsid w:val="00CE4B5D"/>
    <w:rsid w:val="00CE4E0B"/>
    <w:rsid w:val="00CE4FE0"/>
    <w:rsid w:val="00CE548C"/>
    <w:rsid w:val="00CE5C22"/>
    <w:rsid w:val="00CE5E39"/>
    <w:rsid w:val="00CE63EF"/>
    <w:rsid w:val="00CE69FA"/>
    <w:rsid w:val="00CE6F5C"/>
    <w:rsid w:val="00CE7827"/>
    <w:rsid w:val="00CF04E3"/>
    <w:rsid w:val="00CF0867"/>
    <w:rsid w:val="00CF0A4B"/>
    <w:rsid w:val="00CF0A74"/>
    <w:rsid w:val="00CF13BC"/>
    <w:rsid w:val="00CF1860"/>
    <w:rsid w:val="00CF2B64"/>
    <w:rsid w:val="00CF313E"/>
    <w:rsid w:val="00CF3374"/>
    <w:rsid w:val="00CF3431"/>
    <w:rsid w:val="00CF36E2"/>
    <w:rsid w:val="00CF3EF1"/>
    <w:rsid w:val="00CF487B"/>
    <w:rsid w:val="00CF4B09"/>
    <w:rsid w:val="00CF4D82"/>
    <w:rsid w:val="00CF5807"/>
    <w:rsid w:val="00CF5AA0"/>
    <w:rsid w:val="00CF5FAE"/>
    <w:rsid w:val="00CF6229"/>
    <w:rsid w:val="00CF65C1"/>
    <w:rsid w:val="00CF68E5"/>
    <w:rsid w:val="00CF735D"/>
    <w:rsid w:val="00CF7601"/>
    <w:rsid w:val="00CF767E"/>
    <w:rsid w:val="00CF772D"/>
    <w:rsid w:val="00CF7865"/>
    <w:rsid w:val="00CF7D1D"/>
    <w:rsid w:val="00CF7EA9"/>
    <w:rsid w:val="00D00B9C"/>
    <w:rsid w:val="00D0144C"/>
    <w:rsid w:val="00D01535"/>
    <w:rsid w:val="00D02F2E"/>
    <w:rsid w:val="00D030B3"/>
    <w:rsid w:val="00D0319E"/>
    <w:rsid w:val="00D03264"/>
    <w:rsid w:val="00D036EB"/>
    <w:rsid w:val="00D03B0B"/>
    <w:rsid w:val="00D04EA3"/>
    <w:rsid w:val="00D04EBF"/>
    <w:rsid w:val="00D05CEF"/>
    <w:rsid w:val="00D05D3D"/>
    <w:rsid w:val="00D0641F"/>
    <w:rsid w:val="00D100F0"/>
    <w:rsid w:val="00D1023B"/>
    <w:rsid w:val="00D10A8A"/>
    <w:rsid w:val="00D10FA4"/>
    <w:rsid w:val="00D119F7"/>
    <w:rsid w:val="00D11BC2"/>
    <w:rsid w:val="00D11FFF"/>
    <w:rsid w:val="00D1210A"/>
    <w:rsid w:val="00D129E0"/>
    <w:rsid w:val="00D12BED"/>
    <w:rsid w:val="00D130A9"/>
    <w:rsid w:val="00D130E5"/>
    <w:rsid w:val="00D13BB4"/>
    <w:rsid w:val="00D13DCB"/>
    <w:rsid w:val="00D14199"/>
    <w:rsid w:val="00D14C23"/>
    <w:rsid w:val="00D14DEE"/>
    <w:rsid w:val="00D14FE9"/>
    <w:rsid w:val="00D1536D"/>
    <w:rsid w:val="00D15DC0"/>
    <w:rsid w:val="00D15DEB"/>
    <w:rsid w:val="00D15F63"/>
    <w:rsid w:val="00D16177"/>
    <w:rsid w:val="00D16A92"/>
    <w:rsid w:val="00D16E16"/>
    <w:rsid w:val="00D179DF"/>
    <w:rsid w:val="00D20696"/>
    <w:rsid w:val="00D20DE9"/>
    <w:rsid w:val="00D210DE"/>
    <w:rsid w:val="00D2151D"/>
    <w:rsid w:val="00D21ABC"/>
    <w:rsid w:val="00D21BAA"/>
    <w:rsid w:val="00D22886"/>
    <w:rsid w:val="00D22CF8"/>
    <w:rsid w:val="00D234A6"/>
    <w:rsid w:val="00D23694"/>
    <w:rsid w:val="00D24070"/>
    <w:rsid w:val="00D244B5"/>
    <w:rsid w:val="00D24A0F"/>
    <w:rsid w:val="00D256E3"/>
    <w:rsid w:val="00D25C67"/>
    <w:rsid w:val="00D26254"/>
    <w:rsid w:val="00D26DC9"/>
    <w:rsid w:val="00D3085A"/>
    <w:rsid w:val="00D30C9A"/>
    <w:rsid w:val="00D31C9A"/>
    <w:rsid w:val="00D32661"/>
    <w:rsid w:val="00D32999"/>
    <w:rsid w:val="00D32B30"/>
    <w:rsid w:val="00D32F5A"/>
    <w:rsid w:val="00D34A15"/>
    <w:rsid w:val="00D34D1F"/>
    <w:rsid w:val="00D353AF"/>
    <w:rsid w:val="00D3559E"/>
    <w:rsid w:val="00D35DB2"/>
    <w:rsid w:val="00D367F0"/>
    <w:rsid w:val="00D3681C"/>
    <w:rsid w:val="00D36901"/>
    <w:rsid w:val="00D37CEC"/>
    <w:rsid w:val="00D40316"/>
    <w:rsid w:val="00D40375"/>
    <w:rsid w:val="00D40EAA"/>
    <w:rsid w:val="00D410B5"/>
    <w:rsid w:val="00D4151A"/>
    <w:rsid w:val="00D41CBB"/>
    <w:rsid w:val="00D426CE"/>
    <w:rsid w:val="00D42D63"/>
    <w:rsid w:val="00D43039"/>
    <w:rsid w:val="00D43649"/>
    <w:rsid w:val="00D43974"/>
    <w:rsid w:val="00D43A70"/>
    <w:rsid w:val="00D442E9"/>
    <w:rsid w:val="00D44A67"/>
    <w:rsid w:val="00D44CAD"/>
    <w:rsid w:val="00D45AE8"/>
    <w:rsid w:val="00D46523"/>
    <w:rsid w:val="00D4670E"/>
    <w:rsid w:val="00D46786"/>
    <w:rsid w:val="00D47068"/>
    <w:rsid w:val="00D47D00"/>
    <w:rsid w:val="00D504B6"/>
    <w:rsid w:val="00D50626"/>
    <w:rsid w:val="00D5091D"/>
    <w:rsid w:val="00D50C02"/>
    <w:rsid w:val="00D50EE6"/>
    <w:rsid w:val="00D5250F"/>
    <w:rsid w:val="00D5285D"/>
    <w:rsid w:val="00D532E0"/>
    <w:rsid w:val="00D53A5C"/>
    <w:rsid w:val="00D53A90"/>
    <w:rsid w:val="00D53B49"/>
    <w:rsid w:val="00D54296"/>
    <w:rsid w:val="00D5475C"/>
    <w:rsid w:val="00D548C3"/>
    <w:rsid w:val="00D55C97"/>
    <w:rsid w:val="00D5683D"/>
    <w:rsid w:val="00D57056"/>
    <w:rsid w:val="00D571F0"/>
    <w:rsid w:val="00D57A1C"/>
    <w:rsid w:val="00D57A34"/>
    <w:rsid w:val="00D57E38"/>
    <w:rsid w:val="00D60593"/>
    <w:rsid w:val="00D60B0E"/>
    <w:rsid w:val="00D612DB"/>
    <w:rsid w:val="00D61D3E"/>
    <w:rsid w:val="00D61DC7"/>
    <w:rsid w:val="00D62475"/>
    <w:rsid w:val="00D6253F"/>
    <w:rsid w:val="00D62D88"/>
    <w:rsid w:val="00D63941"/>
    <w:rsid w:val="00D640C0"/>
    <w:rsid w:val="00D64186"/>
    <w:rsid w:val="00D642CB"/>
    <w:rsid w:val="00D6497D"/>
    <w:rsid w:val="00D664A2"/>
    <w:rsid w:val="00D66813"/>
    <w:rsid w:val="00D66FE5"/>
    <w:rsid w:val="00D67EF1"/>
    <w:rsid w:val="00D70354"/>
    <w:rsid w:val="00D707A2"/>
    <w:rsid w:val="00D709A9"/>
    <w:rsid w:val="00D71D4C"/>
    <w:rsid w:val="00D71F0A"/>
    <w:rsid w:val="00D723AE"/>
    <w:rsid w:val="00D7277D"/>
    <w:rsid w:val="00D727FF"/>
    <w:rsid w:val="00D72E17"/>
    <w:rsid w:val="00D73629"/>
    <w:rsid w:val="00D73F10"/>
    <w:rsid w:val="00D742E8"/>
    <w:rsid w:val="00D7440A"/>
    <w:rsid w:val="00D745FB"/>
    <w:rsid w:val="00D74A18"/>
    <w:rsid w:val="00D74A7A"/>
    <w:rsid w:val="00D74DBC"/>
    <w:rsid w:val="00D75380"/>
    <w:rsid w:val="00D75408"/>
    <w:rsid w:val="00D7560D"/>
    <w:rsid w:val="00D75A05"/>
    <w:rsid w:val="00D761D1"/>
    <w:rsid w:val="00D763D7"/>
    <w:rsid w:val="00D76FDD"/>
    <w:rsid w:val="00D770A1"/>
    <w:rsid w:val="00D7727A"/>
    <w:rsid w:val="00D775E6"/>
    <w:rsid w:val="00D777FB"/>
    <w:rsid w:val="00D7786E"/>
    <w:rsid w:val="00D77A46"/>
    <w:rsid w:val="00D77CDE"/>
    <w:rsid w:val="00D77CE2"/>
    <w:rsid w:val="00D805C9"/>
    <w:rsid w:val="00D80F96"/>
    <w:rsid w:val="00D8264E"/>
    <w:rsid w:val="00D83CF6"/>
    <w:rsid w:val="00D849AD"/>
    <w:rsid w:val="00D84C04"/>
    <w:rsid w:val="00D85195"/>
    <w:rsid w:val="00D85386"/>
    <w:rsid w:val="00D8651E"/>
    <w:rsid w:val="00D86A6A"/>
    <w:rsid w:val="00D86FB9"/>
    <w:rsid w:val="00D871EC"/>
    <w:rsid w:val="00D876A0"/>
    <w:rsid w:val="00D90100"/>
    <w:rsid w:val="00D9114B"/>
    <w:rsid w:val="00D91BB7"/>
    <w:rsid w:val="00D91EAA"/>
    <w:rsid w:val="00D93487"/>
    <w:rsid w:val="00D935BA"/>
    <w:rsid w:val="00D938D6"/>
    <w:rsid w:val="00D93D28"/>
    <w:rsid w:val="00D95214"/>
    <w:rsid w:val="00D95582"/>
    <w:rsid w:val="00D95A6A"/>
    <w:rsid w:val="00D96DE1"/>
    <w:rsid w:val="00D972EE"/>
    <w:rsid w:val="00D974C3"/>
    <w:rsid w:val="00D975A8"/>
    <w:rsid w:val="00D97803"/>
    <w:rsid w:val="00DA060F"/>
    <w:rsid w:val="00DA0E26"/>
    <w:rsid w:val="00DA1D5C"/>
    <w:rsid w:val="00DA20D6"/>
    <w:rsid w:val="00DA300B"/>
    <w:rsid w:val="00DA342B"/>
    <w:rsid w:val="00DA3523"/>
    <w:rsid w:val="00DA3812"/>
    <w:rsid w:val="00DA3EB8"/>
    <w:rsid w:val="00DA41E7"/>
    <w:rsid w:val="00DA44DC"/>
    <w:rsid w:val="00DA4DFA"/>
    <w:rsid w:val="00DA531B"/>
    <w:rsid w:val="00DA533B"/>
    <w:rsid w:val="00DA61C5"/>
    <w:rsid w:val="00DA6688"/>
    <w:rsid w:val="00DA72B9"/>
    <w:rsid w:val="00DA76AF"/>
    <w:rsid w:val="00DA77CD"/>
    <w:rsid w:val="00DA787F"/>
    <w:rsid w:val="00DB08CC"/>
    <w:rsid w:val="00DB1556"/>
    <w:rsid w:val="00DB165A"/>
    <w:rsid w:val="00DB1875"/>
    <w:rsid w:val="00DB18F0"/>
    <w:rsid w:val="00DB2000"/>
    <w:rsid w:val="00DB2039"/>
    <w:rsid w:val="00DB2996"/>
    <w:rsid w:val="00DB2DC2"/>
    <w:rsid w:val="00DB3606"/>
    <w:rsid w:val="00DB3A99"/>
    <w:rsid w:val="00DB3AA5"/>
    <w:rsid w:val="00DB4A83"/>
    <w:rsid w:val="00DB5274"/>
    <w:rsid w:val="00DB535C"/>
    <w:rsid w:val="00DB62B2"/>
    <w:rsid w:val="00DB6644"/>
    <w:rsid w:val="00DB66B3"/>
    <w:rsid w:val="00DB6744"/>
    <w:rsid w:val="00DB6A1E"/>
    <w:rsid w:val="00DB6A50"/>
    <w:rsid w:val="00DC0109"/>
    <w:rsid w:val="00DC042C"/>
    <w:rsid w:val="00DC0904"/>
    <w:rsid w:val="00DC0942"/>
    <w:rsid w:val="00DC16F2"/>
    <w:rsid w:val="00DC1A24"/>
    <w:rsid w:val="00DC23CA"/>
    <w:rsid w:val="00DC2428"/>
    <w:rsid w:val="00DC36F9"/>
    <w:rsid w:val="00DC3AFD"/>
    <w:rsid w:val="00DC3E46"/>
    <w:rsid w:val="00DC4069"/>
    <w:rsid w:val="00DC4697"/>
    <w:rsid w:val="00DC4A26"/>
    <w:rsid w:val="00DC4B40"/>
    <w:rsid w:val="00DC4B60"/>
    <w:rsid w:val="00DC5515"/>
    <w:rsid w:val="00DC5571"/>
    <w:rsid w:val="00DC567B"/>
    <w:rsid w:val="00DC600B"/>
    <w:rsid w:val="00DC6780"/>
    <w:rsid w:val="00DC70A6"/>
    <w:rsid w:val="00DC71E1"/>
    <w:rsid w:val="00DC732A"/>
    <w:rsid w:val="00DC7521"/>
    <w:rsid w:val="00DC770F"/>
    <w:rsid w:val="00DC7C8A"/>
    <w:rsid w:val="00DC7C8D"/>
    <w:rsid w:val="00DD1373"/>
    <w:rsid w:val="00DD1702"/>
    <w:rsid w:val="00DD217A"/>
    <w:rsid w:val="00DD2AC8"/>
    <w:rsid w:val="00DD3529"/>
    <w:rsid w:val="00DD3586"/>
    <w:rsid w:val="00DD3DDE"/>
    <w:rsid w:val="00DD418C"/>
    <w:rsid w:val="00DD4A67"/>
    <w:rsid w:val="00DD4D3F"/>
    <w:rsid w:val="00DD60E6"/>
    <w:rsid w:val="00DD6F35"/>
    <w:rsid w:val="00DD737D"/>
    <w:rsid w:val="00DE1910"/>
    <w:rsid w:val="00DE1C54"/>
    <w:rsid w:val="00DE2F3D"/>
    <w:rsid w:val="00DE3B13"/>
    <w:rsid w:val="00DE46C4"/>
    <w:rsid w:val="00DE478A"/>
    <w:rsid w:val="00DE5A6C"/>
    <w:rsid w:val="00DE5F05"/>
    <w:rsid w:val="00DE6650"/>
    <w:rsid w:val="00DE66BB"/>
    <w:rsid w:val="00DE6745"/>
    <w:rsid w:val="00DE6C68"/>
    <w:rsid w:val="00DE7A48"/>
    <w:rsid w:val="00DF0379"/>
    <w:rsid w:val="00DF094C"/>
    <w:rsid w:val="00DF0E44"/>
    <w:rsid w:val="00DF0E79"/>
    <w:rsid w:val="00DF0EF4"/>
    <w:rsid w:val="00DF1933"/>
    <w:rsid w:val="00DF3405"/>
    <w:rsid w:val="00DF371A"/>
    <w:rsid w:val="00DF3B16"/>
    <w:rsid w:val="00DF3DAC"/>
    <w:rsid w:val="00DF3F3A"/>
    <w:rsid w:val="00DF4D9E"/>
    <w:rsid w:val="00DF4F7E"/>
    <w:rsid w:val="00DF50E0"/>
    <w:rsid w:val="00DF5F29"/>
    <w:rsid w:val="00DF5F44"/>
    <w:rsid w:val="00DF60A1"/>
    <w:rsid w:val="00DF6475"/>
    <w:rsid w:val="00DF6614"/>
    <w:rsid w:val="00DF6969"/>
    <w:rsid w:val="00DF6D6D"/>
    <w:rsid w:val="00DF6DBE"/>
    <w:rsid w:val="00DF6EA8"/>
    <w:rsid w:val="00DF75C3"/>
    <w:rsid w:val="00DF7B40"/>
    <w:rsid w:val="00DF7EF9"/>
    <w:rsid w:val="00E005ED"/>
    <w:rsid w:val="00E00AD1"/>
    <w:rsid w:val="00E00B5C"/>
    <w:rsid w:val="00E00BAF"/>
    <w:rsid w:val="00E00C81"/>
    <w:rsid w:val="00E011C3"/>
    <w:rsid w:val="00E0129C"/>
    <w:rsid w:val="00E013AB"/>
    <w:rsid w:val="00E013DF"/>
    <w:rsid w:val="00E01B92"/>
    <w:rsid w:val="00E023DD"/>
    <w:rsid w:val="00E03CA7"/>
    <w:rsid w:val="00E0446E"/>
    <w:rsid w:val="00E0478B"/>
    <w:rsid w:val="00E04935"/>
    <w:rsid w:val="00E04AFE"/>
    <w:rsid w:val="00E04C1C"/>
    <w:rsid w:val="00E04FBF"/>
    <w:rsid w:val="00E0507B"/>
    <w:rsid w:val="00E05671"/>
    <w:rsid w:val="00E07373"/>
    <w:rsid w:val="00E07463"/>
    <w:rsid w:val="00E07818"/>
    <w:rsid w:val="00E10060"/>
    <w:rsid w:val="00E10567"/>
    <w:rsid w:val="00E11A59"/>
    <w:rsid w:val="00E12042"/>
    <w:rsid w:val="00E12075"/>
    <w:rsid w:val="00E1224C"/>
    <w:rsid w:val="00E12541"/>
    <w:rsid w:val="00E128BD"/>
    <w:rsid w:val="00E139E5"/>
    <w:rsid w:val="00E13D55"/>
    <w:rsid w:val="00E14CC9"/>
    <w:rsid w:val="00E14F9B"/>
    <w:rsid w:val="00E150C4"/>
    <w:rsid w:val="00E1553A"/>
    <w:rsid w:val="00E15905"/>
    <w:rsid w:val="00E15DF5"/>
    <w:rsid w:val="00E15E80"/>
    <w:rsid w:val="00E15FA8"/>
    <w:rsid w:val="00E1641F"/>
    <w:rsid w:val="00E1691B"/>
    <w:rsid w:val="00E16E7E"/>
    <w:rsid w:val="00E17014"/>
    <w:rsid w:val="00E174E1"/>
    <w:rsid w:val="00E179D9"/>
    <w:rsid w:val="00E17F8E"/>
    <w:rsid w:val="00E20029"/>
    <w:rsid w:val="00E20789"/>
    <w:rsid w:val="00E20E15"/>
    <w:rsid w:val="00E212D0"/>
    <w:rsid w:val="00E226AC"/>
    <w:rsid w:val="00E2288E"/>
    <w:rsid w:val="00E22BFB"/>
    <w:rsid w:val="00E23045"/>
    <w:rsid w:val="00E23182"/>
    <w:rsid w:val="00E23B8F"/>
    <w:rsid w:val="00E24872"/>
    <w:rsid w:val="00E25416"/>
    <w:rsid w:val="00E259D6"/>
    <w:rsid w:val="00E271F8"/>
    <w:rsid w:val="00E27719"/>
    <w:rsid w:val="00E27A56"/>
    <w:rsid w:val="00E27BE0"/>
    <w:rsid w:val="00E303F7"/>
    <w:rsid w:val="00E304EA"/>
    <w:rsid w:val="00E307C5"/>
    <w:rsid w:val="00E30FBD"/>
    <w:rsid w:val="00E31A49"/>
    <w:rsid w:val="00E31B08"/>
    <w:rsid w:val="00E31CB4"/>
    <w:rsid w:val="00E32716"/>
    <w:rsid w:val="00E32DF0"/>
    <w:rsid w:val="00E3333F"/>
    <w:rsid w:val="00E33560"/>
    <w:rsid w:val="00E33D0B"/>
    <w:rsid w:val="00E345E0"/>
    <w:rsid w:val="00E34693"/>
    <w:rsid w:val="00E34FAA"/>
    <w:rsid w:val="00E35338"/>
    <w:rsid w:val="00E3561E"/>
    <w:rsid w:val="00E3569E"/>
    <w:rsid w:val="00E35868"/>
    <w:rsid w:val="00E35A48"/>
    <w:rsid w:val="00E36328"/>
    <w:rsid w:val="00E364C3"/>
    <w:rsid w:val="00E36C82"/>
    <w:rsid w:val="00E37012"/>
    <w:rsid w:val="00E3739E"/>
    <w:rsid w:val="00E37A27"/>
    <w:rsid w:val="00E37E1D"/>
    <w:rsid w:val="00E37FD7"/>
    <w:rsid w:val="00E40CFB"/>
    <w:rsid w:val="00E41990"/>
    <w:rsid w:val="00E4259A"/>
    <w:rsid w:val="00E43001"/>
    <w:rsid w:val="00E43032"/>
    <w:rsid w:val="00E4331A"/>
    <w:rsid w:val="00E43A0D"/>
    <w:rsid w:val="00E44A81"/>
    <w:rsid w:val="00E45CF7"/>
    <w:rsid w:val="00E46026"/>
    <w:rsid w:val="00E4603E"/>
    <w:rsid w:val="00E475D3"/>
    <w:rsid w:val="00E47979"/>
    <w:rsid w:val="00E47D6F"/>
    <w:rsid w:val="00E50377"/>
    <w:rsid w:val="00E505AD"/>
    <w:rsid w:val="00E506CD"/>
    <w:rsid w:val="00E509CC"/>
    <w:rsid w:val="00E50E8D"/>
    <w:rsid w:val="00E5188A"/>
    <w:rsid w:val="00E51D67"/>
    <w:rsid w:val="00E529F8"/>
    <w:rsid w:val="00E5398F"/>
    <w:rsid w:val="00E541F9"/>
    <w:rsid w:val="00E54594"/>
    <w:rsid w:val="00E5501B"/>
    <w:rsid w:val="00E55061"/>
    <w:rsid w:val="00E550B0"/>
    <w:rsid w:val="00E55527"/>
    <w:rsid w:val="00E55C67"/>
    <w:rsid w:val="00E56C45"/>
    <w:rsid w:val="00E5701D"/>
    <w:rsid w:val="00E57674"/>
    <w:rsid w:val="00E5782C"/>
    <w:rsid w:val="00E579FA"/>
    <w:rsid w:val="00E57C3F"/>
    <w:rsid w:val="00E57EF7"/>
    <w:rsid w:val="00E60072"/>
    <w:rsid w:val="00E60204"/>
    <w:rsid w:val="00E603D4"/>
    <w:rsid w:val="00E60661"/>
    <w:rsid w:val="00E6078B"/>
    <w:rsid w:val="00E61280"/>
    <w:rsid w:val="00E614F8"/>
    <w:rsid w:val="00E61A16"/>
    <w:rsid w:val="00E61BF5"/>
    <w:rsid w:val="00E61D33"/>
    <w:rsid w:val="00E61D45"/>
    <w:rsid w:val="00E61DA0"/>
    <w:rsid w:val="00E61DC4"/>
    <w:rsid w:val="00E62B35"/>
    <w:rsid w:val="00E634CB"/>
    <w:rsid w:val="00E6419F"/>
    <w:rsid w:val="00E64353"/>
    <w:rsid w:val="00E644A4"/>
    <w:rsid w:val="00E646C3"/>
    <w:rsid w:val="00E64A03"/>
    <w:rsid w:val="00E651F2"/>
    <w:rsid w:val="00E65A2D"/>
    <w:rsid w:val="00E65E65"/>
    <w:rsid w:val="00E66026"/>
    <w:rsid w:val="00E660CA"/>
    <w:rsid w:val="00E66636"/>
    <w:rsid w:val="00E6680F"/>
    <w:rsid w:val="00E67041"/>
    <w:rsid w:val="00E6744F"/>
    <w:rsid w:val="00E677BD"/>
    <w:rsid w:val="00E720A1"/>
    <w:rsid w:val="00E72AFB"/>
    <w:rsid w:val="00E73BDE"/>
    <w:rsid w:val="00E73D02"/>
    <w:rsid w:val="00E7410B"/>
    <w:rsid w:val="00E74F4F"/>
    <w:rsid w:val="00E75102"/>
    <w:rsid w:val="00E7586D"/>
    <w:rsid w:val="00E76464"/>
    <w:rsid w:val="00E765CF"/>
    <w:rsid w:val="00E7777B"/>
    <w:rsid w:val="00E804E5"/>
    <w:rsid w:val="00E8175D"/>
    <w:rsid w:val="00E82906"/>
    <w:rsid w:val="00E82ADF"/>
    <w:rsid w:val="00E839B5"/>
    <w:rsid w:val="00E83ABB"/>
    <w:rsid w:val="00E83E71"/>
    <w:rsid w:val="00E841FB"/>
    <w:rsid w:val="00E84463"/>
    <w:rsid w:val="00E847A8"/>
    <w:rsid w:val="00E84B48"/>
    <w:rsid w:val="00E8528F"/>
    <w:rsid w:val="00E854F7"/>
    <w:rsid w:val="00E8590D"/>
    <w:rsid w:val="00E85A67"/>
    <w:rsid w:val="00E85B8D"/>
    <w:rsid w:val="00E864A1"/>
    <w:rsid w:val="00E86502"/>
    <w:rsid w:val="00E865E0"/>
    <w:rsid w:val="00E86A69"/>
    <w:rsid w:val="00E8772C"/>
    <w:rsid w:val="00E8779A"/>
    <w:rsid w:val="00E877B1"/>
    <w:rsid w:val="00E87F07"/>
    <w:rsid w:val="00E90138"/>
    <w:rsid w:val="00E90500"/>
    <w:rsid w:val="00E90716"/>
    <w:rsid w:val="00E90AAF"/>
    <w:rsid w:val="00E90CC5"/>
    <w:rsid w:val="00E9135F"/>
    <w:rsid w:val="00E92005"/>
    <w:rsid w:val="00E927EE"/>
    <w:rsid w:val="00E934BE"/>
    <w:rsid w:val="00E93599"/>
    <w:rsid w:val="00E93A4E"/>
    <w:rsid w:val="00E93B10"/>
    <w:rsid w:val="00E9401A"/>
    <w:rsid w:val="00E9424D"/>
    <w:rsid w:val="00E94EA4"/>
    <w:rsid w:val="00E95189"/>
    <w:rsid w:val="00E95446"/>
    <w:rsid w:val="00E9556A"/>
    <w:rsid w:val="00E956E4"/>
    <w:rsid w:val="00E95803"/>
    <w:rsid w:val="00E9589F"/>
    <w:rsid w:val="00E9619D"/>
    <w:rsid w:val="00E96BC2"/>
    <w:rsid w:val="00E9704C"/>
    <w:rsid w:val="00E972D8"/>
    <w:rsid w:val="00E972F0"/>
    <w:rsid w:val="00E9750B"/>
    <w:rsid w:val="00E975AD"/>
    <w:rsid w:val="00E979A9"/>
    <w:rsid w:val="00EA026F"/>
    <w:rsid w:val="00EA0346"/>
    <w:rsid w:val="00EA0836"/>
    <w:rsid w:val="00EA0889"/>
    <w:rsid w:val="00EA197C"/>
    <w:rsid w:val="00EA1BD9"/>
    <w:rsid w:val="00EA2492"/>
    <w:rsid w:val="00EA268E"/>
    <w:rsid w:val="00EA2E9C"/>
    <w:rsid w:val="00EA34EA"/>
    <w:rsid w:val="00EA3ADC"/>
    <w:rsid w:val="00EA43A5"/>
    <w:rsid w:val="00EA592A"/>
    <w:rsid w:val="00EA6D7C"/>
    <w:rsid w:val="00EA760E"/>
    <w:rsid w:val="00EA78EA"/>
    <w:rsid w:val="00EA7A2F"/>
    <w:rsid w:val="00EA7A4D"/>
    <w:rsid w:val="00EB1734"/>
    <w:rsid w:val="00EB1CA8"/>
    <w:rsid w:val="00EB32E0"/>
    <w:rsid w:val="00EB32F7"/>
    <w:rsid w:val="00EB3575"/>
    <w:rsid w:val="00EB3E07"/>
    <w:rsid w:val="00EB3EDE"/>
    <w:rsid w:val="00EB4285"/>
    <w:rsid w:val="00EB483A"/>
    <w:rsid w:val="00EB4E65"/>
    <w:rsid w:val="00EB59EA"/>
    <w:rsid w:val="00EB5A81"/>
    <w:rsid w:val="00EB5E60"/>
    <w:rsid w:val="00EB62C2"/>
    <w:rsid w:val="00EB63C5"/>
    <w:rsid w:val="00EB670C"/>
    <w:rsid w:val="00EB6CA1"/>
    <w:rsid w:val="00EB6CD7"/>
    <w:rsid w:val="00EB774A"/>
    <w:rsid w:val="00EB7CBF"/>
    <w:rsid w:val="00EC08AF"/>
    <w:rsid w:val="00EC0903"/>
    <w:rsid w:val="00EC147C"/>
    <w:rsid w:val="00EC2C25"/>
    <w:rsid w:val="00EC3188"/>
    <w:rsid w:val="00EC33D8"/>
    <w:rsid w:val="00EC369E"/>
    <w:rsid w:val="00EC38FC"/>
    <w:rsid w:val="00EC39DC"/>
    <w:rsid w:val="00EC3B38"/>
    <w:rsid w:val="00EC3CCF"/>
    <w:rsid w:val="00EC4644"/>
    <w:rsid w:val="00EC57E7"/>
    <w:rsid w:val="00EC62CC"/>
    <w:rsid w:val="00EC642B"/>
    <w:rsid w:val="00EC6498"/>
    <w:rsid w:val="00EC6528"/>
    <w:rsid w:val="00EC6F97"/>
    <w:rsid w:val="00EC7B0A"/>
    <w:rsid w:val="00ED007D"/>
    <w:rsid w:val="00ED0282"/>
    <w:rsid w:val="00ED0EBF"/>
    <w:rsid w:val="00ED0FAD"/>
    <w:rsid w:val="00ED0FF1"/>
    <w:rsid w:val="00ED1B0C"/>
    <w:rsid w:val="00ED1F10"/>
    <w:rsid w:val="00ED2451"/>
    <w:rsid w:val="00ED24CC"/>
    <w:rsid w:val="00ED27FA"/>
    <w:rsid w:val="00ED28EC"/>
    <w:rsid w:val="00ED2A99"/>
    <w:rsid w:val="00ED3C70"/>
    <w:rsid w:val="00ED3CC1"/>
    <w:rsid w:val="00ED3D93"/>
    <w:rsid w:val="00ED4394"/>
    <w:rsid w:val="00ED4739"/>
    <w:rsid w:val="00ED4AD1"/>
    <w:rsid w:val="00ED4C31"/>
    <w:rsid w:val="00ED53A0"/>
    <w:rsid w:val="00ED5DB6"/>
    <w:rsid w:val="00ED5F99"/>
    <w:rsid w:val="00ED76E6"/>
    <w:rsid w:val="00EE01E8"/>
    <w:rsid w:val="00EE02BC"/>
    <w:rsid w:val="00EE02DB"/>
    <w:rsid w:val="00EE04D7"/>
    <w:rsid w:val="00EE0D72"/>
    <w:rsid w:val="00EE0EA1"/>
    <w:rsid w:val="00EE12C8"/>
    <w:rsid w:val="00EE1D22"/>
    <w:rsid w:val="00EE2ADF"/>
    <w:rsid w:val="00EE3532"/>
    <w:rsid w:val="00EE3534"/>
    <w:rsid w:val="00EE3583"/>
    <w:rsid w:val="00EE36C7"/>
    <w:rsid w:val="00EE42FC"/>
    <w:rsid w:val="00EE5805"/>
    <w:rsid w:val="00EE6E64"/>
    <w:rsid w:val="00EE7D94"/>
    <w:rsid w:val="00EF00FC"/>
    <w:rsid w:val="00EF0325"/>
    <w:rsid w:val="00EF08A4"/>
    <w:rsid w:val="00EF0BEA"/>
    <w:rsid w:val="00EF0C1E"/>
    <w:rsid w:val="00EF0FC0"/>
    <w:rsid w:val="00EF12B8"/>
    <w:rsid w:val="00EF1A90"/>
    <w:rsid w:val="00EF1C5B"/>
    <w:rsid w:val="00EF1DF2"/>
    <w:rsid w:val="00EF1F35"/>
    <w:rsid w:val="00EF20D4"/>
    <w:rsid w:val="00EF2B15"/>
    <w:rsid w:val="00EF2CA8"/>
    <w:rsid w:val="00EF347A"/>
    <w:rsid w:val="00EF370C"/>
    <w:rsid w:val="00EF443E"/>
    <w:rsid w:val="00EF563B"/>
    <w:rsid w:val="00EF5AC2"/>
    <w:rsid w:val="00EF5B53"/>
    <w:rsid w:val="00EF6137"/>
    <w:rsid w:val="00EF70FE"/>
    <w:rsid w:val="00EF714D"/>
    <w:rsid w:val="00EF76AE"/>
    <w:rsid w:val="00EF7DBB"/>
    <w:rsid w:val="00F00A74"/>
    <w:rsid w:val="00F012B6"/>
    <w:rsid w:val="00F01D14"/>
    <w:rsid w:val="00F024E9"/>
    <w:rsid w:val="00F028F6"/>
    <w:rsid w:val="00F02F10"/>
    <w:rsid w:val="00F03470"/>
    <w:rsid w:val="00F04224"/>
    <w:rsid w:val="00F04233"/>
    <w:rsid w:val="00F0493F"/>
    <w:rsid w:val="00F055EA"/>
    <w:rsid w:val="00F05A86"/>
    <w:rsid w:val="00F06851"/>
    <w:rsid w:val="00F077F4"/>
    <w:rsid w:val="00F10B1A"/>
    <w:rsid w:val="00F1118E"/>
    <w:rsid w:val="00F11694"/>
    <w:rsid w:val="00F11A88"/>
    <w:rsid w:val="00F12A91"/>
    <w:rsid w:val="00F12C8E"/>
    <w:rsid w:val="00F13A28"/>
    <w:rsid w:val="00F13FAA"/>
    <w:rsid w:val="00F1422D"/>
    <w:rsid w:val="00F142EC"/>
    <w:rsid w:val="00F1444B"/>
    <w:rsid w:val="00F1450D"/>
    <w:rsid w:val="00F147D6"/>
    <w:rsid w:val="00F14D8D"/>
    <w:rsid w:val="00F14E4C"/>
    <w:rsid w:val="00F153D7"/>
    <w:rsid w:val="00F15610"/>
    <w:rsid w:val="00F156E1"/>
    <w:rsid w:val="00F157A3"/>
    <w:rsid w:val="00F1615C"/>
    <w:rsid w:val="00F207BA"/>
    <w:rsid w:val="00F21611"/>
    <w:rsid w:val="00F2257B"/>
    <w:rsid w:val="00F22C68"/>
    <w:rsid w:val="00F22CD9"/>
    <w:rsid w:val="00F22E71"/>
    <w:rsid w:val="00F22FF4"/>
    <w:rsid w:val="00F231DE"/>
    <w:rsid w:val="00F23AA9"/>
    <w:rsid w:val="00F23E95"/>
    <w:rsid w:val="00F24270"/>
    <w:rsid w:val="00F24A57"/>
    <w:rsid w:val="00F24E48"/>
    <w:rsid w:val="00F25D03"/>
    <w:rsid w:val="00F25EDC"/>
    <w:rsid w:val="00F2617A"/>
    <w:rsid w:val="00F26F2D"/>
    <w:rsid w:val="00F27423"/>
    <w:rsid w:val="00F27729"/>
    <w:rsid w:val="00F27777"/>
    <w:rsid w:val="00F27C4D"/>
    <w:rsid w:val="00F3064D"/>
    <w:rsid w:val="00F3081E"/>
    <w:rsid w:val="00F32BB4"/>
    <w:rsid w:val="00F32EE3"/>
    <w:rsid w:val="00F32EFD"/>
    <w:rsid w:val="00F330F2"/>
    <w:rsid w:val="00F34027"/>
    <w:rsid w:val="00F34047"/>
    <w:rsid w:val="00F3667E"/>
    <w:rsid w:val="00F36AB9"/>
    <w:rsid w:val="00F371B3"/>
    <w:rsid w:val="00F378D5"/>
    <w:rsid w:val="00F378FA"/>
    <w:rsid w:val="00F37B09"/>
    <w:rsid w:val="00F40A7F"/>
    <w:rsid w:val="00F41DD0"/>
    <w:rsid w:val="00F4289F"/>
    <w:rsid w:val="00F430A6"/>
    <w:rsid w:val="00F44925"/>
    <w:rsid w:val="00F449DD"/>
    <w:rsid w:val="00F45054"/>
    <w:rsid w:val="00F45140"/>
    <w:rsid w:val="00F47A69"/>
    <w:rsid w:val="00F5067E"/>
    <w:rsid w:val="00F50B36"/>
    <w:rsid w:val="00F51273"/>
    <w:rsid w:val="00F51432"/>
    <w:rsid w:val="00F5206F"/>
    <w:rsid w:val="00F5275F"/>
    <w:rsid w:val="00F53B39"/>
    <w:rsid w:val="00F54036"/>
    <w:rsid w:val="00F54FF0"/>
    <w:rsid w:val="00F558F3"/>
    <w:rsid w:val="00F55AB0"/>
    <w:rsid w:val="00F565B4"/>
    <w:rsid w:val="00F5666A"/>
    <w:rsid w:val="00F56CDE"/>
    <w:rsid w:val="00F57257"/>
    <w:rsid w:val="00F5787A"/>
    <w:rsid w:val="00F602C0"/>
    <w:rsid w:val="00F609A6"/>
    <w:rsid w:val="00F60AF9"/>
    <w:rsid w:val="00F6165E"/>
    <w:rsid w:val="00F61747"/>
    <w:rsid w:val="00F62DF0"/>
    <w:rsid w:val="00F64B1B"/>
    <w:rsid w:val="00F657CA"/>
    <w:rsid w:val="00F6626A"/>
    <w:rsid w:val="00F663D2"/>
    <w:rsid w:val="00F66A6B"/>
    <w:rsid w:val="00F66A89"/>
    <w:rsid w:val="00F67BCC"/>
    <w:rsid w:val="00F67E99"/>
    <w:rsid w:val="00F67F98"/>
    <w:rsid w:val="00F718C2"/>
    <w:rsid w:val="00F71930"/>
    <w:rsid w:val="00F71EB1"/>
    <w:rsid w:val="00F72490"/>
    <w:rsid w:val="00F724B1"/>
    <w:rsid w:val="00F726F4"/>
    <w:rsid w:val="00F72F6B"/>
    <w:rsid w:val="00F7315D"/>
    <w:rsid w:val="00F731CD"/>
    <w:rsid w:val="00F7350B"/>
    <w:rsid w:val="00F735B5"/>
    <w:rsid w:val="00F748FF"/>
    <w:rsid w:val="00F74BF8"/>
    <w:rsid w:val="00F75C3D"/>
    <w:rsid w:val="00F76BC9"/>
    <w:rsid w:val="00F775D9"/>
    <w:rsid w:val="00F77B69"/>
    <w:rsid w:val="00F800FA"/>
    <w:rsid w:val="00F80B98"/>
    <w:rsid w:val="00F80DD4"/>
    <w:rsid w:val="00F81FAA"/>
    <w:rsid w:val="00F8241A"/>
    <w:rsid w:val="00F83D0A"/>
    <w:rsid w:val="00F83D17"/>
    <w:rsid w:val="00F83DD4"/>
    <w:rsid w:val="00F8570B"/>
    <w:rsid w:val="00F85CAD"/>
    <w:rsid w:val="00F864F3"/>
    <w:rsid w:val="00F86972"/>
    <w:rsid w:val="00F86B09"/>
    <w:rsid w:val="00F86F81"/>
    <w:rsid w:val="00F900B6"/>
    <w:rsid w:val="00F9014B"/>
    <w:rsid w:val="00F9021F"/>
    <w:rsid w:val="00F9086B"/>
    <w:rsid w:val="00F90B11"/>
    <w:rsid w:val="00F91329"/>
    <w:rsid w:val="00F91AD8"/>
    <w:rsid w:val="00F91D78"/>
    <w:rsid w:val="00F91DAF"/>
    <w:rsid w:val="00F923B7"/>
    <w:rsid w:val="00F92A28"/>
    <w:rsid w:val="00F92BD9"/>
    <w:rsid w:val="00F93007"/>
    <w:rsid w:val="00F9315B"/>
    <w:rsid w:val="00F934B5"/>
    <w:rsid w:val="00F9363A"/>
    <w:rsid w:val="00F937D2"/>
    <w:rsid w:val="00F93FB6"/>
    <w:rsid w:val="00F944D8"/>
    <w:rsid w:val="00F9450C"/>
    <w:rsid w:val="00F94758"/>
    <w:rsid w:val="00F955C7"/>
    <w:rsid w:val="00F96BBF"/>
    <w:rsid w:val="00F971AB"/>
    <w:rsid w:val="00FA0DA5"/>
    <w:rsid w:val="00FA1A55"/>
    <w:rsid w:val="00FA1BA4"/>
    <w:rsid w:val="00FA2342"/>
    <w:rsid w:val="00FA2417"/>
    <w:rsid w:val="00FA271F"/>
    <w:rsid w:val="00FA2C4B"/>
    <w:rsid w:val="00FA3D0E"/>
    <w:rsid w:val="00FA44BF"/>
    <w:rsid w:val="00FA47DE"/>
    <w:rsid w:val="00FA527B"/>
    <w:rsid w:val="00FA5BBE"/>
    <w:rsid w:val="00FA5F04"/>
    <w:rsid w:val="00FA681C"/>
    <w:rsid w:val="00FA682C"/>
    <w:rsid w:val="00FA68E5"/>
    <w:rsid w:val="00FA6D6F"/>
    <w:rsid w:val="00FA72FA"/>
    <w:rsid w:val="00FA74D5"/>
    <w:rsid w:val="00FB0AF4"/>
    <w:rsid w:val="00FB0C59"/>
    <w:rsid w:val="00FB0E33"/>
    <w:rsid w:val="00FB1570"/>
    <w:rsid w:val="00FB2640"/>
    <w:rsid w:val="00FB2E1C"/>
    <w:rsid w:val="00FB331E"/>
    <w:rsid w:val="00FB3372"/>
    <w:rsid w:val="00FB3526"/>
    <w:rsid w:val="00FB3DBA"/>
    <w:rsid w:val="00FB5041"/>
    <w:rsid w:val="00FB52AC"/>
    <w:rsid w:val="00FB52CF"/>
    <w:rsid w:val="00FB562E"/>
    <w:rsid w:val="00FB58BD"/>
    <w:rsid w:val="00FB6018"/>
    <w:rsid w:val="00FB6452"/>
    <w:rsid w:val="00FB65C0"/>
    <w:rsid w:val="00FB6B40"/>
    <w:rsid w:val="00FB7B5C"/>
    <w:rsid w:val="00FC080B"/>
    <w:rsid w:val="00FC096E"/>
    <w:rsid w:val="00FC0B78"/>
    <w:rsid w:val="00FC17D8"/>
    <w:rsid w:val="00FC19E8"/>
    <w:rsid w:val="00FC202D"/>
    <w:rsid w:val="00FC2811"/>
    <w:rsid w:val="00FC2A8E"/>
    <w:rsid w:val="00FC46B9"/>
    <w:rsid w:val="00FC4C56"/>
    <w:rsid w:val="00FC4E27"/>
    <w:rsid w:val="00FC4E89"/>
    <w:rsid w:val="00FC5497"/>
    <w:rsid w:val="00FC667B"/>
    <w:rsid w:val="00FD0CC3"/>
    <w:rsid w:val="00FD1126"/>
    <w:rsid w:val="00FD1F8F"/>
    <w:rsid w:val="00FD216A"/>
    <w:rsid w:val="00FD2805"/>
    <w:rsid w:val="00FD3520"/>
    <w:rsid w:val="00FD35A6"/>
    <w:rsid w:val="00FD38DB"/>
    <w:rsid w:val="00FD3FD7"/>
    <w:rsid w:val="00FD4873"/>
    <w:rsid w:val="00FD4956"/>
    <w:rsid w:val="00FD4E83"/>
    <w:rsid w:val="00FD4F4B"/>
    <w:rsid w:val="00FD5594"/>
    <w:rsid w:val="00FD595E"/>
    <w:rsid w:val="00FD5B6C"/>
    <w:rsid w:val="00FD65C0"/>
    <w:rsid w:val="00FD6D84"/>
    <w:rsid w:val="00FD7901"/>
    <w:rsid w:val="00FD7AF7"/>
    <w:rsid w:val="00FD7DA7"/>
    <w:rsid w:val="00FE01FD"/>
    <w:rsid w:val="00FE0EEE"/>
    <w:rsid w:val="00FE2DE8"/>
    <w:rsid w:val="00FE2EA5"/>
    <w:rsid w:val="00FE3591"/>
    <w:rsid w:val="00FE3B53"/>
    <w:rsid w:val="00FE423C"/>
    <w:rsid w:val="00FE4304"/>
    <w:rsid w:val="00FE4A40"/>
    <w:rsid w:val="00FE667D"/>
    <w:rsid w:val="00FE6B96"/>
    <w:rsid w:val="00FE6C55"/>
    <w:rsid w:val="00FE6DFE"/>
    <w:rsid w:val="00FF00F4"/>
    <w:rsid w:val="00FF146D"/>
    <w:rsid w:val="00FF1AD8"/>
    <w:rsid w:val="00FF1AF5"/>
    <w:rsid w:val="00FF2645"/>
    <w:rsid w:val="00FF271C"/>
    <w:rsid w:val="00FF34A6"/>
    <w:rsid w:val="00FF39FE"/>
    <w:rsid w:val="00FF3B8F"/>
    <w:rsid w:val="00FF49D0"/>
    <w:rsid w:val="00FF4E24"/>
    <w:rsid w:val="00FF51CD"/>
    <w:rsid w:val="00FF5646"/>
    <w:rsid w:val="00FF5A0C"/>
    <w:rsid w:val="00FF5B54"/>
    <w:rsid w:val="00FF6366"/>
    <w:rsid w:val="00FF6BC3"/>
    <w:rsid w:val="00FF6F22"/>
    <w:rsid w:val="00FF70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6D4CE"/>
  <w15:docId w15:val="{3F7233C2-4B98-4B88-8A2F-64319FB5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60" w:after="60" w:line="40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F24"/>
  </w:style>
  <w:style w:type="paragraph" w:styleId="Heading1">
    <w:name w:val="heading 1"/>
    <w:aliases w:val="Chu de"/>
    <w:basedOn w:val="Normal"/>
    <w:next w:val="Normal"/>
    <w:link w:val="Heading1Char"/>
    <w:qFormat/>
    <w:rsid w:val="00E40CFB"/>
    <w:pPr>
      <w:keepNext/>
      <w:keepLines/>
      <w:spacing w:before="480" w:after="0" w:line="240" w:lineRule="auto"/>
      <w:outlineLvl w:val="0"/>
    </w:pPr>
    <w:rPr>
      <w:rFonts w:ascii="Cambria" w:eastAsia="Times New Roman" w:hAnsi="Cambria" w:cs="Times New Roman"/>
      <w:color w:val="365F91"/>
      <w:sz w:val="28"/>
      <w:szCs w:val="28"/>
    </w:rPr>
  </w:style>
  <w:style w:type="paragraph" w:styleId="Heading2">
    <w:name w:val="heading 2"/>
    <w:aliases w:val="DANH MỤC BẢNG"/>
    <w:basedOn w:val="Normal"/>
    <w:next w:val="Normal"/>
    <w:link w:val="Heading2Char"/>
    <w:unhideWhenUsed/>
    <w:qFormat/>
    <w:rsid w:val="00E40C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DM BIEU DO"/>
    <w:basedOn w:val="Normal"/>
    <w:next w:val="Normal"/>
    <w:link w:val="Heading3Char"/>
    <w:unhideWhenUsed/>
    <w:qFormat/>
    <w:rsid w:val="00E40CF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40C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40CF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37276B"/>
    <w:pPr>
      <w:keepNext/>
      <w:keepLines/>
      <w:spacing w:before="200" w:after="0" w:line="276"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37276B"/>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
    <w:basedOn w:val="DefaultParagraphFont"/>
    <w:link w:val="Heading1"/>
    <w:rsid w:val="00E40CFB"/>
    <w:rPr>
      <w:rFonts w:ascii="Cambria" w:eastAsia="Times New Roman" w:hAnsi="Cambria" w:cs="Times New Roman"/>
      <w:color w:val="365F91"/>
      <w:sz w:val="28"/>
      <w:szCs w:val="28"/>
    </w:rPr>
  </w:style>
  <w:style w:type="character" w:customStyle="1" w:styleId="Heading2Char">
    <w:name w:val="Heading 2 Char"/>
    <w:aliases w:val="DANH MỤC BẢNG Char"/>
    <w:basedOn w:val="DefaultParagraphFont"/>
    <w:link w:val="Heading2"/>
    <w:rsid w:val="00E40CFB"/>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DM BIEU DO Char"/>
    <w:basedOn w:val="DefaultParagraphFont"/>
    <w:link w:val="Heading3"/>
    <w:rsid w:val="00E40CF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40CF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40CF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37276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37276B"/>
    <w:rPr>
      <w:rFonts w:asciiTheme="majorHAnsi" w:eastAsiaTheme="majorEastAsia" w:hAnsiTheme="majorHAnsi" w:cstheme="majorBidi"/>
      <w:i/>
      <w:iCs/>
      <w:color w:val="404040" w:themeColor="text1" w:themeTint="BF"/>
    </w:rPr>
  </w:style>
  <w:style w:type="character" w:customStyle="1" w:styleId="NormalWebChar">
    <w:name w:val="Normal (Web) Char"/>
    <w:link w:val="NormalWeb"/>
    <w:uiPriority w:val="99"/>
    <w:semiHidden/>
    <w:locked/>
    <w:rsid w:val="00E40CFB"/>
    <w:rPr>
      <w:rFonts w:ascii="Times New Roman" w:eastAsia="Times New Roman" w:hAnsi="Times New Roman" w:cs="Times New Roman"/>
      <w:color w:val="00B0F0"/>
      <w:sz w:val="24"/>
      <w:szCs w:val="24"/>
    </w:rPr>
  </w:style>
  <w:style w:type="paragraph" w:styleId="NormalWeb">
    <w:name w:val="Normal (Web)"/>
    <w:basedOn w:val="Normal"/>
    <w:link w:val="NormalWebChar"/>
    <w:unhideWhenUsed/>
    <w:rsid w:val="00E40CFB"/>
    <w:pPr>
      <w:spacing w:before="100" w:beforeAutospacing="1" w:after="100" w:afterAutospacing="1" w:line="240" w:lineRule="auto"/>
    </w:pPr>
    <w:rPr>
      <w:rFonts w:ascii="Times New Roman" w:eastAsia="Times New Roman" w:hAnsi="Times New Roman" w:cs="Times New Roman"/>
      <w:color w:val="00B0F0"/>
      <w:sz w:val="24"/>
      <w:szCs w:val="24"/>
    </w:rPr>
  </w:style>
  <w:style w:type="paragraph" w:styleId="BodyText">
    <w:name w:val="Body Text"/>
    <w:basedOn w:val="Normal"/>
    <w:link w:val="BodyTextChar"/>
    <w:unhideWhenUsed/>
    <w:rsid w:val="0037561A"/>
    <w:pPr>
      <w:spacing w:before="0" w:after="120"/>
      <w:jc w:val="both"/>
    </w:pPr>
    <w:rPr>
      <w:rFonts w:ascii="Times New Roman" w:eastAsia="Times New Roman" w:hAnsi="Times New Roman" w:cs="Times New Roman"/>
      <w:color w:val="00B0F0"/>
      <w:spacing w:val="8"/>
      <w:sz w:val="28"/>
      <w:szCs w:val="20"/>
    </w:rPr>
  </w:style>
  <w:style w:type="character" w:customStyle="1" w:styleId="BodyTextChar">
    <w:name w:val="Body Text Char"/>
    <w:basedOn w:val="DefaultParagraphFont"/>
    <w:link w:val="BodyText"/>
    <w:rsid w:val="0037561A"/>
    <w:rPr>
      <w:rFonts w:ascii="Times New Roman" w:eastAsia="Times New Roman" w:hAnsi="Times New Roman" w:cs="Times New Roman"/>
      <w:color w:val="00B0F0"/>
      <w:spacing w:val="8"/>
      <w:sz w:val="28"/>
      <w:szCs w:val="20"/>
    </w:rPr>
  </w:style>
  <w:style w:type="paragraph" w:styleId="BalloonText">
    <w:name w:val="Balloon Text"/>
    <w:basedOn w:val="Normal"/>
    <w:link w:val="BalloonTextChar"/>
    <w:uiPriority w:val="99"/>
    <w:semiHidden/>
    <w:unhideWhenUsed/>
    <w:rsid w:val="0069450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506"/>
    <w:rPr>
      <w:rFonts w:ascii="Tahoma" w:hAnsi="Tahoma" w:cs="Tahoma"/>
      <w:sz w:val="16"/>
      <w:szCs w:val="16"/>
    </w:rPr>
  </w:style>
  <w:style w:type="paragraph" w:styleId="BodyTextIndent2">
    <w:name w:val="Body Text Indent 2"/>
    <w:basedOn w:val="Normal"/>
    <w:link w:val="BodyTextIndent2Char"/>
    <w:unhideWhenUsed/>
    <w:rsid w:val="00694506"/>
    <w:pPr>
      <w:spacing w:after="120" w:line="480" w:lineRule="auto"/>
      <w:ind w:left="360"/>
    </w:pPr>
  </w:style>
  <w:style w:type="character" w:customStyle="1" w:styleId="BodyTextIndent2Char">
    <w:name w:val="Body Text Indent 2 Char"/>
    <w:basedOn w:val="DefaultParagraphFont"/>
    <w:link w:val="BodyTextIndent2"/>
    <w:rsid w:val="00694506"/>
  </w:style>
  <w:style w:type="paragraph" w:styleId="BodyTextIndent">
    <w:name w:val="Body Text Indent"/>
    <w:basedOn w:val="Normal"/>
    <w:link w:val="BodyTextIndentChar"/>
    <w:uiPriority w:val="99"/>
    <w:unhideWhenUsed/>
    <w:rsid w:val="00694506"/>
    <w:pPr>
      <w:spacing w:before="0" w:after="120" w:line="360" w:lineRule="auto"/>
      <w:ind w:left="360" w:firstLine="720"/>
      <w:jc w:val="both"/>
    </w:pPr>
    <w:rPr>
      <w:rFonts w:ascii="Times New Roman" w:eastAsia="Calibri" w:hAnsi="Times New Roman" w:cs="Times New Roman"/>
      <w:i/>
      <w:sz w:val="28"/>
      <w:szCs w:val="28"/>
      <w:lang w:val="nl-NL"/>
    </w:rPr>
  </w:style>
  <w:style w:type="character" w:customStyle="1" w:styleId="BodyTextIndentChar">
    <w:name w:val="Body Text Indent Char"/>
    <w:basedOn w:val="DefaultParagraphFont"/>
    <w:link w:val="BodyTextIndent"/>
    <w:uiPriority w:val="99"/>
    <w:rsid w:val="00694506"/>
    <w:rPr>
      <w:rFonts w:ascii="Times New Roman" w:eastAsia="Calibri" w:hAnsi="Times New Roman" w:cs="Times New Roman"/>
      <w:i/>
      <w:sz w:val="28"/>
      <w:szCs w:val="28"/>
      <w:lang w:val="nl-NL"/>
    </w:rPr>
  </w:style>
  <w:style w:type="character" w:customStyle="1" w:styleId="Cutrc2Char">
    <w:name w:val="CÊu tróc2 Char"/>
    <w:link w:val="Cutrc2"/>
    <w:locked/>
    <w:rsid w:val="00694506"/>
    <w:rPr>
      <w:rFonts w:ascii="Times New Roman" w:eastAsia="Times New Roman" w:hAnsi="Times New Roman" w:cs="Times New Roman"/>
      <w:bCs/>
      <w:noProof/>
      <w:sz w:val="28"/>
      <w:szCs w:val="28"/>
      <w:lang w:val="vi-VN"/>
    </w:rPr>
  </w:style>
  <w:style w:type="paragraph" w:customStyle="1" w:styleId="Cutrc2">
    <w:name w:val="CÊu tróc2"/>
    <w:basedOn w:val="Normal"/>
    <w:link w:val="Cutrc2Char"/>
    <w:autoRedefine/>
    <w:rsid w:val="00694506"/>
    <w:pPr>
      <w:keepNext/>
      <w:widowControl w:val="0"/>
      <w:spacing w:before="80" w:after="40" w:line="380" w:lineRule="exact"/>
      <w:ind w:firstLine="720"/>
      <w:jc w:val="both"/>
    </w:pPr>
    <w:rPr>
      <w:rFonts w:ascii="Times New Roman" w:eastAsia="Times New Roman" w:hAnsi="Times New Roman" w:cs="Times New Roman"/>
      <w:bCs/>
      <w:noProof/>
      <w:sz w:val="28"/>
      <w:szCs w:val="28"/>
      <w:lang w:val="vi-VN"/>
    </w:rPr>
  </w:style>
  <w:style w:type="paragraph" w:styleId="Header">
    <w:name w:val="header"/>
    <w:basedOn w:val="Normal"/>
    <w:link w:val="HeaderChar"/>
    <w:uiPriority w:val="99"/>
    <w:unhideWhenUsed/>
    <w:rsid w:val="004014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01417"/>
  </w:style>
  <w:style w:type="paragraph" w:styleId="Footer">
    <w:name w:val="footer"/>
    <w:basedOn w:val="Normal"/>
    <w:link w:val="FooterChar"/>
    <w:uiPriority w:val="99"/>
    <w:unhideWhenUsed/>
    <w:rsid w:val="004014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01417"/>
  </w:style>
  <w:style w:type="paragraph" w:styleId="ListParagraph">
    <w:name w:val="List Paragraph"/>
    <w:aliases w:val="3.gach dau dong,H1,bullet-,List Paragraph12,Main numbered paragraph,Sub-heading,ADB paragraph numbering,Numbered List Paragraph,numbered para,bullet,List Paragraph11,tieu de phu 1,Bullet paras,Medium Grid 1 - Accent 21,List Paragraph1,bl"/>
    <w:basedOn w:val="Normal"/>
    <w:link w:val="ListParagraphChar"/>
    <w:uiPriority w:val="34"/>
    <w:qFormat/>
    <w:rsid w:val="00257B12"/>
    <w:pPr>
      <w:ind w:left="720"/>
      <w:contextualSpacing/>
    </w:pPr>
  </w:style>
  <w:style w:type="character" w:customStyle="1" w:styleId="ListParagraphChar">
    <w:name w:val="List Paragraph Char"/>
    <w:aliases w:val="3.gach dau dong Char,H1 Char,bullet- Char,List Paragraph12 Char,Main numbered paragraph Char,Sub-heading Char,ADB paragraph numbering Char,Numbered List Paragraph Char,numbered para Char,bullet Char,List Paragraph11 Char,bl Char"/>
    <w:link w:val="ListParagraph"/>
    <w:rsid w:val="00245AAE"/>
  </w:style>
  <w:style w:type="paragraph" w:styleId="Caption">
    <w:name w:val="caption"/>
    <w:aliases w:val="図表番号 Char Char,TABLE,Hình,Caption Char1 Char,Caption Char Char Char,Caption Char Char Char Char Char Char Char Char,Caption Char Char Char Char Char Char1 Char,Caption Char Char Char Char Char,Caption Char Char Char Char Char Char,CHƯƠNG"/>
    <w:basedOn w:val="Normal"/>
    <w:next w:val="Normal"/>
    <w:unhideWhenUsed/>
    <w:qFormat/>
    <w:rsid w:val="00F5275F"/>
    <w:pPr>
      <w:tabs>
        <w:tab w:val="num" w:pos="1800"/>
      </w:tabs>
      <w:spacing w:before="0" w:after="0" w:line="240" w:lineRule="auto"/>
      <w:ind w:left="720" w:firstLine="720"/>
      <w:jc w:val="both"/>
    </w:pPr>
    <w:rPr>
      <w:rFonts w:ascii=".VnTime" w:eastAsia="Times New Roman" w:hAnsi=".VnTime" w:cs="Times New Roman"/>
      <w:sz w:val="28"/>
      <w:szCs w:val="20"/>
      <w:lang w:val="en-GB"/>
    </w:rPr>
  </w:style>
  <w:style w:type="character" w:customStyle="1" w:styleId="apple-converted-space">
    <w:name w:val="apple-converted-space"/>
    <w:basedOn w:val="DefaultParagraphFont"/>
    <w:rsid w:val="002D6277"/>
  </w:style>
  <w:style w:type="character" w:styleId="Hyperlink">
    <w:name w:val="Hyperlink"/>
    <w:basedOn w:val="DefaultParagraphFont"/>
    <w:uiPriority w:val="99"/>
    <w:unhideWhenUsed/>
    <w:rsid w:val="00982F8D"/>
    <w:rPr>
      <w:color w:val="0000FF"/>
      <w:u w:val="single"/>
    </w:rPr>
  </w:style>
  <w:style w:type="paragraph" w:customStyle="1" w:styleId="Default">
    <w:name w:val="Default"/>
    <w:rsid w:val="00B71EFA"/>
    <w:pPr>
      <w:autoSpaceDE w:val="0"/>
      <w:autoSpaceDN w:val="0"/>
      <w:adjustRightInd w:val="0"/>
      <w:spacing w:after="0" w:line="240" w:lineRule="auto"/>
      <w:ind w:firstLine="720"/>
      <w:jc w:val="both"/>
    </w:pPr>
    <w:rPr>
      <w:rFonts w:ascii="Times New Roman" w:eastAsia="Calibri" w:hAnsi="Times New Roman" w:cs="Times New Roman"/>
      <w:color w:val="000000"/>
      <w:sz w:val="24"/>
      <w:szCs w:val="24"/>
    </w:rPr>
  </w:style>
  <w:style w:type="paragraph" w:styleId="BodyTextIndent3">
    <w:name w:val="Body Text Indent 3"/>
    <w:basedOn w:val="Normal"/>
    <w:link w:val="BodyTextIndent3Char"/>
    <w:uiPriority w:val="99"/>
    <w:unhideWhenUsed/>
    <w:rsid w:val="005D58DA"/>
    <w:pPr>
      <w:spacing w:after="120"/>
      <w:ind w:left="360"/>
    </w:pPr>
    <w:rPr>
      <w:sz w:val="16"/>
      <w:szCs w:val="16"/>
    </w:rPr>
  </w:style>
  <w:style w:type="character" w:customStyle="1" w:styleId="BodyTextIndent3Char">
    <w:name w:val="Body Text Indent 3 Char"/>
    <w:basedOn w:val="DefaultParagraphFont"/>
    <w:link w:val="BodyTextIndent3"/>
    <w:uiPriority w:val="99"/>
    <w:rsid w:val="005D58DA"/>
    <w:rPr>
      <w:sz w:val="16"/>
      <w:szCs w:val="16"/>
    </w:rPr>
  </w:style>
  <w:style w:type="character" w:styleId="Emphasis">
    <w:name w:val="Emphasis"/>
    <w:qFormat/>
    <w:rsid w:val="0037276B"/>
    <w:rPr>
      <w:i/>
      <w:iCs/>
    </w:rPr>
  </w:style>
  <w:style w:type="paragraph" w:customStyle="1" w:styleId="Char1">
    <w:name w:val="Char 1"/>
    <w:basedOn w:val="Normal"/>
    <w:link w:val="Char1Char"/>
    <w:rsid w:val="0037276B"/>
    <w:pPr>
      <w:spacing w:before="0" w:after="0" w:line="240" w:lineRule="auto"/>
    </w:pPr>
    <w:rPr>
      <w:rFonts w:ascii=".VnTime" w:eastAsia="Times New Roman" w:hAnsi=".VnTime" w:cs="Times New Roman"/>
      <w:spacing w:val="-10"/>
      <w:sz w:val="24"/>
      <w:szCs w:val="24"/>
    </w:rPr>
  </w:style>
  <w:style w:type="character" w:customStyle="1" w:styleId="Char1Char">
    <w:name w:val="Char 1 Char"/>
    <w:link w:val="Char1"/>
    <w:rsid w:val="0037276B"/>
    <w:rPr>
      <w:rFonts w:ascii=".VnTime" w:eastAsia="Times New Roman" w:hAnsi=".VnTime" w:cs="Times New Roman"/>
      <w:spacing w:val="-10"/>
      <w:sz w:val="24"/>
      <w:szCs w:val="24"/>
    </w:rPr>
  </w:style>
  <w:style w:type="paragraph" w:customStyle="1" w:styleId="11">
    <w:name w:val="1.1"/>
    <w:basedOn w:val="BodyText3"/>
    <w:rsid w:val="0037276B"/>
    <w:pPr>
      <w:spacing w:line="360" w:lineRule="auto"/>
      <w:ind w:firstLine="720"/>
      <w:jc w:val="both"/>
    </w:pPr>
    <w:rPr>
      <w:rFonts w:ascii="Times New Roman" w:eastAsia="Calibri" w:hAnsi="Times New Roman" w:cs="Times New Roman"/>
      <w:i/>
      <w:lang w:val="nl-NL"/>
    </w:rPr>
  </w:style>
  <w:style w:type="paragraph" w:styleId="BodyText3">
    <w:name w:val="Body Text 3"/>
    <w:basedOn w:val="Normal"/>
    <w:link w:val="BodyText3Char"/>
    <w:uiPriority w:val="99"/>
    <w:semiHidden/>
    <w:unhideWhenUsed/>
    <w:rsid w:val="0037276B"/>
    <w:pPr>
      <w:spacing w:before="0" w:after="120" w:line="276" w:lineRule="auto"/>
    </w:pPr>
    <w:rPr>
      <w:rFonts w:eastAsiaTheme="minorEastAsia"/>
      <w:sz w:val="16"/>
      <w:szCs w:val="16"/>
    </w:rPr>
  </w:style>
  <w:style w:type="character" w:customStyle="1" w:styleId="BodyText3Char">
    <w:name w:val="Body Text 3 Char"/>
    <w:basedOn w:val="DefaultParagraphFont"/>
    <w:link w:val="BodyText3"/>
    <w:uiPriority w:val="99"/>
    <w:semiHidden/>
    <w:rsid w:val="0037276B"/>
    <w:rPr>
      <w:rFonts w:eastAsiaTheme="minorEastAsia"/>
      <w:sz w:val="16"/>
      <w:szCs w:val="16"/>
    </w:rPr>
  </w:style>
  <w:style w:type="character" w:customStyle="1" w:styleId="news-detail">
    <w:name w:val="news-detail"/>
    <w:basedOn w:val="DefaultParagraphFont"/>
    <w:rsid w:val="0037276B"/>
  </w:style>
  <w:style w:type="character" w:styleId="PageNumber">
    <w:name w:val="page number"/>
    <w:basedOn w:val="DefaultParagraphFont"/>
    <w:rsid w:val="0037276B"/>
  </w:style>
  <w:style w:type="character" w:customStyle="1" w:styleId="FootnoteTextChar">
    <w:name w:val="Footnote Text Char"/>
    <w:link w:val="FootnoteText"/>
    <w:rsid w:val="0037276B"/>
    <w:rPr>
      <w:rFonts w:eastAsiaTheme="minorEastAsia"/>
    </w:rPr>
  </w:style>
  <w:style w:type="paragraph" w:styleId="FootnoteText">
    <w:name w:val="footnote text"/>
    <w:basedOn w:val="Normal"/>
    <w:link w:val="FootnoteTextChar"/>
    <w:unhideWhenUsed/>
    <w:rsid w:val="0037276B"/>
    <w:pPr>
      <w:spacing w:before="0" w:after="0" w:line="240" w:lineRule="auto"/>
    </w:pPr>
    <w:rPr>
      <w:rFonts w:eastAsiaTheme="minorEastAsia"/>
    </w:rPr>
  </w:style>
  <w:style w:type="paragraph" w:customStyle="1" w:styleId="Bng">
    <w:name w:val="Bảng"/>
    <w:basedOn w:val="Normal"/>
    <w:qFormat/>
    <w:rsid w:val="0037276B"/>
    <w:pPr>
      <w:widowControl w:val="0"/>
      <w:tabs>
        <w:tab w:val="num" w:pos="720"/>
      </w:tabs>
      <w:spacing w:before="0" w:after="120"/>
      <w:ind w:left="720" w:hanging="720"/>
      <w:jc w:val="center"/>
    </w:pPr>
    <w:rPr>
      <w:rFonts w:ascii="Times New Roman" w:eastAsia="Times New Roman" w:hAnsi="Times New Roman" w:cs="Times New Roman"/>
      <w:sz w:val="26"/>
      <w:szCs w:val="28"/>
    </w:rPr>
  </w:style>
  <w:style w:type="paragraph" w:customStyle="1" w:styleId="font5">
    <w:name w:val="font5"/>
    <w:basedOn w:val="Normal"/>
    <w:rsid w:val="0037276B"/>
    <w:pPr>
      <w:keepNext/>
      <w:widowControl w:val="0"/>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Formatbang">
    <w:name w:val="Format bang"/>
    <w:basedOn w:val="Normal"/>
    <w:link w:val="FormatbangChar"/>
    <w:qFormat/>
    <w:rsid w:val="0037276B"/>
    <w:pPr>
      <w:keepNext/>
      <w:widowControl w:val="0"/>
      <w:spacing w:before="40" w:after="40" w:line="280" w:lineRule="exact"/>
      <w:jc w:val="center"/>
    </w:pPr>
    <w:rPr>
      <w:rFonts w:ascii="Times New Roman" w:eastAsia="Times New Roman" w:hAnsi="Times New Roman" w:cs="Times New Roman"/>
      <w:color w:val="0000FF"/>
      <w:sz w:val="24"/>
      <w:szCs w:val="20"/>
    </w:rPr>
  </w:style>
  <w:style w:type="character" w:customStyle="1" w:styleId="FormatbangChar">
    <w:name w:val="Format bang Char"/>
    <w:link w:val="Formatbang"/>
    <w:rsid w:val="0037276B"/>
    <w:rPr>
      <w:rFonts w:ascii="Times New Roman" w:eastAsia="Times New Roman" w:hAnsi="Times New Roman" w:cs="Times New Roman"/>
      <w:color w:val="0000FF"/>
      <w:sz w:val="24"/>
      <w:szCs w:val="20"/>
    </w:rPr>
  </w:style>
  <w:style w:type="character" w:customStyle="1" w:styleId="FootnoteTextChar1">
    <w:name w:val="Footnote Text Char1"/>
    <w:basedOn w:val="DefaultParagraphFont"/>
    <w:uiPriority w:val="99"/>
    <w:semiHidden/>
    <w:rsid w:val="0037276B"/>
    <w:rPr>
      <w:sz w:val="20"/>
      <w:szCs w:val="20"/>
    </w:rPr>
  </w:style>
  <w:style w:type="paragraph" w:styleId="BodyText2">
    <w:name w:val="Body Text 2"/>
    <w:basedOn w:val="Normal"/>
    <w:link w:val="BodyText2Char"/>
    <w:unhideWhenUsed/>
    <w:rsid w:val="0037276B"/>
    <w:pPr>
      <w:spacing w:before="0" w:after="120" w:line="480" w:lineRule="auto"/>
    </w:pPr>
    <w:rPr>
      <w:rFonts w:eastAsiaTheme="minorEastAsia"/>
    </w:rPr>
  </w:style>
  <w:style w:type="character" w:customStyle="1" w:styleId="BodyText2Char">
    <w:name w:val="Body Text 2 Char"/>
    <w:basedOn w:val="DefaultParagraphFont"/>
    <w:link w:val="BodyText2"/>
    <w:rsid w:val="0037276B"/>
    <w:rPr>
      <w:rFonts w:eastAsiaTheme="minorEastAsia"/>
    </w:rPr>
  </w:style>
  <w:style w:type="character" w:customStyle="1" w:styleId="BodyText2Char1">
    <w:name w:val="Body Text 2 Char1"/>
    <w:rsid w:val="0037276B"/>
    <w:rPr>
      <w:rFonts w:ascii=".VnTime" w:eastAsia="Times New Roman" w:hAnsi=".VnTime"/>
      <w:spacing w:val="-6"/>
      <w:sz w:val="30"/>
      <w:szCs w:val="28"/>
    </w:rPr>
  </w:style>
  <w:style w:type="paragraph" w:customStyle="1" w:styleId="Char">
    <w:name w:val="Char"/>
    <w:basedOn w:val="Normal"/>
    <w:rsid w:val="0037276B"/>
    <w:pPr>
      <w:spacing w:before="0" w:after="160" w:line="240" w:lineRule="exact"/>
    </w:pPr>
    <w:rPr>
      <w:rFonts w:ascii="Verdana" w:eastAsia="Times New Roman" w:hAnsi="Verdana" w:cs="Times New Roman"/>
      <w:sz w:val="20"/>
      <w:szCs w:val="20"/>
    </w:rPr>
  </w:style>
  <w:style w:type="paragraph" w:customStyle="1" w:styleId="2CharCharCharChar">
    <w:name w:val="2 Char Char Char Char"/>
    <w:basedOn w:val="Normal"/>
    <w:rsid w:val="0037276B"/>
    <w:pPr>
      <w:widowControl w:val="0"/>
      <w:spacing w:before="0" w:after="0" w:line="240" w:lineRule="auto"/>
      <w:jc w:val="both"/>
    </w:pPr>
    <w:rPr>
      <w:rFonts w:ascii="Times New Roman" w:eastAsia="SimSun" w:hAnsi="Times New Roman" w:cs="Times New Roman"/>
      <w:noProof/>
      <w:kern w:val="2"/>
      <w:sz w:val="24"/>
      <w:szCs w:val="26"/>
      <w:lang w:eastAsia="zh-CN"/>
    </w:rPr>
  </w:style>
  <w:style w:type="paragraph" w:customStyle="1" w:styleId="Char10">
    <w:name w:val="Char1"/>
    <w:basedOn w:val="Normal"/>
    <w:rsid w:val="0037276B"/>
    <w:pPr>
      <w:spacing w:before="0" w:after="0" w:line="380" w:lineRule="exact"/>
      <w:ind w:firstLine="720"/>
      <w:jc w:val="both"/>
    </w:pPr>
    <w:rPr>
      <w:rFonts w:ascii=".VnTime" w:eastAsia="Times New Roman" w:hAnsi=".VnTime" w:cs="Times New Roman"/>
      <w:color w:val="000000"/>
      <w:spacing w:val="-10"/>
      <w:sz w:val="28"/>
      <w:szCs w:val="20"/>
    </w:rPr>
  </w:style>
  <w:style w:type="paragraph" w:styleId="DocumentMap">
    <w:name w:val="Document Map"/>
    <w:basedOn w:val="Normal"/>
    <w:link w:val="DocumentMapChar"/>
    <w:uiPriority w:val="99"/>
    <w:semiHidden/>
    <w:unhideWhenUsed/>
    <w:rsid w:val="0007324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73243"/>
    <w:rPr>
      <w:rFonts w:ascii="Tahoma" w:hAnsi="Tahoma" w:cs="Tahoma"/>
      <w:sz w:val="16"/>
      <w:szCs w:val="16"/>
    </w:rPr>
  </w:style>
  <w:style w:type="paragraph" w:styleId="NoSpacing">
    <w:name w:val="No Spacing"/>
    <w:link w:val="NoSpacingChar"/>
    <w:uiPriority w:val="1"/>
    <w:qFormat/>
    <w:rsid w:val="00F53B39"/>
    <w:pPr>
      <w:spacing w:before="0" w:after="0" w:line="240" w:lineRule="auto"/>
    </w:pPr>
    <w:rPr>
      <w:rFonts w:eastAsiaTheme="minorEastAsia"/>
      <w:lang w:eastAsia="ja-JP"/>
    </w:rPr>
  </w:style>
  <w:style w:type="character" w:customStyle="1" w:styleId="NoSpacingChar">
    <w:name w:val="No Spacing Char"/>
    <w:basedOn w:val="DefaultParagraphFont"/>
    <w:link w:val="NoSpacing"/>
    <w:uiPriority w:val="1"/>
    <w:rsid w:val="00F53B39"/>
    <w:rPr>
      <w:rFonts w:eastAsiaTheme="minorEastAsia"/>
      <w:lang w:eastAsia="ja-JP"/>
    </w:rPr>
  </w:style>
  <w:style w:type="paragraph" w:styleId="TOCHeading">
    <w:name w:val="TOC Heading"/>
    <w:basedOn w:val="Heading1"/>
    <w:next w:val="Normal"/>
    <w:uiPriority w:val="39"/>
    <w:unhideWhenUsed/>
    <w:qFormat/>
    <w:rsid w:val="00F53B39"/>
    <w:pPr>
      <w:spacing w:line="276" w:lineRule="auto"/>
      <w:outlineLvl w:val="9"/>
    </w:pPr>
    <w:rPr>
      <w:rFonts w:asciiTheme="majorHAnsi" w:eastAsiaTheme="majorEastAsia" w:hAnsiTheme="majorHAnsi" w:cstheme="majorBidi"/>
      <w:b/>
      <w:bCs/>
      <w:color w:val="365F91" w:themeColor="accent1" w:themeShade="BF"/>
      <w:lang w:eastAsia="ja-JP"/>
    </w:rPr>
  </w:style>
  <w:style w:type="paragraph" w:styleId="TOC1">
    <w:name w:val="toc 1"/>
    <w:basedOn w:val="Normal"/>
    <w:next w:val="Normal"/>
    <w:autoRedefine/>
    <w:uiPriority w:val="39"/>
    <w:unhideWhenUsed/>
    <w:rsid w:val="00F53B39"/>
    <w:pPr>
      <w:spacing w:after="100"/>
    </w:pPr>
  </w:style>
  <w:style w:type="paragraph" w:styleId="TOC3">
    <w:name w:val="toc 3"/>
    <w:basedOn w:val="Normal"/>
    <w:next w:val="Normal"/>
    <w:autoRedefine/>
    <w:uiPriority w:val="39"/>
    <w:unhideWhenUsed/>
    <w:rsid w:val="00F53B39"/>
    <w:pPr>
      <w:spacing w:after="100"/>
      <w:ind w:left="440"/>
    </w:pPr>
  </w:style>
  <w:style w:type="paragraph" w:styleId="TOC2">
    <w:name w:val="toc 2"/>
    <w:basedOn w:val="Normal"/>
    <w:next w:val="Normal"/>
    <w:autoRedefine/>
    <w:uiPriority w:val="39"/>
    <w:unhideWhenUsed/>
    <w:rsid w:val="00F53B39"/>
    <w:pPr>
      <w:spacing w:after="100"/>
      <w:ind w:left="220"/>
    </w:pPr>
  </w:style>
  <w:style w:type="paragraph" w:styleId="TOC4">
    <w:name w:val="toc 4"/>
    <w:basedOn w:val="Normal"/>
    <w:next w:val="Normal"/>
    <w:autoRedefine/>
    <w:uiPriority w:val="39"/>
    <w:unhideWhenUsed/>
    <w:rsid w:val="00DC23CA"/>
    <w:pPr>
      <w:spacing w:before="0" w:after="100" w:line="276" w:lineRule="auto"/>
      <w:ind w:left="660"/>
    </w:pPr>
    <w:rPr>
      <w:rFonts w:eastAsiaTheme="minorEastAsia"/>
    </w:rPr>
  </w:style>
  <w:style w:type="paragraph" w:styleId="TOC5">
    <w:name w:val="toc 5"/>
    <w:basedOn w:val="Normal"/>
    <w:next w:val="Normal"/>
    <w:autoRedefine/>
    <w:uiPriority w:val="39"/>
    <w:unhideWhenUsed/>
    <w:rsid w:val="00DC23CA"/>
    <w:pPr>
      <w:spacing w:before="0" w:after="100" w:line="276" w:lineRule="auto"/>
      <w:ind w:left="880"/>
    </w:pPr>
    <w:rPr>
      <w:rFonts w:eastAsiaTheme="minorEastAsia"/>
    </w:rPr>
  </w:style>
  <w:style w:type="paragraph" w:styleId="TOC6">
    <w:name w:val="toc 6"/>
    <w:basedOn w:val="Normal"/>
    <w:next w:val="Normal"/>
    <w:autoRedefine/>
    <w:uiPriority w:val="39"/>
    <w:unhideWhenUsed/>
    <w:rsid w:val="00DC23CA"/>
    <w:pPr>
      <w:spacing w:before="0" w:after="100" w:line="276" w:lineRule="auto"/>
      <w:ind w:left="1100"/>
    </w:pPr>
    <w:rPr>
      <w:rFonts w:eastAsiaTheme="minorEastAsia"/>
    </w:rPr>
  </w:style>
  <w:style w:type="paragraph" w:styleId="TOC7">
    <w:name w:val="toc 7"/>
    <w:basedOn w:val="Normal"/>
    <w:next w:val="Normal"/>
    <w:autoRedefine/>
    <w:uiPriority w:val="39"/>
    <w:unhideWhenUsed/>
    <w:rsid w:val="00DC23CA"/>
    <w:pPr>
      <w:spacing w:before="0" w:after="100" w:line="276" w:lineRule="auto"/>
      <w:ind w:left="1320"/>
    </w:pPr>
    <w:rPr>
      <w:rFonts w:eastAsiaTheme="minorEastAsia"/>
    </w:rPr>
  </w:style>
  <w:style w:type="paragraph" w:styleId="TOC8">
    <w:name w:val="toc 8"/>
    <w:basedOn w:val="Normal"/>
    <w:next w:val="Normal"/>
    <w:autoRedefine/>
    <w:uiPriority w:val="39"/>
    <w:unhideWhenUsed/>
    <w:rsid w:val="00DC23CA"/>
    <w:pPr>
      <w:spacing w:before="0" w:after="100" w:line="276" w:lineRule="auto"/>
      <w:ind w:left="1540"/>
    </w:pPr>
    <w:rPr>
      <w:rFonts w:eastAsiaTheme="minorEastAsia"/>
    </w:rPr>
  </w:style>
  <w:style w:type="paragraph" w:styleId="TOC9">
    <w:name w:val="toc 9"/>
    <w:basedOn w:val="Normal"/>
    <w:next w:val="Normal"/>
    <w:autoRedefine/>
    <w:uiPriority w:val="39"/>
    <w:unhideWhenUsed/>
    <w:rsid w:val="00DC23CA"/>
    <w:pPr>
      <w:spacing w:before="0" w:after="100" w:line="276" w:lineRule="auto"/>
      <w:ind w:left="1760"/>
    </w:pPr>
    <w:rPr>
      <w:rFonts w:eastAsiaTheme="minorEastAsia"/>
    </w:rPr>
  </w:style>
  <w:style w:type="character" w:customStyle="1" w:styleId="Vnbnnidung13">
    <w:name w:val="Văn bản nội dung (13)_"/>
    <w:link w:val="Vnbnnidung131"/>
    <w:rsid w:val="00950912"/>
    <w:rPr>
      <w:sz w:val="26"/>
      <w:szCs w:val="26"/>
      <w:shd w:val="clear" w:color="auto" w:fill="FFFFFF"/>
    </w:rPr>
  </w:style>
  <w:style w:type="paragraph" w:customStyle="1" w:styleId="Vnbnnidung131">
    <w:name w:val="Văn bản nội dung (13)1"/>
    <w:basedOn w:val="Normal"/>
    <w:link w:val="Vnbnnidung13"/>
    <w:rsid w:val="00950912"/>
    <w:pPr>
      <w:widowControl w:val="0"/>
      <w:shd w:val="clear" w:color="auto" w:fill="FFFFFF"/>
      <w:spacing w:before="300" w:after="120" w:line="351" w:lineRule="exact"/>
      <w:ind w:firstLine="720"/>
      <w:jc w:val="both"/>
    </w:pPr>
    <w:rPr>
      <w:sz w:val="26"/>
      <w:szCs w:val="26"/>
      <w:shd w:val="clear" w:color="auto" w:fill="FFFFFF"/>
    </w:rPr>
  </w:style>
  <w:style w:type="character" w:customStyle="1" w:styleId="Vnbnnidung13SegoeUI4">
    <w:name w:val="Văn bản nội dung (13) + Segoe UI4"/>
    <w:aliases w:val="8.5 pt3,In đậm17,Giãn cách 0 pt6"/>
    <w:rsid w:val="005D2559"/>
    <w:rPr>
      <w:rFonts w:ascii="Segoe UI" w:hAnsi="Segoe UI" w:cs="Segoe UI"/>
      <w:b/>
      <w:bCs/>
      <w:spacing w:val="-10"/>
      <w:sz w:val="17"/>
      <w:szCs w:val="17"/>
      <w:u w:val="none"/>
      <w:shd w:val="clear" w:color="auto" w:fill="FFFFFF"/>
      <w:lang w:bidi="ar-SA"/>
    </w:rPr>
  </w:style>
  <w:style w:type="character" w:customStyle="1" w:styleId="fontstyle01">
    <w:name w:val="fontstyle01"/>
    <w:basedOn w:val="DefaultParagraphFont"/>
    <w:rsid w:val="008B7CFF"/>
    <w:rPr>
      <w:rFonts w:ascii="Times New Roman" w:hAnsi="Times New Roman" w:cs="Times New Roman" w:hint="default"/>
      <w:b w:val="0"/>
      <w:bCs w:val="0"/>
      <w:i w:val="0"/>
      <w:iCs w:val="0"/>
      <w:color w:val="000000"/>
      <w:sz w:val="28"/>
      <w:szCs w:val="28"/>
    </w:rPr>
  </w:style>
  <w:style w:type="paragraph" w:customStyle="1" w:styleId="abc">
    <w:name w:val="abc"/>
    <w:basedOn w:val="Normal"/>
    <w:rsid w:val="00B368D1"/>
    <w:pPr>
      <w:keepNext/>
      <w:widowControl w:val="0"/>
      <w:overflowPunct w:val="0"/>
      <w:autoSpaceDE w:val="0"/>
      <w:autoSpaceDN w:val="0"/>
      <w:adjustRightInd w:val="0"/>
      <w:spacing w:before="0" w:after="0" w:line="240" w:lineRule="auto"/>
      <w:ind w:firstLine="720"/>
      <w:jc w:val="both"/>
      <w:textAlignment w:val="baseline"/>
    </w:pPr>
    <w:rPr>
      <w:rFonts w:ascii="Times New Roman" w:eastAsia="Times New Roman" w:hAnsi="Times New Roman" w:cs="Times New Roman"/>
      <w:sz w:val="28"/>
      <w:szCs w:val="20"/>
    </w:rPr>
  </w:style>
  <w:style w:type="paragraph" w:customStyle="1" w:styleId="Heading30">
    <w:name w:val="Heading3"/>
    <w:basedOn w:val="Heading3"/>
    <w:rsid w:val="00B368D1"/>
    <w:pPr>
      <w:keepLines w:val="0"/>
      <w:widowControl w:val="0"/>
      <w:spacing w:before="120" w:after="120" w:line="340" w:lineRule="exact"/>
      <w:ind w:firstLine="720"/>
      <w:jc w:val="both"/>
    </w:pPr>
    <w:rPr>
      <w:rFonts w:ascii=".VnTime" w:eastAsia="Times New Roman" w:hAnsi=".VnTime" w:cs="Times New Roman"/>
      <w:color w:val="auto"/>
      <w:sz w:val="28"/>
      <w:szCs w:val="28"/>
      <w:lang w:val="x-none" w:eastAsia="x-none"/>
    </w:rPr>
  </w:style>
  <w:style w:type="character" w:styleId="FootnoteReference">
    <w:name w:val="footnote reference"/>
    <w:aliases w:val="Footnote,Footnote text,de nota al pie,Ref,ftref,Footnote Text1,BearingPoint,16 Point,Superscript 6 Point,fr,f,(NECG) Footnote Reference,BVI fnr,footnote ref,SUPERS,Footnote dich,Footnote + Arial,10 pt,Black,Знак сноски 1"/>
    <w:uiPriority w:val="99"/>
    <w:qFormat/>
    <w:rsid w:val="00B368D1"/>
    <w:rPr>
      <w:vertAlign w:val="superscript"/>
    </w:rPr>
  </w:style>
  <w:style w:type="paragraph" w:customStyle="1" w:styleId="muc2">
    <w:name w:val="muc 2"/>
    <w:basedOn w:val="Heading3"/>
    <w:link w:val="muc2Char"/>
    <w:qFormat/>
    <w:rsid w:val="00245AAE"/>
    <w:pPr>
      <w:keepLines w:val="0"/>
      <w:spacing w:before="120" w:after="120" w:line="240" w:lineRule="auto"/>
      <w:ind w:firstLine="567"/>
      <w:jc w:val="both"/>
    </w:pPr>
    <w:rPr>
      <w:rFonts w:ascii="Times New Roman" w:eastAsia="Times New Roman" w:hAnsi="Times New Roman" w:cs="Times New Roman"/>
      <w:b w:val="0"/>
      <w:bCs w:val="0"/>
      <w:i/>
      <w:color w:val="auto"/>
      <w:sz w:val="28"/>
      <w:szCs w:val="28"/>
      <w:lang w:eastAsia="x-none"/>
    </w:rPr>
  </w:style>
  <w:style w:type="character" w:customStyle="1" w:styleId="muc2Char">
    <w:name w:val="muc 2 Char"/>
    <w:link w:val="muc2"/>
    <w:rsid w:val="00245AAE"/>
    <w:rPr>
      <w:rFonts w:ascii="Times New Roman" w:eastAsia="Times New Roman" w:hAnsi="Times New Roman" w:cs="Times New Roman"/>
      <w:i/>
      <w:sz w:val="28"/>
      <w:szCs w:val="28"/>
      <w:lang w:eastAsia="x-none"/>
    </w:rPr>
  </w:style>
  <w:style w:type="character" w:styleId="FollowedHyperlink">
    <w:name w:val="FollowedHyperlink"/>
    <w:basedOn w:val="DefaultParagraphFont"/>
    <w:uiPriority w:val="99"/>
    <w:semiHidden/>
    <w:unhideWhenUsed/>
    <w:rsid w:val="004E2550"/>
    <w:rPr>
      <w:color w:val="800080"/>
      <w:u w:val="single"/>
    </w:rPr>
  </w:style>
  <w:style w:type="paragraph" w:customStyle="1" w:styleId="xl228">
    <w:name w:val="xl228"/>
    <w:basedOn w:val="Normal"/>
    <w:rsid w:val="004E2550"/>
    <w:pPr>
      <w:shd w:val="clear" w:color="000000" w:fill="FFFFFF"/>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229">
    <w:name w:val="xl229"/>
    <w:basedOn w:val="Normal"/>
    <w:rsid w:val="004E2550"/>
    <w:pPr>
      <w:spacing w:before="100" w:beforeAutospacing="1" w:after="100" w:afterAutospacing="1" w:line="240" w:lineRule="auto"/>
    </w:pPr>
    <w:rPr>
      <w:rFonts w:ascii="Arial" w:eastAsia="Times New Roman" w:hAnsi="Arial" w:cs="Arial"/>
      <w:b/>
      <w:bCs/>
      <w:sz w:val="24"/>
      <w:szCs w:val="24"/>
      <w:lang w:val="vi-VN" w:eastAsia="vi-VN"/>
    </w:rPr>
  </w:style>
  <w:style w:type="paragraph" w:customStyle="1" w:styleId="xl230">
    <w:name w:val="xl230"/>
    <w:basedOn w:val="Normal"/>
    <w:rsid w:val="004E255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vi-VN" w:eastAsia="vi-VN"/>
    </w:rPr>
  </w:style>
  <w:style w:type="paragraph" w:customStyle="1" w:styleId="xl231">
    <w:name w:val="xl231"/>
    <w:basedOn w:val="Normal"/>
    <w:rsid w:val="004E2550"/>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vi-VN" w:eastAsia="vi-VN"/>
    </w:rPr>
  </w:style>
  <w:style w:type="paragraph" w:customStyle="1" w:styleId="xl232">
    <w:name w:val="xl232"/>
    <w:basedOn w:val="Normal"/>
    <w:rsid w:val="004E2550"/>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vi-VN" w:eastAsia="vi-VN"/>
    </w:rPr>
  </w:style>
  <w:style w:type="paragraph" w:customStyle="1" w:styleId="xl233">
    <w:name w:val="xl233"/>
    <w:basedOn w:val="Normal"/>
    <w:rsid w:val="004E255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vi-VN" w:eastAsia="vi-VN"/>
    </w:rPr>
  </w:style>
  <w:style w:type="paragraph" w:customStyle="1" w:styleId="xl234">
    <w:name w:val="xl234"/>
    <w:basedOn w:val="Normal"/>
    <w:rsid w:val="004E255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2"/>
      <w:szCs w:val="12"/>
      <w:lang w:val="vi-VN" w:eastAsia="vi-VN"/>
    </w:rPr>
  </w:style>
  <w:style w:type="paragraph" w:customStyle="1" w:styleId="xl235">
    <w:name w:val="xl235"/>
    <w:basedOn w:val="Normal"/>
    <w:rsid w:val="004E255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vi-VN" w:eastAsia="vi-VN"/>
    </w:rPr>
  </w:style>
  <w:style w:type="paragraph" w:customStyle="1" w:styleId="xl236">
    <w:name w:val="xl236"/>
    <w:basedOn w:val="Normal"/>
    <w:rsid w:val="004E255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vi-VN" w:eastAsia="vi-VN"/>
    </w:rPr>
  </w:style>
  <w:style w:type="paragraph" w:customStyle="1" w:styleId="xl237">
    <w:name w:val="xl237"/>
    <w:basedOn w:val="Normal"/>
    <w:rsid w:val="004E255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vi-VN" w:eastAsia="vi-VN"/>
    </w:rPr>
  </w:style>
  <w:style w:type="paragraph" w:customStyle="1" w:styleId="xl238">
    <w:name w:val="xl238"/>
    <w:basedOn w:val="Normal"/>
    <w:rsid w:val="004E255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2"/>
      <w:szCs w:val="12"/>
      <w:lang w:val="vi-VN" w:eastAsia="vi-VN"/>
    </w:rPr>
  </w:style>
  <w:style w:type="paragraph" w:customStyle="1" w:styleId="xl239">
    <w:name w:val="xl239"/>
    <w:basedOn w:val="Normal"/>
    <w:rsid w:val="004E255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vi-VN" w:eastAsia="vi-VN"/>
    </w:rPr>
  </w:style>
  <w:style w:type="paragraph" w:customStyle="1" w:styleId="xl240">
    <w:name w:val="xl240"/>
    <w:basedOn w:val="Normal"/>
    <w:rsid w:val="004E255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2"/>
      <w:szCs w:val="12"/>
      <w:lang w:val="vi-VN" w:eastAsia="vi-VN"/>
    </w:rPr>
  </w:style>
  <w:style w:type="paragraph" w:customStyle="1" w:styleId="xl241">
    <w:name w:val="xl241"/>
    <w:basedOn w:val="Normal"/>
    <w:rsid w:val="004E255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2"/>
      <w:szCs w:val="12"/>
      <w:lang w:val="vi-VN" w:eastAsia="vi-VN"/>
    </w:rPr>
  </w:style>
  <w:style w:type="character" w:styleId="Strong">
    <w:name w:val="Strong"/>
    <w:basedOn w:val="DefaultParagraphFont"/>
    <w:uiPriority w:val="22"/>
    <w:qFormat/>
    <w:rsid w:val="004E2550"/>
    <w:rPr>
      <w:b/>
      <w:bCs/>
    </w:rPr>
  </w:style>
  <w:style w:type="paragraph" w:styleId="TableofFigures">
    <w:name w:val="table of figures"/>
    <w:basedOn w:val="Normal"/>
    <w:next w:val="Normal"/>
    <w:uiPriority w:val="99"/>
    <w:semiHidden/>
    <w:unhideWhenUsed/>
    <w:rsid w:val="004E2550"/>
    <w:pPr>
      <w:spacing w:after="0"/>
    </w:pPr>
  </w:style>
  <w:style w:type="character" w:customStyle="1" w:styleId="UnresolvedMention">
    <w:name w:val="Unresolved Mention"/>
    <w:basedOn w:val="DefaultParagraphFont"/>
    <w:uiPriority w:val="99"/>
    <w:semiHidden/>
    <w:unhideWhenUsed/>
    <w:rsid w:val="00EC3CCF"/>
    <w:rPr>
      <w:color w:val="605E5C"/>
      <w:shd w:val="clear" w:color="auto" w:fill="E1DFDD"/>
    </w:rPr>
  </w:style>
  <w:style w:type="table" w:styleId="TableGrid">
    <w:name w:val="Table Grid"/>
    <w:basedOn w:val="TableNormal"/>
    <w:uiPriority w:val="59"/>
    <w:rsid w:val="005E30A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208">
      <w:bodyDiv w:val="1"/>
      <w:marLeft w:val="0"/>
      <w:marRight w:val="0"/>
      <w:marTop w:val="0"/>
      <w:marBottom w:val="0"/>
      <w:divBdr>
        <w:top w:val="none" w:sz="0" w:space="0" w:color="auto"/>
        <w:left w:val="none" w:sz="0" w:space="0" w:color="auto"/>
        <w:bottom w:val="none" w:sz="0" w:space="0" w:color="auto"/>
        <w:right w:val="none" w:sz="0" w:space="0" w:color="auto"/>
      </w:divBdr>
    </w:div>
    <w:div w:id="3746780">
      <w:bodyDiv w:val="1"/>
      <w:marLeft w:val="0"/>
      <w:marRight w:val="0"/>
      <w:marTop w:val="0"/>
      <w:marBottom w:val="0"/>
      <w:divBdr>
        <w:top w:val="none" w:sz="0" w:space="0" w:color="auto"/>
        <w:left w:val="none" w:sz="0" w:space="0" w:color="auto"/>
        <w:bottom w:val="none" w:sz="0" w:space="0" w:color="auto"/>
        <w:right w:val="none" w:sz="0" w:space="0" w:color="auto"/>
      </w:divBdr>
    </w:div>
    <w:div w:id="3752673">
      <w:bodyDiv w:val="1"/>
      <w:marLeft w:val="0"/>
      <w:marRight w:val="0"/>
      <w:marTop w:val="0"/>
      <w:marBottom w:val="0"/>
      <w:divBdr>
        <w:top w:val="none" w:sz="0" w:space="0" w:color="auto"/>
        <w:left w:val="none" w:sz="0" w:space="0" w:color="auto"/>
        <w:bottom w:val="none" w:sz="0" w:space="0" w:color="auto"/>
        <w:right w:val="none" w:sz="0" w:space="0" w:color="auto"/>
      </w:divBdr>
    </w:div>
    <w:div w:id="15733644">
      <w:bodyDiv w:val="1"/>
      <w:marLeft w:val="0"/>
      <w:marRight w:val="0"/>
      <w:marTop w:val="0"/>
      <w:marBottom w:val="0"/>
      <w:divBdr>
        <w:top w:val="none" w:sz="0" w:space="0" w:color="auto"/>
        <w:left w:val="none" w:sz="0" w:space="0" w:color="auto"/>
        <w:bottom w:val="none" w:sz="0" w:space="0" w:color="auto"/>
        <w:right w:val="none" w:sz="0" w:space="0" w:color="auto"/>
      </w:divBdr>
    </w:div>
    <w:div w:id="17197603">
      <w:bodyDiv w:val="1"/>
      <w:marLeft w:val="0"/>
      <w:marRight w:val="0"/>
      <w:marTop w:val="0"/>
      <w:marBottom w:val="0"/>
      <w:divBdr>
        <w:top w:val="none" w:sz="0" w:space="0" w:color="auto"/>
        <w:left w:val="none" w:sz="0" w:space="0" w:color="auto"/>
        <w:bottom w:val="none" w:sz="0" w:space="0" w:color="auto"/>
        <w:right w:val="none" w:sz="0" w:space="0" w:color="auto"/>
      </w:divBdr>
    </w:div>
    <w:div w:id="17314621">
      <w:bodyDiv w:val="1"/>
      <w:marLeft w:val="0"/>
      <w:marRight w:val="0"/>
      <w:marTop w:val="0"/>
      <w:marBottom w:val="0"/>
      <w:divBdr>
        <w:top w:val="none" w:sz="0" w:space="0" w:color="auto"/>
        <w:left w:val="none" w:sz="0" w:space="0" w:color="auto"/>
        <w:bottom w:val="none" w:sz="0" w:space="0" w:color="auto"/>
        <w:right w:val="none" w:sz="0" w:space="0" w:color="auto"/>
      </w:divBdr>
    </w:div>
    <w:div w:id="23486640">
      <w:bodyDiv w:val="1"/>
      <w:marLeft w:val="0"/>
      <w:marRight w:val="0"/>
      <w:marTop w:val="0"/>
      <w:marBottom w:val="0"/>
      <w:divBdr>
        <w:top w:val="none" w:sz="0" w:space="0" w:color="auto"/>
        <w:left w:val="none" w:sz="0" w:space="0" w:color="auto"/>
        <w:bottom w:val="none" w:sz="0" w:space="0" w:color="auto"/>
        <w:right w:val="none" w:sz="0" w:space="0" w:color="auto"/>
      </w:divBdr>
    </w:div>
    <w:div w:id="23597808">
      <w:bodyDiv w:val="1"/>
      <w:marLeft w:val="0"/>
      <w:marRight w:val="0"/>
      <w:marTop w:val="0"/>
      <w:marBottom w:val="0"/>
      <w:divBdr>
        <w:top w:val="none" w:sz="0" w:space="0" w:color="auto"/>
        <w:left w:val="none" w:sz="0" w:space="0" w:color="auto"/>
        <w:bottom w:val="none" w:sz="0" w:space="0" w:color="auto"/>
        <w:right w:val="none" w:sz="0" w:space="0" w:color="auto"/>
      </w:divBdr>
    </w:div>
    <w:div w:id="24252271">
      <w:bodyDiv w:val="1"/>
      <w:marLeft w:val="0"/>
      <w:marRight w:val="0"/>
      <w:marTop w:val="0"/>
      <w:marBottom w:val="0"/>
      <w:divBdr>
        <w:top w:val="none" w:sz="0" w:space="0" w:color="auto"/>
        <w:left w:val="none" w:sz="0" w:space="0" w:color="auto"/>
        <w:bottom w:val="none" w:sz="0" w:space="0" w:color="auto"/>
        <w:right w:val="none" w:sz="0" w:space="0" w:color="auto"/>
      </w:divBdr>
    </w:div>
    <w:div w:id="38016476">
      <w:bodyDiv w:val="1"/>
      <w:marLeft w:val="0"/>
      <w:marRight w:val="0"/>
      <w:marTop w:val="0"/>
      <w:marBottom w:val="0"/>
      <w:divBdr>
        <w:top w:val="none" w:sz="0" w:space="0" w:color="auto"/>
        <w:left w:val="none" w:sz="0" w:space="0" w:color="auto"/>
        <w:bottom w:val="none" w:sz="0" w:space="0" w:color="auto"/>
        <w:right w:val="none" w:sz="0" w:space="0" w:color="auto"/>
      </w:divBdr>
    </w:div>
    <w:div w:id="38559247">
      <w:bodyDiv w:val="1"/>
      <w:marLeft w:val="0"/>
      <w:marRight w:val="0"/>
      <w:marTop w:val="0"/>
      <w:marBottom w:val="0"/>
      <w:divBdr>
        <w:top w:val="none" w:sz="0" w:space="0" w:color="auto"/>
        <w:left w:val="none" w:sz="0" w:space="0" w:color="auto"/>
        <w:bottom w:val="none" w:sz="0" w:space="0" w:color="auto"/>
        <w:right w:val="none" w:sz="0" w:space="0" w:color="auto"/>
      </w:divBdr>
    </w:div>
    <w:div w:id="40328293">
      <w:bodyDiv w:val="1"/>
      <w:marLeft w:val="0"/>
      <w:marRight w:val="0"/>
      <w:marTop w:val="0"/>
      <w:marBottom w:val="0"/>
      <w:divBdr>
        <w:top w:val="none" w:sz="0" w:space="0" w:color="auto"/>
        <w:left w:val="none" w:sz="0" w:space="0" w:color="auto"/>
        <w:bottom w:val="none" w:sz="0" w:space="0" w:color="auto"/>
        <w:right w:val="none" w:sz="0" w:space="0" w:color="auto"/>
      </w:divBdr>
    </w:div>
    <w:div w:id="45223359">
      <w:bodyDiv w:val="1"/>
      <w:marLeft w:val="0"/>
      <w:marRight w:val="0"/>
      <w:marTop w:val="0"/>
      <w:marBottom w:val="0"/>
      <w:divBdr>
        <w:top w:val="none" w:sz="0" w:space="0" w:color="auto"/>
        <w:left w:val="none" w:sz="0" w:space="0" w:color="auto"/>
        <w:bottom w:val="none" w:sz="0" w:space="0" w:color="auto"/>
        <w:right w:val="none" w:sz="0" w:space="0" w:color="auto"/>
      </w:divBdr>
    </w:div>
    <w:div w:id="49154714">
      <w:bodyDiv w:val="1"/>
      <w:marLeft w:val="0"/>
      <w:marRight w:val="0"/>
      <w:marTop w:val="0"/>
      <w:marBottom w:val="0"/>
      <w:divBdr>
        <w:top w:val="none" w:sz="0" w:space="0" w:color="auto"/>
        <w:left w:val="none" w:sz="0" w:space="0" w:color="auto"/>
        <w:bottom w:val="none" w:sz="0" w:space="0" w:color="auto"/>
        <w:right w:val="none" w:sz="0" w:space="0" w:color="auto"/>
      </w:divBdr>
    </w:div>
    <w:div w:id="49696360">
      <w:bodyDiv w:val="1"/>
      <w:marLeft w:val="0"/>
      <w:marRight w:val="0"/>
      <w:marTop w:val="0"/>
      <w:marBottom w:val="0"/>
      <w:divBdr>
        <w:top w:val="none" w:sz="0" w:space="0" w:color="auto"/>
        <w:left w:val="none" w:sz="0" w:space="0" w:color="auto"/>
        <w:bottom w:val="none" w:sz="0" w:space="0" w:color="auto"/>
        <w:right w:val="none" w:sz="0" w:space="0" w:color="auto"/>
      </w:divBdr>
    </w:div>
    <w:div w:id="52317956">
      <w:bodyDiv w:val="1"/>
      <w:marLeft w:val="0"/>
      <w:marRight w:val="0"/>
      <w:marTop w:val="0"/>
      <w:marBottom w:val="0"/>
      <w:divBdr>
        <w:top w:val="none" w:sz="0" w:space="0" w:color="auto"/>
        <w:left w:val="none" w:sz="0" w:space="0" w:color="auto"/>
        <w:bottom w:val="none" w:sz="0" w:space="0" w:color="auto"/>
        <w:right w:val="none" w:sz="0" w:space="0" w:color="auto"/>
      </w:divBdr>
    </w:div>
    <w:div w:id="54817676">
      <w:bodyDiv w:val="1"/>
      <w:marLeft w:val="0"/>
      <w:marRight w:val="0"/>
      <w:marTop w:val="0"/>
      <w:marBottom w:val="0"/>
      <w:divBdr>
        <w:top w:val="none" w:sz="0" w:space="0" w:color="auto"/>
        <w:left w:val="none" w:sz="0" w:space="0" w:color="auto"/>
        <w:bottom w:val="none" w:sz="0" w:space="0" w:color="auto"/>
        <w:right w:val="none" w:sz="0" w:space="0" w:color="auto"/>
      </w:divBdr>
    </w:div>
    <w:div w:id="55319121">
      <w:bodyDiv w:val="1"/>
      <w:marLeft w:val="0"/>
      <w:marRight w:val="0"/>
      <w:marTop w:val="0"/>
      <w:marBottom w:val="0"/>
      <w:divBdr>
        <w:top w:val="none" w:sz="0" w:space="0" w:color="auto"/>
        <w:left w:val="none" w:sz="0" w:space="0" w:color="auto"/>
        <w:bottom w:val="none" w:sz="0" w:space="0" w:color="auto"/>
        <w:right w:val="none" w:sz="0" w:space="0" w:color="auto"/>
      </w:divBdr>
    </w:div>
    <w:div w:id="66390992">
      <w:bodyDiv w:val="1"/>
      <w:marLeft w:val="0"/>
      <w:marRight w:val="0"/>
      <w:marTop w:val="0"/>
      <w:marBottom w:val="0"/>
      <w:divBdr>
        <w:top w:val="none" w:sz="0" w:space="0" w:color="auto"/>
        <w:left w:val="none" w:sz="0" w:space="0" w:color="auto"/>
        <w:bottom w:val="none" w:sz="0" w:space="0" w:color="auto"/>
        <w:right w:val="none" w:sz="0" w:space="0" w:color="auto"/>
      </w:divBdr>
    </w:div>
    <w:div w:id="68818458">
      <w:bodyDiv w:val="1"/>
      <w:marLeft w:val="0"/>
      <w:marRight w:val="0"/>
      <w:marTop w:val="0"/>
      <w:marBottom w:val="0"/>
      <w:divBdr>
        <w:top w:val="none" w:sz="0" w:space="0" w:color="auto"/>
        <w:left w:val="none" w:sz="0" w:space="0" w:color="auto"/>
        <w:bottom w:val="none" w:sz="0" w:space="0" w:color="auto"/>
        <w:right w:val="none" w:sz="0" w:space="0" w:color="auto"/>
      </w:divBdr>
    </w:div>
    <w:div w:id="71660358">
      <w:bodyDiv w:val="1"/>
      <w:marLeft w:val="0"/>
      <w:marRight w:val="0"/>
      <w:marTop w:val="0"/>
      <w:marBottom w:val="0"/>
      <w:divBdr>
        <w:top w:val="none" w:sz="0" w:space="0" w:color="auto"/>
        <w:left w:val="none" w:sz="0" w:space="0" w:color="auto"/>
        <w:bottom w:val="none" w:sz="0" w:space="0" w:color="auto"/>
        <w:right w:val="none" w:sz="0" w:space="0" w:color="auto"/>
      </w:divBdr>
    </w:div>
    <w:div w:id="94831203">
      <w:bodyDiv w:val="1"/>
      <w:marLeft w:val="0"/>
      <w:marRight w:val="0"/>
      <w:marTop w:val="0"/>
      <w:marBottom w:val="0"/>
      <w:divBdr>
        <w:top w:val="none" w:sz="0" w:space="0" w:color="auto"/>
        <w:left w:val="none" w:sz="0" w:space="0" w:color="auto"/>
        <w:bottom w:val="none" w:sz="0" w:space="0" w:color="auto"/>
        <w:right w:val="none" w:sz="0" w:space="0" w:color="auto"/>
      </w:divBdr>
    </w:div>
    <w:div w:id="101390110">
      <w:bodyDiv w:val="1"/>
      <w:marLeft w:val="0"/>
      <w:marRight w:val="0"/>
      <w:marTop w:val="0"/>
      <w:marBottom w:val="0"/>
      <w:divBdr>
        <w:top w:val="none" w:sz="0" w:space="0" w:color="auto"/>
        <w:left w:val="none" w:sz="0" w:space="0" w:color="auto"/>
        <w:bottom w:val="none" w:sz="0" w:space="0" w:color="auto"/>
        <w:right w:val="none" w:sz="0" w:space="0" w:color="auto"/>
      </w:divBdr>
    </w:div>
    <w:div w:id="109014852">
      <w:bodyDiv w:val="1"/>
      <w:marLeft w:val="0"/>
      <w:marRight w:val="0"/>
      <w:marTop w:val="0"/>
      <w:marBottom w:val="0"/>
      <w:divBdr>
        <w:top w:val="none" w:sz="0" w:space="0" w:color="auto"/>
        <w:left w:val="none" w:sz="0" w:space="0" w:color="auto"/>
        <w:bottom w:val="none" w:sz="0" w:space="0" w:color="auto"/>
        <w:right w:val="none" w:sz="0" w:space="0" w:color="auto"/>
      </w:divBdr>
    </w:div>
    <w:div w:id="110832133">
      <w:bodyDiv w:val="1"/>
      <w:marLeft w:val="0"/>
      <w:marRight w:val="0"/>
      <w:marTop w:val="0"/>
      <w:marBottom w:val="0"/>
      <w:divBdr>
        <w:top w:val="none" w:sz="0" w:space="0" w:color="auto"/>
        <w:left w:val="none" w:sz="0" w:space="0" w:color="auto"/>
        <w:bottom w:val="none" w:sz="0" w:space="0" w:color="auto"/>
        <w:right w:val="none" w:sz="0" w:space="0" w:color="auto"/>
      </w:divBdr>
    </w:div>
    <w:div w:id="112749502">
      <w:bodyDiv w:val="1"/>
      <w:marLeft w:val="0"/>
      <w:marRight w:val="0"/>
      <w:marTop w:val="0"/>
      <w:marBottom w:val="0"/>
      <w:divBdr>
        <w:top w:val="none" w:sz="0" w:space="0" w:color="auto"/>
        <w:left w:val="none" w:sz="0" w:space="0" w:color="auto"/>
        <w:bottom w:val="none" w:sz="0" w:space="0" w:color="auto"/>
        <w:right w:val="none" w:sz="0" w:space="0" w:color="auto"/>
      </w:divBdr>
    </w:div>
    <w:div w:id="114176890">
      <w:bodyDiv w:val="1"/>
      <w:marLeft w:val="0"/>
      <w:marRight w:val="0"/>
      <w:marTop w:val="0"/>
      <w:marBottom w:val="0"/>
      <w:divBdr>
        <w:top w:val="none" w:sz="0" w:space="0" w:color="auto"/>
        <w:left w:val="none" w:sz="0" w:space="0" w:color="auto"/>
        <w:bottom w:val="none" w:sz="0" w:space="0" w:color="auto"/>
        <w:right w:val="none" w:sz="0" w:space="0" w:color="auto"/>
      </w:divBdr>
    </w:div>
    <w:div w:id="115804170">
      <w:bodyDiv w:val="1"/>
      <w:marLeft w:val="0"/>
      <w:marRight w:val="0"/>
      <w:marTop w:val="0"/>
      <w:marBottom w:val="0"/>
      <w:divBdr>
        <w:top w:val="none" w:sz="0" w:space="0" w:color="auto"/>
        <w:left w:val="none" w:sz="0" w:space="0" w:color="auto"/>
        <w:bottom w:val="none" w:sz="0" w:space="0" w:color="auto"/>
        <w:right w:val="none" w:sz="0" w:space="0" w:color="auto"/>
      </w:divBdr>
    </w:div>
    <w:div w:id="130251417">
      <w:bodyDiv w:val="1"/>
      <w:marLeft w:val="0"/>
      <w:marRight w:val="0"/>
      <w:marTop w:val="0"/>
      <w:marBottom w:val="0"/>
      <w:divBdr>
        <w:top w:val="none" w:sz="0" w:space="0" w:color="auto"/>
        <w:left w:val="none" w:sz="0" w:space="0" w:color="auto"/>
        <w:bottom w:val="none" w:sz="0" w:space="0" w:color="auto"/>
        <w:right w:val="none" w:sz="0" w:space="0" w:color="auto"/>
      </w:divBdr>
    </w:div>
    <w:div w:id="132411328">
      <w:bodyDiv w:val="1"/>
      <w:marLeft w:val="0"/>
      <w:marRight w:val="0"/>
      <w:marTop w:val="0"/>
      <w:marBottom w:val="0"/>
      <w:divBdr>
        <w:top w:val="none" w:sz="0" w:space="0" w:color="auto"/>
        <w:left w:val="none" w:sz="0" w:space="0" w:color="auto"/>
        <w:bottom w:val="none" w:sz="0" w:space="0" w:color="auto"/>
        <w:right w:val="none" w:sz="0" w:space="0" w:color="auto"/>
      </w:divBdr>
    </w:div>
    <w:div w:id="137115615">
      <w:bodyDiv w:val="1"/>
      <w:marLeft w:val="0"/>
      <w:marRight w:val="0"/>
      <w:marTop w:val="0"/>
      <w:marBottom w:val="0"/>
      <w:divBdr>
        <w:top w:val="none" w:sz="0" w:space="0" w:color="auto"/>
        <w:left w:val="none" w:sz="0" w:space="0" w:color="auto"/>
        <w:bottom w:val="none" w:sz="0" w:space="0" w:color="auto"/>
        <w:right w:val="none" w:sz="0" w:space="0" w:color="auto"/>
      </w:divBdr>
    </w:div>
    <w:div w:id="143468941">
      <w:bodyDiv w:val="1"/>
      <w:marLeft w:val="0"/>
      <w:marRight w:val="0"/>
      <w:marTop w:val="0"/>
      <w:marBottom w:val="0"/>
      <w:divBdr>
        <w:top w:val="none" w:sz="0" w:space="0" w:color="auto"/>
        <w:left w:val="none" w:sz="0" w:space="0" w:color="auto"/>
        <w:bottom w:val="none" w:sz="0" w:space="0" w:color="auto"/>
        <w:right w:val="none" w:sz="0" w:space="0" w:color="auto"/>
      </w:divBdr>
    </w:div>
    <w:div w:id="146095827">
      <w:bodyDiv w:val="1"/>
      <w:marLeft w:val="0"/>
      <w:marRight w:val="0"/>
      <w:marTop w:val="0"/>
      <w:marBottom w:val="0"/>
      <w:divBdr>
        <w:top w:val="none" w:sz="0" w:space="0" w:color="auto"/>
        <w:left w:val="none" w:sz="0" w:space="0" w:color="auto"/>
        <w:bottom w:val="none" w:sz="0" w:space="0" w:color="auto"/>
        <w:right w:val="none" w:sz="0" w:space="0" w:color="auto"/>
      </w:divBdr>
    </w:div>
    <w:div w:id="147137766">
      <w:bodyDiv w:val="1"/>
      <w:marLeft w:val="0"/>
      <w:marRight w:val="0"/>
      <w:marTop w:val="0"/>
      <w:marBottom w:val="0"/>
      <w:divBdr>
        <w:top w:val="none" w:sz="0" w:space="0" w:color="auto"/>
        <w:left w:val="none" w:sz="0" w:space="0" w:color="auto"/>
        <w:bottom w:val="none" w:sz="0" w:space="0" w:color="auto"/>
        <w:right w:val="none" w:sz="0" w:space="0" w:color="auto"/>
      </w:divBdr>
    </w:div>
    <w:div w:id="157429912">
      <w:bodyDiv w:val="1"/>
      <w:marLeft w:val="0"/>
      <w:marRight w:val="0"/>
      <w:marTop w:val="0"/>
      <w:marBottom w:val="0"/>
      <w:divBdr>
        <w:top w:val="none" w:sz="0" w:space="0" w:color="auto"/>
        <w:left w:val="none" w:sz="0" w:space="0" w:color="auto"/>
        <w:bottom w:val="none" w:sz="0" w:space="0" w:color="auto"/>
        <w:right w:val="none" w:sz="0" w:space="0" w:color="auto"/>
      </w:divBdr>
    </w:div>
    <w:div w:id="168834069">
      <w:bodyDiv w:val="1"/>
      <w:marLeft w:val="0"/>
      <w:marRight w:val="0"/>
      <w:marTop w:val="0"/>
      <w:marBottom w:val="0"/>
      <w:divBdr>
        <w:top w:val="none" w:sz="0" w:space="0" w:color="auto"/>
        <w:left w:val="none" w:sz="0" w:space="0" w:color="auto"/>
        <w:bottom w:val="none" w:sz="0" w:space="0" w:color="auto"/>
        <w:right w:val="none" w:sz="0" w:space="0" w:color="auto"/>
      </w:divBdr>
    </w:div>
    <w:div w:id="182403066">
      <w:bodyDiv w:val="1"/>
      <w:marLeft w:val="0"/>
      <w:marRight w:val="0"/>
      <w:marTop w:val="0"/>
      <w:marBottom w:val="0"/>
      <w:divBdr>
        <w:top w:val="none" w:sz="0" w:space="0" w:color="auto"/>
        <w:left w:val="none" w:sz="0" w:space="0" w:color="auto"/>
        <w:bottom w:val="none" w:sz="0" w:space="0" w:color="auto"/>
        <w:right w:val="none" w:sz="0" w:space="0" w:color="auto"/>
      </w:divBdr>
    </w:div>
    <w:div w:id="196626100">
      <w:bodyDiv w:val="1"/>
      <w:marLeft w:val="0"/>
      <w:marRight w:val="0"/>
      <w:marTop w:val="0"/>
      <w:marBottom w:val="0"/>
      <w:divBdr>
        <w:top w:val="none" w:sz="0" w:space="0" w:color="auto"/>
        <w:left w:val="none" w:sz="0" w:space="0" w:color="auto"/>
        <w:bottom w:val="none" w:sz="0" w:space="0" w:color="auto"/>
        <w:right w:val="none" w:sz="0" w:space="0" w:color="auto"/>
      </w:divBdr>
    </w:div>
    <w:div w:id="199048771">
      <w:bodyDiv w:val="1"/>
      <w:marLeft w:val="0"/>
      <w:marRight w:val="0"/>
      <w:marTop w:val="0"/>
      <w:marBottom w:val="0"/>
      <w:divBdr>
        <w:top w:val="none" w:sz="0" w:space="0" w:color="auto"/>
        <w:left w:val="none" w:sz="0" w:space="0" w:color="auto"/>
        <w:bottom w:val="none" w:sz="0" w:space="0" w:color="auto"/>
        <w:right w:val="none" w:sz="0" w:space="0" w:color="auto"/>
      </w:divBdr>
    </w:div>
    <w:div w:id="204949310">
      <w:bodyDiv w:val="1"/>
      <w:marLeft w:val="0"/>
      <w:marRight w:val="0"/>
      <w:marTop w:val="0"/>
      <w:marBottom w:val="0"/>
      <w:divBdr>
        <w:top w:val="none" w:sz="0" w:space="0" w:color="auto"/>
        <w:left w:val="none" w:sz="0" w:space="0" w:color="auto"/>
        <w:bottom w:val="none" w:sz="0" w:space="0" w:color="auto"/>
        <w:right w:val="none" w:sz="0" w:space="0" w:color="auto"/>
      </w:divBdr>
    </w:div>
    <w:div w:id="206189792">
      <w:bodyDiv w:val="1"/>
      <w:marLeft w:val="0"/>
      <w:marRight w:val="0"/>
      <w:marTop w:val="0"/>
      <w:marBottom w:val="0"/>
      <w:divBdr>
        <w:top w:val="none" w:sz="0" w:space="0" w:color="auto"/>
        <w:left w:val="none" w:sz="0" w:space="0" w:color="auto"/>
        <w:bottom w:val="none" w:sz="0" w:space="0" w:color="auto"/>
        <w:right w:val="none" w:sz="0" w:space="0" w:color="auto"/>
      </w:divBdr>
    </w:div>
    <w:div w:id="210774422">
      <w:bodyDiv w:val="1"/>
      <w:marLeft w:val="0"/>
      <w:marRight w:val="0"/>
      <w:marTop w:val="0"/>
      <w:marBottom w:val="0"/>
      <w:divBdr>
        <w:top w:val="none" w:sz="0" w:space="0" w:color="auto"/>
        <w:left w:val="none" w:sz="0" w:space="0" w:color="auto"/>
        <w:bottom w:val="none" w:sz="0" w:space="0" w:color="auto"/>
        <w:right w:val="none" w:sz="0" w:space="0" w:color="auto"/>
      </w:divBdr>
    </w:div>
    <w:div w:id="211814499">
      <w:bodyDiv w:val="1"/>
      <w:marLeft w:val="0"/>
      <w:marRight w:val="0"/>
      <w:marTop w:val="0"/>
      <w:marBottom w:val="0"/>
      <w:divBdr>
        <w:top w:val="none" w:sz="0" w:space="0" w:color="auto"/>
        <w:left w:val="none" w:sz="0" w:space="0" w:color="auto"/>
        <w:bottom w:val="none" w:sz="0" w:space="0" w:color="auto"/>
        <w:right w:val="none" w:sz="0" w:space="0" w:color="auto"/>
      </w:divBdr>
    </w:div>
    <w:div w:id="220410657">
      <w:bodyDiv w:val="1"/>
      <w:marLeft w:val="0"/>
      <w:marRight w:val="0"/>
      <w:marTop w:val="0"/>
      <w:marBottom w:val="0"/>
      <w:divBdr>
        <w:top w:val="none" w:sz="0" w:space="0" w:color="auto"/>
        <w:left w:val="none" w:sz="0" w:space="0" w:color="auto"/>
        <w:bottom w:val="none" w:sz="0" w:space="0" w:color="auto"/>
        <w:right w:val="none" w:sz="0" w:space="0" w:color="auto"/>
      </w:divBdr>
    </w:div>
    <w:div w:id="221403543">
      <w:bodyDiv w:val="1"/>
      <w:marLeft w:val="0"/>
      <w:marRight w:val="0"/>
      <w:marTop w:val="0"/>
      <w:marBottom w:val="0"/>
      <w:divBdr>
        <w:top w:val="none" w:sz="0" w:space="0" w:color="auto"/>
        <w:left w:val="none" w:sz="0" w:space="0" w:color="auto"/>
        <w:bottom w:val="none" w:sz="0" w:space="0" w:color="auto"/>
        <w:right w:val="none" w:sz="0" w:space="0" w:color="auto"/>
      </w:divBdr>
    </w:div>
    <w:div w:id="222834436">
      <w:bodyDiv w:val="1"/>
      <w:marLeft w:val="0"/>
      <w:marRight w:val="0"/>
      <w:marTop w:val="0"/>
      <w:marBottom w:val="0"/>
      <w:divBdr>
        <w:top w:val="none" w:sz="0" w:space="0" w:color="auto"/>
        <w:left w:val="none" w:sz="0" w:space="0" w:color="auto"/>
        <w:bottom w:val="none" w:sz="0" w:space="0" w:color="auto"/>
        <w:right w:val="none" w:sz="0" w:space="0" w:color="auto"/>
      </w:divBdr>
    </w:div>
    <w:div w:id="233006446">
      <w:bodyDiv w:val="1"/>
      <w:marLeft w:val="0"/>
      <w:marRight w:val="0"/>
      <w:marTop w:val="0"/>
      <w:marBottom w:val="0"/>
      <w:divBdr>
        <w:top w:val="none" w:sz="0" w:space="0" w:color="auto"/>
        <w:left w:val="none" w:sz="0" w:space="0" w:color="auto"/>
        <w:bottom w:val="none" w:sz="0" w:space="0" w:color="auto"/>
        <w:right w:val="none" w:sz="0" w:space="0" w:color="auto"/>
      </w:divBdr>
    </w:div>
    <w:div w:id="239338338">
      <w:bodyDiv w:val="1"/>
      <w:marLeft w:val="0"/>
      <w:marRight w:val="0"/>
      <w:marTop w:val="0"/>
      <w:marBottom w:val="0"/>
      <w:divBdr>
        <w:top w:val="none" w:sz="0" w:space="0" w:color="auto"/>
        <w:left w:val="none" w:sz="0" w:space="0" w:color="auto"/>
        <w:bottom w:val="none" w:sz="0" w:space="0" w:color="auto"/>
        <w:right w:val="none" w:sz="0" w:space="0" w:color="auto"/>
      </w:divBdr>
    </w:div>
    <w:div w:id="242030081">
      <w:bodyDiv w:val="1"/>
      <w:marLeft w:val="0"/>
      <w:marRight w:val="0"/>
      <w:marTop w:val="0"/>
      <w:marBottom w:val="0"/>
      <w:divBdr>
        <w:top w:val="none" w:sz="0" w:space="0" w:color="auto"/>
        <w:left w:val="none" w:sz="0" w:space="0" w:color="auto"/>
        <w:bottom w:val="none" w:sz="0" w:space="0" w:color="auto"/>
        <w:right w:val="none" w:sz="0" w:space="0" w:color="auto"/>
      </w:divBdr>
    </w:div>
    <w:div w:id="249242836">
      <w:bodyDiv w:val="1"/>
      <w:marLeft w:val="0"/>
      <w:marRight w:val="0"/>
      <w:marTop w:val="0"/>
      <w:marBottom w:val="0"/>
      <w:divBdr>
        <w:top w:val="none" w:sz="0" w:space="0" w:color="auto"/>
        <w:left w:val="none" w:sz="0" w:space="0" w:color="auto"/>
        <w:bottom w:val="none" w:sz="0" w:space="0" w:color="auto"/>
        <w:right w:val="none" w:sz="0" w:space="0" w:color="auto"/>
      </w:divBdr>
    </w:div>
    <w:div w:id="259728042">
      <w:bodyDiv w:val="1"/>
      <w:marLeft w:val="0"/>
      <w:marRight w:val="0"/>
      <w:marTop w:val="0"/>
      <w:marBottom w:val="0"/>
      <w:divBdr>
        <w:top w:val="none" w:sz="0" w:space="0" w:color="auto"/>
        <w:left w:val="none" w:sz="0" w:space="0" w:color="auto"/>
        <w:bottom w:val="none" w:sz="0" w:space="0" w:color="auto"/>
        <w:right w:val="none" w:sz="0" w:space="0" w:color="auto"/>
      </w:divBdr>
    </w:div>
    <w:div w:id="260066080">
      <w:bodyDiv w:val="1"/>
      <w:marLeft w:val="0"/>
      <w:marRight w:val="0"/>
      <w:marTop w:val="0"/>
      <w:marBottom w:val="0"/>
      <w:divBdr>
        <w:top w:val="none" w:sz="0" w:space="0" w:color="auto"/>
        <w:left w:val="none" w:sz="0" w:space="0" w:color="auto"/>
        <w:bottom w:val="none" w:sz="0" w:space="0" w:color="auto"/>
        <w:right w:val="none" w:sz="0" w:space="0" w:color="auto"/>
      </w:divBdr>
    </w:div>
    <w:div w:id="263657751">
      <w:bodyDiv w:val="1"/>
      <w:marLeft w:val="0"/>
      <w:marRight w:val="0"/>
      <w:marTop w:val="0"/>
      <w:marBottom w:val="0"/>
      <w:divBdr>
        <w:top w:val="none" w:sz="0" w:space="0" w:color="auto"/>
        <w:left w:val="none" w:sz="0" w:space="0" w:color="auto"/>
        <w:bottom w:val="none" w:sz="0" w:space="0" w:color="auto"/>
        <w:right w:val="none" w:sz="0" w:space="0" w:color="auto"/>
      </w:divBdr>
    </w:div>
    <w:div w:id="267392648">
      <w:bodyDiv w:val="1"/>
      <w:marLeft w:val="0"/>
      <w:marRight w:val="0"/>
      <w:marTop w:val="0"/>
      <w:marBottom w:val="0"/>
      <w:divBdr>
        <w:top w:val="none" w:sz="0" w:space="0" w:color="auto"/>
        <w:left w:val="none" w:sz="0" w:space="0" w:color="auto"/>
        <w:bottom w:val="none" w:sz="0" w:space="0" w:color="auto"/>
        <w:right w:val="none" w:sz="0" w:space="0" w:color="auto"/>
      </w:divBdr>
    </w:div>
    <w:div w:id="269899592">
      <w:bodyDiv w:val="1"/>
      <w:marLeft w:val="0"/>
      <w:marRight w:val="0"/>
      <w:marTop w:val="0"/>
      <w:marBottom w:val="0"/>
      <w:divBdr>
        <w:top w:val="none" w:sz="0" w:space="0" w:color="auto"/>
        <w:left w:val="none" w:sz="0" w:space="0" w:color="auto"/>
        <w:bottom w:val="none" w:sz="0" w:space="0" w:color="auto"/>
        <w:right w:val="none" w:sz="0" w:space="0" w:color="auto"/>
      </w:divBdr>
    </w:div>
    <w:div w:id="273171840">
      <w:bodyDiv w:val="1"/>
      <w:marLeft w:val="0"/>
      <w:marRight w:val="0"/>
      <w:marTop w:val="0"/>
      <w:marBottom w:val="0"/>
      <w:divBdr>
        <w:top w:val="none" w:sz="0" w:space="0" w:color="auto"/>
        <w:left w:val="none" w:sz="0" w:space="0" w:color="auto"/>
        <w:bottom w:val="none" w:sz="0" w:space="0" w:color="auto"/>
        <w:right w:val="none" w:sz="0" w:space="0" w:color="auto"/>
      </w:divBdr>
    </w:div>
    <w:div w:id="273488841">
      <w:bodyDiv w:val="1"/>
      <w:marLeft w:val="0"/>
      <w:marRight w:val="0"/>
      <w:marTop w:val="0"/>
      <w:marBottom w:val="0"/>
      <w:divBdr>
        <w:top w:val="none" w:sz="0" w:space="0" w:color="auto"/>
        <w:left w:val="none" w:sz="0" w:space="0" w:color="auto"/>
        <w:bottom w:val="none" w:sz="0" w:space="0" w:color="auto"/>
        <w:right w:val="none" w:sz="0" w:space="0" w:color="auto"/>
      </w:divBdr>
    </w:div>
    <w:div w:id="275646973">
      <w:bodyDiv w:val="1"/>
      <w:marLeft w:val="0"/>
      <w:marRight w:val="0"/>
      <w:marTop w:val="0"/>
      <w:marBottom w:val="0"/>
      <w:divBdr>
        <w:top w:val="none" w:sz="0" w:space="0" w:color="auto"/>
        <w:left w:val="none" w:sz="0" w:space="0" w:color="auto"/>
        <w:bottom w:val="none" w:sz="0" w:space="0" w:color="auto"/>
        <w:right w:val="none" w:sz="0" w:space="0" w:color="auto"/>
      </w:divBdr>
    </w:div>
    <w:div w:id="275791312">
      <w:bodyDiv w:val="1"/>
      <w:marLeft w:val="0"/>
      <w:marRight w:val="0"/>
      <w:marTop w:val="0"/>
      <w:marBottom w:val="0"/>
      <w:divBdr>
        <w:top w:val="none" w:sz="0" w:space="0" w:color="auto"/>
        <w:left w:val="none" w:sz="0" w:space="0" w:color="auto"/>
        <w:bottom w:val="none" w:sz="0" w:space="0" w:color="auto"/>
        <w:right w:val="none" w:sz="0" w:space="0" w:color="auto"/>
      </w:divBdr>
    </w:div>
    <w:div w:id="281304660">
      <w:bodyDiv w:val="1"/>
      <w:marLeft w:val="0"/>
      <w:marRight w:val="0"/>
      <w:marTop w:val="0"/>
      <w:marBottom w:val="0"/>
      <w:divBdr>
        <w:top w:val="none" w:sz="0" w:space="0" w:color="auto"/>
        <w:left w:val="none" w:sz="0" w:space="0" w:color="auto"/>
        <w:bottom w:val="none" w:sz="0" w:space="0" w:color="auto"/>
        <w:right w:val="none" w:sz="0" w:space="0" w:color="auto"/>
      </w:divBdr>
    </w:div>
    <w:div w:id="283654421">
      <w:bodyDiv w:val="1"/>
      <w:marLeft w:val="0"/>
      <w:marRight w:val="0"/>
      <w:marTop w:val="0"/>
      <w:marBottom w:val="0"/>
      <w:divBdr>
        <w:top w:val="none" w:sz="0" w:space="0" w:color="auto"/>
        <w:left w:val="none" w:sz="0" w:space="0" w:color="auto"/>
        <w:bottom w:val="none" w:sz="0" w:space="0" w:color="auto"/>
        <w:right w:val="none" w:sz="0" w:space="0" w:color="auto"/>
      </w:divBdr>
    </w:div>
    <w:div w:id="288903917">
      <w:bodyDiv w:val="1"/>
      <w:marLeft w:val="0"/>
      <w:marRight w:val="0"/>
      <w:marTop w:val="0"/>
      <w:marBottom w:val="0"/>
      <w:divBdr>
        <w:top w:val="none" w:sz="0" w:space="0" w:color="auto"/>
        <w:left w:val="none" w:sz="0" w:space="0" w:color="auto"/>
        <w:bottom w:val="none" w:sz="0" w:space="0" w:color="auto"/>
        <w:right w:val="none" w:sz="0" w:space="0" w:color="auto"/>
      </w:divBdr>
    </w:div>
    <w:div w:id="289240924">
      <w:bodyDiv w:val="1"/>
      <w:marLeft w:val="0"/>
      <w:marRight w:val="0"/>
      <w:marTop w:val="0"/>
      <w:marBottom w:val="0"/>
      <w:divBdr>
        <w:top w:val="none" w:sz="0" w:space="0" w:color="auto"/>
        <w:left w:val="none" w:sz="0" w:space="0" w:color="auto"/>
        <w:bottom w:val="none" w:sz="0" w:space="0" w:color="auto"/>
        <w:right w:val="none" w:sz="0" w:space="0" w:color="auto"/>
      </w:divBdr>
    </w:div>
    <w:div w:id="295138063">
      <w:bodyDiv w:val="1"/>
      <w:marLeft w:val="0"/>
      <w:marRight w:val="0"/>
      <w:marTop w:val="0"/>
      <w:marBottom w:val="0"/>
      <w:divBdr>
        <w:top w:val="none" w:sz="0" w:space="0" w:color="auto"/>
        <w:left w:val="none" w:sz="0" w:space="0" w:color="auto"/>
        <w:bottom w:val="none" w:sz="0" w:space="0" w:color="auto"/>
        <w:right w:val="none" w:sz="0" w:space="0" w:color="auto"/>
      </w:divBdr>
    </w:div>
    <w:div w:id="301809308">
      <w:bodyDiv w:val="1"/>
      <w:marLeft w:val="0"/>
      <w:marRight w:val="0"/>
      <w:marTop w:val="0"/>
      <w:marBottom w:val="0"/>
      <w:divBdr>
        <w:top w:val="none" w:sz="0" w:space="0" w:color="auto"/>
        <w:left w:val="none" w:sz="0" w:space="0" w:color="auto"/>
        <w:bottom w:val="none" w:sz="0" w:space="0" w:color="auto"/>
        <w:right w:val="none" w:sz="0" w:space="0" w:color="auto"/>
      </w:divBdr>
    </w:div>
    <w:div w:id="302538843">
      <w:bodyDiv w:val="1"/>
      <w:marLeft w:val="0"/>
      <w:marRight w:val="0"/>
      <w:marTop w:val="0"/>
      <w:marBottom w:val="0"/>
      <w:divBdr>
        <w:top w:val="none" w:sz="0" w:space="0" w:color="auto"/>
        <w:left w:val="none" w:sz="0" w:space="0" w:color="auto"/>
        <w:bottom w:val="none" w:sz="0" w:space="0" w:color="auto"/>
        <w:right w:val="none" w:sz="0" w:space="0" w:color="auto"/>
      </w:divBdr>
    </w:div>
    <w:div w:id="308093134">
      <w:bodyDiv w:val="1"/>
      <w:marLeft w:val="0"/>
      <w:marRight w:val="0"/>
      <w:marTop w:val="0"/>
      <w:marBottom w:val="0"/>
      <w:divBdr>
        <w:top w:val="none" w:sz="0" w:space="0" w:color="auto"/>
        <w:left w:val="none" w:sz="0" w:space="0" w:color="auto"/>
        <w:bottom w:val="none" w:sz="0" w:space="0" w:color="auto"/>
        <w:right w:val="none" w:sz="0" w:space="0" w:color="auto"/>
      </w:divBdr>
    </w:div>
    <w:div w:id="315496794">
      <w:bodyDiv w:val="1"/>
      <w:marLeft w:val="0"/>
      <w:marRight w:val="0"/>
      <w:marTop w:val="0"/>
      <w:marBottom w:val="0"/>
      <w:divBdr>
        <w:top w:val="none" w:sz="0" w:space="0" w:color="auto"/>
        <w:left w:val="none" w:sz="0" w:space="0" w:color="auto"/>
        <w:bottom w:val="none" w:sz="0" w:space="0" w:color="auto"/>
        <w:right w:val="none" w:sz="0" w:space="0" w:color="auto"/>
      </w:divBdr>
    </w:div>
    <w:div w:id="319115377">
      <w:bodyDiv w:val="1"/>
      <w:marLeft w:val="0"/>
      <w:marRight w:val="0"/>
      <w:marTop w:val="0"/>
      <w:marBottom w:val="0"/>
      <w:divBdr>
        <w:top w:val="none" w:sz="0" w:space="0" w:color="auto"/>
        <w:left w:val="none" w:sz="0" w:space="0" w:color="auto"/>
        <w:bottom w:val="none" w:sz="0" w:space="0" w:color="auto"/>
        <w:right w:val="none" w:sz="0" w:space="0" w:color="auto"/>
      </w:divBdr>
    </w:div>
    <w:div w:id="323439934">
      <w:bodyDiv w:val="1"/>
      <w:marLeft w:val="0"/>
      <w:marRight w:val="0"/>
      <w:marTop w:val="0"/>
      <w:marBottom w:val="0"/>
      <w:divBdr>
        <w:top w:val="none" w:sz="0" w:space="0" w:color="auto"/>
        <w:left w:val="none" w:sz="0" w:space="0" w:color="auto"/>
        <w:bottom w:val="none" w:sz="0" w:space="0" w:color="auto"/>
        <w:right w:val="none" w:sz="0" w:space="0" w:color="auto"/>
      </w:divBdr>
    </w:div>
    <w:div w:id="324287393">
      <w:bodyDiv w:val="1"/>
      <w:marLeft w:val="0"/>
      <w:marRight w:val="0"/>
      <w:marTop w:val="0"/>
      <w:marBottom w:val="0"/>
      <w:divBdr>
        <w:top w:val="none" w:sz="0" w:space="0" w:color="auto"/>
        <w:left w:val="none" w:sz="0" w:space="0" w:color="auto"/>
        <w:bottom w:val="none" w:sz="0" w:space="0" w:color="auto"/>
        <w:right w:val="none" w:sz="0" w:space="0" w:color="auto"/>
      </w:divBdr>
    </w:div>
    <w:div w:id="329791187">
      <w:bodyDiv w:val="1"/>
      <w:marLeft w:val="0"/>
      <w:marRight w:val="0"/>
      <w:marTop w:val="0"/>
      <w:marBottom w:val="0"/>
      <w:divBdr>
        <w:top w:val="none" w:sz="0" w:space="0" w:color="auto"/>
        <w:left w:val="none" w:sz="0" w:space="0" w:color="auto"/>
        <w:bottom w:val="none" w:sz="0" w:space="0" w:color="auto"/>
        <w:right w:val="none" w:sz="0" w:space="0" w:color="auto"/>
      </w:divBdr>
    </w:div>
    <w:div w:id="335233478">
      <w:bodyDiv w:val="1"/>
      <w:marLeft w:val="0"/>
      <w:marRight w:val="0"/>
      <w:marTop w:val="0"/>
      <w:marBottom w:val="0"/>
      <w:divBdr>
        <w:top w:val="none" w:sz="0" w:space="0" w:color="auto"/>
        <w:left w:val="none" w:sz="0" w:space="0" w:color="auto"/>
        <w:bottom w:val="none" w:sz="0" w:space="0" w:color="auto"/>
        <w:right w:val="none" w:sz="0" w:space="0" w:color="auto"/>
      </w:divBdr>
    </w:div>
    <w:div w:id="342703739">
      <w:bodyDiv w:val="1"/>
      <w:marLeft w:val="0"/>
      <w:marRight w:val="0"/>
      <w:marTop w:val="0"/>
      <w:marBottom w:val="0"/>
      <w:divBdr>
        <w:top w:val="none" w:sz="0" w:space="0" w:color="auto"/>
        <w:left w:val="none" w:sz="0" w:space="0" w:color="auto"/>
        <w:bottom w:val="none" w:sz="0" w:space="0" w:color="auto"/>
        <w:right w:val="none" w:sz="0" w:space="0" w:color="auto"/>
      </w:divBdr>
    </w:div>
    <w:div w:id="346752582">
      <w:bodyDiv w:val="1"/>
      <w:marLeft w:val="0"/>
      <w:marRight w:val="0"/>
      <w:marTop w:val="0"/>
      <w:marBottom w:val="0"/>
      <w:divBdr>
        <w:top w:val="none" w:sz="0" w:space="0" w:color="auto"/>
        <w:left w:val="none" w:sz="0" w:space="0" w:color="auto"/>
        <w:bottom w:val="none" w:sz="0" w:space="0" w:color="auto"/>
        <w:right w:val="none" w:sz="0" w:space="0" w:color="auto"/>
      </w:divBdr>
    </w:div>
    <w:div w:id="348919185">
      <w:bodyDiv w:val="1"/>
      <w:marLeft w:val="0"/>
      <w:marRight w:val="0"/>
      <w:marTop w:val="0"/>
      <w:marBottom w:val="0"/>
      <w:divBdr>
        <w:top w:val="none" w:sz="0" w:space="0" w:color="auto"/>
        <w:left w:val="none" w:sz="0" w:space="0" w:color="auto"/>
        <w:bottom w:val="none" w:sz="0" w:space="0" w:color="auto"/>
        <w:right w:val="none" w:sz="0" w:space="0" w:color="auto"/>
      </w:divBdr>
    </w:div>
    <w:div w:id="353193064">
      <w:bodyDiv w:val="1"/>
      <w:marLeft w:val="0"/>
      <w:marRight w:val="0"/>
      <w:marTop w:val="0"/>
      <w:marBottom w:val="0"/>
      <w:divBdr>
        <w:top w:val="none" w:sz="0" w:space="0" w:color="auto"/>
        <w:left w:val="none" w:sz="0" w:space="0" w:color="auto"/>
        <w:bottom w:val="none" w:sz="0" w:space="0" w:color="auto"/>
        <w:right w:val="none" w:sz="0" w:space="0" w:color="auto"/>
      </w:divBdr>
    </w:div>
    <w:div w:id="353309700">
      <w:bodyDiv w:val="1"/>
      <w:marLeft w:val="0"/>
      <w:marRight w:val="0"/>
      <w:marTop w:val="0"/>
      <w:marBottom w:val="0"/>
      <w:divBdr>
        <w:top w:val="none" w:sz="0" w:space="0" w:color="auto"/>
        <w:left w:val="none" w:sz="0" w:space="0" w:color="auto"/>
        <w:bottom w:val="none" w:sz="0" w:space="0" w:color="auto"/>
        <w:right w:val="none" w:sz="0" w:space="0" w:color="auto"/>
      </w:divBdr>
    </w:div>
    <w:div w:id="356934118">
      <w:bodyDiv w:val="1"/>
      <w:marLeft w:val="0"/>
      <w:marRight w:val="0"/>
      <w:marTop w:val="0"/>
      <w:marBottom w:val="0"/>
      <w:divBdr>
        <w:top w:val="none" w:sz="0" w:space="0" w:color="auto"/>
        <w:left w:val="none" w:sz="0" w:space="0" w:color="auto"/>
        <w:bottom w:val="none" w:sz="0" w:space="0" w:color="auto"/>
        <w:right w:val="none" w:sz="0" w:space="0" w:color="auto"/>
      </w:divBdr>
    </w:div>
    <w:div w:id="359401395">
      <w:bodyDiv w:val="1"/>
      <w:marLeft w:val="0"/>
      <w:marRight w:val="0"/>
      <w:marTop w:val="0"/>
      <w:marBottom w:val="0"/>
      <w:divBdr>
        <w:top w:val="none" w:sz="0" w:space="0" w:color="auto"/>
        <w:left w:val="none" w:sz="0" w:space="0" w:color="auto"/>
        <w:bottom w:val="none" w:sz="0" w:space="0" w:color="auto"/>
        <w:right w:val="none" w:sz="0" w:space="0" w:color="auto"/>
      </w:divBdr>
    </w:div>
    <w:div w:id="360479862">
      <w:bodyDiv w:val="1"/>
      <w:marLeft w:val="0"/>
      <w:marRight w:val="0"/>
      <w:marTop w:val="0"/>
      <w:marBottom w:val="0"/>
      <w:divBdr>
        <w:top w:val="none" w:sz="0" w:space="0" w:color="auto"/>
        <w:left w:val="none" w:sz="0" w:space="0" w:color="auto"/>
        <w:bottom w:val="none" w:sz="0" w:space="0" w:color="auto"/>
        <w:right w:val="none" w:sz="0" w:space="0" w:color="auto"/>
      </w:divBdr>
    </w:div>
    <w:div w:id="361441957">
      <w:bodyDiv w:val="1"/>
      <w:marLeft w:val="0"/>
      <w:marRight w:val="0"/>
      <w:marTop w:val="0"/>
      <w:marBottom w:val="0"/>
      <w:divBdr>
        <w:top w:val="none" w:sz="0" w:space="0" w:color="auto"/>
        <w:left w:val="none" w:sz="0" w:space="0" w:color="auto"/>
        <w:bottom w:val="none" w:sz="0" w:space="0" w:color="auto"/>
        <w:right w:val="none" w:sz="0" w:space="0" w:color="auto"/>
      </w:divBdr>
    </w:div>
    <w:div w:id="361977818">
      <w:bodyDiv w:val="1"/>
      <w:marLeft w:val="0"/>
      <w:marRight w:val="0"/>
      <w:marTop w:val="0"/>
      <w:marBottom w:val="0"/>
      <w:divBdr>
        <w:top w:val="none" w:sz="0" w:space="0" w:color="auto"/>
        <w:left w:val="none" w:sz="0" w:space="0" w:color="auto"/>
        <w:bottom w:val="none" w:sz="0" w:space="0" w:color="auto"/>
        <w:right w:val="none" w:sz="0" w:space="0" w:color="auto"/>
      </w:divBdr>
    </w:div>
    <w:div w:id="370152248">
      <w:bodyDiv w:val="1"/>
      <w:marLeft w:val="0"/>
      <w:marRight w:val="0"/>
      <w:marTop w:val="0"/>
      <w:marBottom w:val="0"/>
      <w:divBdr>
        <w:top w:val="none" w:sz="0" w:space="0" w:color="auto"/>
        <w:left w:val="none" w:sz="0" w:space="0" w:color="auto"/>
        <w:bottom w:val="none" w:sz="0" w:space="0" w:color="auto"/>
        <w:right w:val="none" w:sz="0" w:space="0" w:color="auto"/>
      </w:divBdr>
    </w:div>
    <w:div w:id="373848491">
      <w:bodyDiv w:val="1"/>
      <w:marLeft w:val="0"/>
      <w:marRight w:val="0"/>
      <w:marTop w:val="0"/>
      <w:marBottom w:val="0"/>
      <w:divBdr>
        <w:top w:val="none" w:sz="0" w:space="0" w:color="auto"/>
        <w:left w:val="none" w:sz="0" w:space="0" w:color="auto"/>
        <w:bottom w:val="none" w:sz="0" w:space="0" w:color="auto"/>
        <w:right w:val="none" w:sz="0" w:space="0" w:color="auto"/>
      </w:divBdr>
    </w:div>
    <w:div w:id="376785743">
      <w:bodyDiv w:val="1"/>
      <w:marLeft w:val="0"/>
      <w:marRight w:val="0"/>
      <w:marTop w:val="0"/>
      <w:marBottom w:val="0"/>
      <w:divBdr>
        <w:top w:val="none" w:sz="0" w:space="0" w:color="auto"/>
        <w:left w:val="none" w:sz="0" w:space="0" w:color="auto"/>
        <w:bottom w:val="none" w:sz="0" w:space="0" w:color="auto"/>
        <w:right w:val="none" w:sz="0" w:space="0" w:color="auto"/>
      </w:divBdr>
    </w:div>
    <w:div w:id="387412388">
      <w:bodyDiv w:val="1"/>
      <w:marLeft w:val="0"/>
      <w:marRight w:val="0"/>
      <w:marTop w:val="0"/>
      <w:marBottom w:val="0"/>
      <w:divBdr>
        <w:top w:val="none" w:sz="0" w:space="0" w:color="auto"/>
        <w:left w:val="none" w:sz="0" w:space="0" w:color="auto"/>
        <w:bottom w:val="none" w:sz="0" w:space="0" w:color="auto"/>
        <w:right w:val="none" w:sz="0" w:space="0" w:color="auto"/>
      </w:divBdr>
    </w:div>
    <w:div w:id="390468352">
      <w:bodyDiv w:val="1"/>
      <w:marLeft w:val="0"/>
      <w:marRight w:val="0"/>
      <w:marTop w:val="0"/>
      <w:marBottom w:val="0"/>
      <w:divBdr>
        <w:top w:val="none" w:sz="0" w:space="0" w:color="auto"/>
        <w:left w:val="none" w:sz="0" w:space="0" w:color="auto"/>
        <w:bottom w:val="none" w:sz="0" w:space="0" w:color="auto"/>
        <w:right w:val="none" w:sz="0" w:space="0" w:color="auto"/>
      </w:divBdr>
    </w:div>
    <w:div w:id="391851299">
      <w:bodyDiv w:val="1"/>
      <w:marLeft w:val="0"/>
      <w:marRight w:val="0"/>
      <w:marTop w:val="0"/>
      <w:marBottom w:val="0"/>
      <w:divBdr>
        <w:top w:val="none" w:sz="0" w:space="0" w:color="auto"/>
        <w:left w:val="none" w:sz="0" w:space="0" w:color="auto"/>
        <w:bottom w:val="none" w:sz="0" w:space="0" w:color="auto"/>
        <w:right w:val="none" w:sz="0" w:space="0" w:color="auto"/>
      </w:divBdr>
    </w:div>
    <w:div w:id="395593445">
      <w:bodyDiv w:val="1"/>
      <w:marLeft w:val="0"/>
      <w:marRight w:val="0"/>
      <w:marTop w:val="0"/>
      <w:marBottom w:val="0"/>
      <w:divBdr>
        <w:top w:val="none" w:sz="0" w:space="0" w:color="auto"/>
        <w:left w:val="none" w:sz="0" w:space="0" w:color="auto"/>
        <w:bottom w:val="none" w:sz="0" w:space="0" w:color="auto"/>
        <w:right w:val="none" w:sz="0" w:space="0" w:color="auto"/>
      </w:divBdr>
    </w:div>
    <w:div w:id="415982107">
      <w:bodyDiv w:val="1"/>
      <w:marLeft w:val="0"/>
      <w:marRight w:val="0"/>
      <w:marTop w:val="0"/>
      <w:marBottom w:val="0"/>
      <w:divBdr>
        <w:top w:val="none" w:sz="0" w:space="0" w:color="auto"/>
        <w:left w:val="none" w:sz="0" w:space="0" w:color="auto"/>
        <w:bottom w:val="none" w:sz="0" w:space="0" w:color="auto"/>
        <w:right w:val="none" w:sz="0" w:space="0" w:color="auto"/>
      </w:divBdr>
    </w:div>
    <w:div w:id="422073482">
      <w:bodyDiv w:val="1"/>
      <w:marLeft w:val="0"/>
      <w:marRight w:val="0"/>
      <w:marTop w:val="0"/>
      <w:marBottom w:val="0"/>
      <w:divBdr>
        <w:top w:val="none" w:sz="0" w:space="0" w:color="auto"/>
        <w:left w:val="none" w:sz="0" w:space="0" w:color="auto"/>
        <w:bottom w:val="none" w:sz="0" w:space="0" w:color="auto"/>
        <w:right w:val="none" w:sz="0" w:space="0" w:color="auto"/>
      </w:divBdr>
    </w:div>
    <w:div w:id="422261247">
      <w:bodyDiv w:val="1"/>
      <w:marLeft w:val="0"/>
      <w:marRight w:val="0"/>
      <w:marTop w:val="0"/>
      <w:marBottom w:val="0"/>
      <w:divBdr>
        <w:top w:val="none" w:sz="0" w:space="0" w:color="auto"/>
        <w:left w:val="none" w:sz="0" w:space="0" w:color="auto"/>
        <w:bottom w:val="none" w:sz="0" w:space="0" w:color="auto"/>
        <w:right w:val="none" w:sz="0" w:space="0" w:color="auto"/>
      </w:divBdr>
    </w:div>
    <w:div w:id="423766636">
      <w:bodyDiv w:val="1"/>
      <w:marLeft w:val="0"/>
      <w:marRight w:val="0"/>
      <w:marTop w:val="0"/>
      <w:marBottom w:val="0"/>
      <w:divBdr>
        <w:top w:val="none" w:sz="0" w:space="0" w:color="auto"/>
        <w:left w:val="none" w:sz="0" w:space="0" w:color="auto"/>
        <w:bottom w:val="none" w:sz="0" w:space="0" w:color="auto"/>
        <w:right w:val="none" w:sz="0" w:space="0" w:color="auto"/>
      </w:divBdr>
    </w:div>
    <w:div w:id="428891972">
      <w:bodyDiv w:val="1"/>
      <w:marLeft w:val="0"/>
      <w:marRight w:val="0"/>
      <w:marTop w:val="0"/>
      <w:marBottom w:val="0"/>
      <w:divBdr>
        <w:top w:val="none" w:sz="0" w:space="0" w:color="auto"/>
        <w:left w:val="none" w:sz="0" w:space="0" w:color="auto"/>
        <w:bottom w:val="none" w:sz="0" w:space="0" w:color="auto"/>
        <w:right w:val="none" w:sz="0" w:space="0" w:color="auto"/>
      </w:divBdr>
    </w:div>
    <w:div w:id="429083637">
      <w:bodyDiv w:val="1"/>
      <w:marLeft w:val="0"/>
      <w:marRight w:val="0"/>
      <w:marTop w:val="0"/>
      <w:marBottom w:val="0"/>
      <w:divBdr>
        <w:top w:val="none" w:sz="0" w:space="0" w:color="auto"/>
        <w:left w:val="none" w:sz="0" w:space="0" w:color="auto"/>
        <w:bottom w:val="none" w:sz="0" w:space="0" w:color="auto"/>
        <w:right w:val="none" w:sz="0" w:space="0" w:color="auto"/>
      </w:divBdr>
    </w:div>
    <w:div w:id="441344250">
      <w:bodyDiv w:val="1"/>
      <w:marLeft w:val="0"/>
      <w:marRight w:val="0"/>
      <w:marTop w:val="0"/>
      <w:marBottom w:val="0"/>
      <w:divBdr>
        <w:top w:val="none" w:sz="0" w:space="0" w:color="auto"/>
        <w:left w:val="none" w:sz="0" w:space="0" w:color="auto"/>
        <w:bottom w:val="none" w:sz="0" w:space="0" w:color="auto"/>
        <w:right w:val="none" w:sz="0" w:space="0" w:color="auto"/>
      </w:divBdr>
    </w:div>
    <w:div w:id="446897524">
      <w:bodyDiv w:val="1"/>
      <w:marLeft w:val="0"/>
      <w:marRight w:val="0"/>
      <w:marTop w:val="0"/>
      <w:marBottom w:val="0"/>
      <w:divBdr>
        <w:top w:val="none" w:sz="0" w:space="0" w:color="auto"/>
        <w:left w:val="none" w:sz="0" w:space="0" w:color="auto"/>
        <w:bottom w:val="none" w:sz="0" w:space="0" w:color="auto"/>
        <w:right w:val="none" w:sz="0" w:space="0" w:color="auto"/>
      </w:divBdr>
    </w:div>
    <w:div w:id="447315456">
      <w:bodyDiv w:val="1"/>
      <w:marLeft w:val="0"/>
      <w:marRight w:val="0"/>
      <w:marTop w:val="0"/>
      <w:marBottom w:val="0"/>
      <w:divBdr>
        <w:top w:val="none" w:sz="0" w:space="0" w:color="auto"/>
        <w:left w:val="none" w:sz="0" w:space="0" w:color="auto"/>
        <w:bottom w:val="none" w:sz="0" w:space="0" w:color="auto"/>
        <w:right w:val="none" w:sz="0" w:space="0" w:color="auto"/>
      </w:divBdr>
    </w:div>
    <w:div w:id="454761090">
      <w:bodyDiv w:val="1"/>
      <w:marLeft w:val="0"/>
      <w:marRight w:val="0"/>
      <w:marTop w:val="0"/>
      <w:marBottom w:val="0"/>
      <w:divBdr>
        <w:top w:val="none" w:sz="0" w:space="0" w:color="auto"/>
        <w:left w:val="none" w:sz="0" w:space="0" w:color="auto"/>
        <w:bottom w:val="none" w:sz="0" w:space="0" w:color="auto"/>
        <w:right w:val="none" w:sz="0" w:space="0" w:color="auto"/>
      </w:divBdr>
    </w:div>
    <w:div w:id="459883759">
      <w:bodyDiv w:val="1"/>
      <w:marLeft w:val="0"/>
      <w:marRight w:val="0"/>
      <w:marTop w:val="0"/>
      <w:marBottom w:val="0"/>
      <w:divBdr>
        <w:top w:val="none" w:sz="0" w:space="0" w:color="auto"/>
        <w:left w:val="none" w:sz="0" w:space="0" w:color="auto"/>
        <w:bottom w:val="none" w:sz="0" w:space="0" w:color="auto"/>
        <w:right w:val="none" w:sz="0" w:space="0" w:color="auto"/>
      </w:divBdr>
    </w:div>
    <w:div w:id="461122283">
      <w:bodyDiv w:val="1"/>
      <w:marLeft w:val="0"/>
      <w:marRight w:val="0"/>
      <w:marTop w:val="0"/>
      <w:marBottom w:val="0"/>
      <w:divBdr>
        <w:top w:val="none" w:sz="0" w:space="0" w:color="auto"/>
        <w:left w:val="none" w:sz="0" w:space="0" w:color="auto"/>
        <w:bottom w:val="none" w:sz="0" w:space="0" w:color="auto"/>
        <w:right w:val="none" w:sz="0" w:space="0" w:color="auto"/>
      </w:divBdr>
    </w:div>
    <w:div w:id="470680711">
      <w:bodyDiv w:val="1"/>
      <w:marLeft w:val="0"/>
      <w:marRight w:val="0"/>
      <w:marTop w:val="0"/>
      <w:marBottom w:val="0"/>
      <w:divBdr>
        <w:top w:val="none" w:sz="0" w:space="0" w:color="auto"/>
        <w:left w:val="none" w:sz="0" w:space="0" w:color="auto"/>
        <w:bottom w:val="none" w:sz="0" w:space="0" w:color="auto"/>
        <w:right w:val="none" w:sz="0" w:space="0" w:color="auto"/>
      </w:divBdr>
    </w:div>
    <w:div w:id="470682894">
      <w:bodyDiv w:val="1"/>
      <w:marLeft w:val="0"/>
      <w:marRight w:val="0"/>
      <w:marTop w:val="0"/>
      <w:marBottom w:val="0"/>
      <w:divBdr>
        <w:top w:val="none" w:sz="0" w:space="0" w:color="auto"/>
        <w:left w:val="none" w:sz="0" w:space="0" w:color="auto"/>
        <w:bottom w:val="none" w:sz="0" w:space="0" w:color="auto"/>
        <w:right w:val="none" w:sz="0" w:space="0" w:color="auto"/>
      </w:divBdr>
    </w:div>
    <w:div w:id="478885369">
      <w:bodyDiv w:val="1"/>
      <w:marLeft w:val="0"/>
      <w:marRight w:val="0"/>
      <w:marTop w:val="0"/>
      <w:marBottom w:val="0"/>
      <w:divBdr>
        <w:top w:val="none" w:sz="0" w:space="0" w:color="auto"/>
        <w:left w:val="none" w:sz="0" w:space="0" w:color="auto"/>
        <w:bottom w:val="none" w:sz="0" w:space="0" w:color="auto"/>
        <w:right w:val="none" w:sz="0" w:space="0" w:color="auto"/>
      </w:divBdr>
    </w:div>
    <w:div w:id="482282197">
      <w:bodyDiv w:val="1"/>
      <w:marLeft w:val="0"/>
      <w:marRight w:val="0"/>
      <w:marTop w:val="0"/>
      <w:marBottom w:val="0"/>
      <w:divBdr>
        <w:top w:val="none" w:sz="0" w:space="0" w:color="auto"/>
        <w:left w:val="none" w:sz="0" w:space="0" w:color="auto"/>
        <w:bottom w:val="none" w:sz="0" w:space="0" w:color="auto"/>
        <w:right w:val="none" w:sz="0" w:space="0" w:color="auto"/>
      </w:divBdr>
    </w:div>
    <w:div w:id="484903345">
      <w:bodyDiv w:val="1"/>
      <w:marLeft w:val="0"/>
      <w:marRight w:val="0"/>
      <w:marTop w:val="0"/>
      <w:marBottom w:val="0"/>
      <w:divBdr>
        <w:top w:val="none" w:sz="0" w:space="0" w:color="auto"/>
        <w:left w:val="none" w:sz="0" w:space="0" w:color="auto"/>
        <w:bottom w:val="none" w:sz="0" w:space="0" w:color="auto"/>
        <w:right w:val="none" w:sz="0" w:space="0" w:color="auto"/>
      </w:divBdr>
    </w:div>
    <w:div w:id="490144011">
      <w:bodyDiv w:val="1"/>
      <w:marLeft w:val="0"/>
      <w:marRight w:val="0"/>
      <w:marTop w:val="0"/>
      <w:marBottom w:val="0"/>
      <w:divBdr>
        <w:top w:val="none" w:sz="0" w:space="0" w:color="auto"/>
        <w:left w:val="none" w:sz="0" w:space="0" w:color="auto"/>
        <w:bottom w:val="none" w:sz="0" w:space="0" w:color="auto"/>
        <w:right w:val="none" w:sz="0" w:space="0" w:color="auto"/>
      </w:divBdr>
    </w:div>
    <w:div w:id="498427489">
      <w:bodyDiv w:val="1"/>
      <w:marLeft w:val="0"/>
      <w:marRight w:val="0"/>
      <w:marTop w:val="0"/>
      <w:marBottom w:val="0"/>
      <w:divBdr>
        <w:top w:val="none" w:sz="0" w:space="0" w:color="auto"/>
        <w:left w:val="none" w:sz="0" w:space="0" w:color="auto"/>
        <w:bottom w:val="none" w:sz="0" w:space="0" w:color="auto"/>
        <w:right w:val="none" w:sz="0" w:space="0" w:color="auto"/>
      </w:divBdr>
    </w:div>
    <w:div w:id="503663437">
      <w:bodyDiv w:val="1"/>
      <w:marLeft w:val="0"/>
      <w:marRight w:val="0"/>
      <w:marTop w:val="0"/>
      <w:marBottom w:val="0"/>
      <w:divBdr>
        <w:top w:val="none" w:sz="0" w:space="0" w:color="auto"/>
        <w:left w:val="none" w:sz="0" w:space="0" w:color="auto"/>
        <w:bottom w:val="none" w:sz="0" w:space="0" w:color="auto"/>
        <w:right w:val="none" w:sz="0" w:space="0" w:color="auto"/>
      </w:divBdr>
    </w:div>
    <w:div w:id="504709440">
      <w:bodyDiv w:val="1"/>
      <w:marLeft w:val="0"/>
      <w:marRight w:val="0"/>
      <w:marTop w:val="0"/>
      <w:marBottom w:val="0"/>
      <w:divBdr>
        <w:top w:val="none" w:sz="0" w:space="0" w:color="auto"/>
        <w:left w:val="none" w:sz="0" w:space="0" w:color="auto"/>
        <w:bottom w:val="none" w:sz="0" w:space="0" w:color="auto"/>
        <w:right w:val="none" w:sz="0" w:space="0" w:color="auto"/>
      </w:divBdr>
    </w:div>
    <w:div w:id="505680592">
      <w:bodyDiv w:val="1"/>
      <w:marLeft w:val="0"/>
      <w:marRight w:val="0"/>
      <w:marTop w:val="0"/>
      <w:marBottom w:val="0"/>
      <w:divBdr>
        <w:top w:val="none" w:sz="0" w:space="0" w:color="auto"/>
        <w:left w:val="none" w:sz="0" w:space="0" w:color="auto"/>
        <w:bottom w:val="none" w:sz="0" w:space="0" w:color="auto"/>
        <w:right w:val="none" w:sz="0" w:space="0" w:color="auto"/>
      </w:divBdr>
    </w:div>
    <w:div w:id="510022957">
      <w:bodyDiv w:val="1"/>
      <w:marLeft w:val="0"/>
      <w:marRight w:val="0"/>
      <w:marTop w:val="0"/>
      <w:marBottom w:val="0"/>
      <w:divBdr>
        <w:top w:val="none" w:sz="0" w:space="0" w:color="auto"/>
        <w:left w:val="none" w:sz="0" w:space="0" w:color="auto"/>
        <w:bottom w:val="none" w:sz="0" w:space="0" w:color="auto"/>
        <w:right w:val="none" w:sz="0" w:space="0" w:color="auto"/>
      </w:divBdr>
    </w:div>
    <w:div w:id="510073115">
      <w:bodyDiv w:val="1"/>
      <w:marLeft w:val="0"/>
      <w:marRight w:val="0"/>
      <w:marTop w:val="0"/>
      <w:marBottom w:val="0"/>
      <w:divBdr>
        <w:top w:val="none" w:sz="0" w:space="0" w:color="auto"/>
        <w:left w:val="none" w:sz="0" w:space="0" w:color="auto"/>
        <w:bottom w:val="none" w:sz="0" w:space="0" w:color="auto"/>
        <w:right w:val="none" w:sz="0" w:space="0" w:color="auto"/>
      </w:divBdr>
    </w:div>
    <w:div w:id="515734149">
      <w:bodyDiv w:val="1"/>
      <w:marLeft w:val="0"/>
      <w:marRight w:val="0"/>
      <w:marTop w:val="0"/>
      <w:marBottom w:val="0"/>
      <w:divBdr>
        <w:top w:val="none" w:sz="0" w:space="0" w:color="auto"/>
        <w:left w:val="none" w:sz="0" w:space="0" w:color="auto"/>
        <w:bottom w:val="none" w:sz="0" w:space="0" w:color="auto"/>
        <w:right w:val="none" w:sz="0" w:space="0" w:color="auto"/>
      </w:divBdr>
    </w:div>
    <w:div w:id="518084897">
      <w:bodyDiv w:val="1"/>
      <w:marLeft w:val="0"/>
      <w:marRight w:val="0"/>
      <w:marTop w:val="0"/>
      <w:marBottom w:val="0"/>
      <w:divBdr>
        <w:top w:val="none" w:sz="0" w:space="0" w:color="auto"/>
        <w:left w:val="none" w:sz="0" w:space="0" w:color="auto"/>
        <w:bottom w:val="none" w:sz="0" w:space="0" w:color="auto"/>
        <w:right w:val="none" w:sz="0" w:space="0" w:color="auto"/>
      </w:divBdr>
    </w:div>
    <w:div w:id="520239002">
      <w:bodyDiv w:val="1"/>
      <w:marLeft w:val="0"/>
      <w:marRight w:val="0"/>
      <w:marTop w:val="0"/>
      <w:marBottom w:val="0"/>
      <w:divBdr>
        <w:top w:val="none" w:sz="0" w:space="0" w:color="auto"/>
        <w:left w:val="none" w:sz="0" w:space="0" w:color="auto"/>
        <w:bottom w:val="none" w:sz="0" w:space="0" w:color="auto"/>
        <w:right w:val="none" w:sz="0" w:space="0" w:color="auto"/>
      </w:divBdr>
    </w:div>
    <w:div w:id="523057261">
      <w:bodyDiv w:val="1"/>
      <w:marLeft w:val="0"/>
      <w:marRight w:val="0"/>
      <w:marTop w:val="0"/>
      <w:marBottom w:val="0"/>
      <w:divBdr>
        <w:top w:val="none" w:sz="0" w:space="0" w:color="auto"/>
        <w:left w:val="none" w:sz="0" w:space="0" w:color="auto"/>
        <w:bottom w:val="none" w:sz="0" w:space="0" w:color="auto"/>
        <w:right w:val="none" w:sz="0" w:space="0" w:color="auto"/>
      </w:divBdr>
    </w:div>
    <w:div w:id="527530701">
      <w:bodyDiv w:val="1"/>
      <w:marLeft w:val="0"/>
      <w:marRight w:val="0"/>
      <w:marTop w:val="0"/>
      <w:marBottom w:val="0"/>
      <w:divBdr>
        <w:top w:val="none" w:sz="0" w:space="0" w:color="auto"/>
        <w:left w:val="none" w:sz="0" w:space="0" w:color="auto"/>
        <w:bottom w:val="none" w:sz="0" w:space="0" w:color="auto"/>
        <w:right w:val="none" w:sz="0" w:space="0" w:color="auto"/>
      </w:divBdr>
    </w:div>
    <w:div w:id="534925589">
      <w:bodyDiv w:val="1"/>
      <w:marLeft w:val="0"/>
      <w:marRight w:val="0"/>
      <w:marTop w:val="0"/>
      <w:marBottom w:val="0"/>
      <w:divBdr>
        <w:top w:val="none" w:sz="0" w:space="0" w:color="auto"/>
        <w:left w:val="none" w:sz="0" w:space="0" w:color="auto"/>
        <w:bottom w:val="none" w:sz="0" w:space="0" w:color="auto"/>
        <w:right w:val="none" w:sz="0" w:space="0" w:color="auto"/>
      </w:divBdr>
    </w:div>
    <w:div w:id="536937243">
      <w:bodyDiv w:val="1"/>
      <w:marLeft w:val="0"/>
      <w:marRight w:val="0"/>
      <w:marTop w:val="0"/>
      <w:marBottom w:val="0"/>
      <w:divBdr>
        <w:top w:val="none" w:sz="0" w:space="0" w:color="auto"/>
        <w:left w:val="none" w:sz="0" w:space="0" w:color="auto"/>
        <w:bottom w:val="none" w:sz="0" w:space="0" w:color="auto"/>
        <w:right w:val="none" w:sz="0" w:space="0" w:color="auto"/>
      </w:divBdr>
    </w:div>
    <w:div w:id="537200650">
      <w:bodyDiv w:val="1"/>
      <w:marLeft w:val="0"/>
      <w:marRight w:val="0"/>
      <w:marTop w:val="0"/>
      <w:marBottom w:val="0"/>
      <w:divBdr>
        <w:top w:val="none" w:sz="0" w:space="0" w:color="auto"/>
        <w:left w:val="none" w:sz="0" w:space="0" w:color="auto"/>
        <w:bottom w:val="none" w:sz="0" w:space="0" w:color="auto"/>
        <w:right w:val="none" w:sz="0" w:space="0" w:color="auto"/>
      </w:divBdr>
    </w:div>
    <w:div w:id="538128559">
      <w:bodyDiv w:val="1"/>
      <w:marLeft w:val="0"/>
      <w:marRight w:val="0"/>
      <w:marTop w:val="0"/>
      <w:marBottom w:val="0"/>
      <w:divBdr>
        <w:top w:val="none" w:sz="0" w:space="0" w:color="auto"/>
        <w:left w:val="none" w:sz="0" w:space="0" w:color="auto"/>
        <w:bottom w:val="none" w:sz="0" w:space="0" w:color="auto"/>
        <w:right w:val="none" w:sz="0" w:space="0" w:color="auto"/>
      </w:divBdr>
    </w:div>
    <w:div w:id="538666887">
      <w:bodyDiv w:val="1"/>
      <w:marLeft w:val="0"/>
      <w:marRight w:val="0"/>
      <w:marTop w:val="0"/>
      <w:marBottom w:val="0"/>
      <w:divBdr>
        <w:top w:val="none" w:sz="0" w:space="0" w:color="auto"/>
        <w:left w:val="none" w:sz="0" w:space="0" w:color="auto"/>
        <w:bottom w:val="none" w:sz="0" w:space="0" w:color="auto"/>
        <w:right w:val="none" w:sz="0" w:space="0" w:color="auto"/>
      </w:divBdr>
    </w:div>
    <w:div w:id="543756635">
      <w:bodyDiv w:val="1"/>
      <w:marLeft w:val="0"/>
      <w:marRight w:val="0"/>
      <w:marTop w:val="0"/>
      <w:marBottom w:val="0"/>
      <w:divBdr>
        <w:top w:val="none" w:sz="0" w:space="0" w:color="auto"/>
        <w:left w:val="none" w:sz="0" w:space="0" w:color="auto"/>
        <w:bottom w:val="none" w:sz="0" w:space="0" w:color="auto"/>
        <w:right w:val="none" w:sz="0" w:space="0" w:color="auto"/>
      </w:divBdr>
    </w:div>
    <w:div w:id="551188422">
      <w:bodyDiv w:val="1"/>
      <w:marLeft w:val="0"/>
      <w:marRight w:val="0"/>
      <w:marTop w:val="0"/>
      <w:marBottom w:val="0"/>
      <w:divBdr>
        <w:top w:val="none" w:sz="0" w:space="0" w:color="auto"/>
        <w:left w:val="none" w:sz="0" w:space="0" w:color="auto"/>
        <w:bottom w:val="none" w:sz="0" w:space="0" w:color="auto"/>
        <w:right w:val="none" w:sz="0" w:space="0" w:color="auto"/>
      </w:divBdr>
    </w:div>
    <w:div w:id="554195053">
      <w:bodyDiv w:val="1"/>
      <w:marLeft w:val="0"/>
      <w:marRight w:val="0"/>
      <w:marTop w:val="0"/>
      <w:marBottom w:val="0"/>
      <w:divBdr>
        <w:top w:val="none" w:sz="0" w:space="0" w:color="auto"/>
        <w:left w:val="none" w:sz="0" w:space="0" w:color="auto"/>
        <w:bottom w:val="none" w:sz="0" w:space="0" w:color="auto"/>
        <w:right w:val="none" w:sz="0" w:space="0" w:color="auto"/>
      </w:divBdr>
    </w:div>
    <w:div w:id="556016038">
      <w:bodyDiv w:val="1"/>
      <w:marLeft w:val="0"/>
      <w:marRight w:val="0"/>
      <w:marTop w:val="0"/>
      <w:marBottom w:val="0"/>
      <w:divBdr>
        <w:top w:val="none" w:sz="0" w:space="0" w:color="auto"/>
        <w:left w:val="none" w:sz="0" w:space="0" w:color="auto"/>
        <w:bottom w:val="none" w:sz="0" w:space="0" w:color="auto"/>
        <w:right w:val="none" w:sz="0" w:space="0" w:color="auto"/>
      </w:divBdr>
    </w:div>
    <w:div w:id="559561105">
      <w:bodyDiv w:val="1"/>
      <w:marLeft w:val="0"/>
      <w:marRight w:val="0"/>
      <w:marTop w:val="0"/>
      <w:marBottom w:val="0"/>
      <w:divBdr>
        <w:top w:val="none" w:sz="0" w:space="0" w:color="auto"/>
        <w:left w:val="none" w:sz="0" w:space="0" w:color="auto"/>
        <w:bottom w:val="none" w:sz="0" w:space="0" w:color="auto"/>
        <w:right w:val="none" w:sz="0" w:space="0" w:color="auto"/>
      </w:divBdr>
    </w:div>
    <w:div w:id="560754262">
      <w:bodyDiv w:val="1"/>
      <w:marLeft w:val="0"/>
      <w:marRight w:val="0"/>
      <w:marTop w:val="0"/>
      <w:marBottom w:val="0"/>
      <w:divBdr>
        <w:top w:val="none" w:sz="0" w:space="0" w:color="auto"/>
        <w:left w:val="none" w:sz="0" w:space="0" w:color="auto"/>
        <w:bottom w:val="none" w:sz="0" w:space="0" w:color="auto"/>
        <w:right w:val="none" w:sz="0" w:space="0" w:color="auto"/>
      </w:divBdr>
    </w:div>
    <w:div w:id="564100113">
      <w:bodyDiv w:val="1"/>
      <w:marLeft w:val="0"/>
      <w:marRight w:val="0"/>
      <w:marTop w:val="0"/>
      <w:marBottom w:val="0"/>
      <w:divBdr>
        <w:top w:val="none" w:sz="0" w:space="0" w:color="auto"/>
        <w:left w:val="none" w:sz="0" w:space="0" w:color="auto"/>
        <w:bottom w:val="none" w:sz="0" w:space="0" w:color="auto"/>
        <w:right w:val="none" w:sz="0" w:space="0" w:color="auto"/>
      </w:divBdr>
    </w:div>
    <w:div w:id="568418574">
      <w:bodyDiv w:val="1"/>
      <w:marLeft w:val="0"/>
      <w:marRight w:val="0"/>
      <w:marTop w:val="0"/>
      <w:marBottom w:val="0"/>
      <w:divBdr>
        <w:top w:val="none" w:sz="0" w:space="0" w:color="auto"/>
        <w:left w:val="none" w:sz="0" w:space="0" w:color="auto"/>
        <w:bottom w:val="none" w:sz="0" w:space="0" w:color="auto"/>
        <w:right w:val="none" w:sz="0" w:space="0" w:color="auto"/>
      </w:divBdr>
    </w:div>
    <w:div w:id="572664643">
      <w:bodyDiv w:val="1"/>
      <w:marLeft w:val="0"/>
      <w:marRight w:val="0"/>
      <w:marTop w:val="0"/>
      <w:marBottom w:val="0"/>
      <w:divBdr>
        <w:top w:val="none" w:sz="0" w:space="0" w:color="auto"/>
        <w:left w:val="none" w:sz="0" w:space="0" w:color="auto"/>
        <w:bottom w:val="none" w:sz="0" w:space="0" w:color="auto"/>
        <w:right w:val="none" w:sz="0" w:space="0" w:color="auto"/>
      </w:divBdr>
    </w:div>
    <w:div w:id="584189928">
      <w:bodyDiv w:val="1"/>
      <w:marLeft w:val="0"/>
      <w:marRight w:val="0"/>
      <w:marTop w:val="0"/>
      <w:marBottom w:val="0"/>
      <w:divBdr>
        <w:top w:val="none" w:sz="0" w:space="0" w:color="auto"/>
        <w:left w:val="none" w:sz="0" w:space="0" w:color="auto"/>
        <w:bottom w:val="none" w:sz="0" w:space="0" w:color="auto"/>
        <w:right w:val="none" w:sz="0" w:space="0" w:color="auto"/>
      </w:divBdr>
    </w:div>
    <w:div w:id="586427463">
      <w:bodyDiv w:val="1"/>
      <w:marLeft w:val="0"/>
      <w:marRight w:val="0"/>
      <w:marTop w:val="0"/>
      <w:marBottom w:val="0"/>
      <w:divBdr>
        <w:top w:val="none" w:sz="0" w:space="0" w:color="auto"/>
        <w:left w:val="none" w:sz="0" w:space="0" w:color="auto"/>
        <w:bottom w:val="none" w:sz="0" w:space="0" w:color="auto"/>
        <w:right w:val="none" w:sz="0" w:space="0" w:color="auto"/>
      </w:divBdr>
    </w:div>
    <w:div w:id="597758613">
      <w:bodyDiv w:val="1"/>
      <w:marLeft w:val="0"/>
      <w:marRight w:val="0"/>
      <w:marTop w:val="0"/>
      <w:marBottom w:val="0"/>
      <w:divBdr>
        <w:top w:val="none" w:sz="0" w:space="0" w:color="auto"/>
        <w:left w:val="none" w:sz="0" w:space="0" w:color="auto"/>
        <w:bottom w:val="none" w:sz="0" w:space="0" w:color="auto"/>
        <w:right w:val="none" w:sz="0" w:space="0" w:color="auto"/>
      </w:divBdr>
    </w:div>
    <w:div w:id="600452865">
      <w:bodyDiv w:val="1"/>
      <w:marLeft w:val="0"/>
      <w:marRight w:val="0"/>
      <w:marTop w:val="0"/>
      <w:marBottom w:val="0"/>
      <w:divBdr>
        <w:top w:val="none" w:sz="0" w:space="0" w:color="auto"/>
        <w:left w:val="none" w:sz="0" w:space="0" w:color="auto"/>
        <w:bottom w:val="none" w:sz="0" w:space="0" w:color="auto"/>
        <w:right w:val="none" w:sz="0" w:space="0" w:color="auto"/>
      </w:divBdr>
    </w:div>
    <w:div w:id="603154387">
      <w:bodyDiv w:val="1"/>
      <w:marLeft w:val="0"/>
      <w:marRight w:val="0"/>
      <w:marTop w:val="0"/>
      <w:marBottom w:val="0"/>
      <w:divBdr>
        <w:top w:val="none" w:sz="0" w:space="0" w:color="auto"/>
        <w:left w:val="none" w:sz="0" w:space="0" w:color="auto"/>
        <w:bottom w:val="none" w:sz="0" w:space="0" w:color="auto"/>
        <w:right w:val="none" w:sz="0" w:space="0" w:color="auto"/>
      </w:divBdr>
    </w:div>
    <w:div w:id="606234676">
      <w:bodyDiv w:val="1"/>
      <w:marLeft w:val="0"/>
      <w:marRight w:val="0"/>
      <w:marTop w:val="0"/>
      <w:marBottom w:val="0"/>
      <w:divBdr>
        <w:top w:val="none" w:sz="0" w:space="0" w:color="auto"/>
        <w:left w:val="none" w:sz="0" w:space="0" w:color="auto"/>
        <w:bottom w:val="none" w:sz="0" w:space="0" w:color="auto"/>
        <w:right w:val="none" w:sz="0" w:space="0" w:color="auto"/>
      </w:divBdr>
    </w:div>
    <w:div w:id="614942145">
      <w:bodyDiv w:val="1"/>
      <w:marLeft w:val="0"/>
      <w:marRight w:val="0"/>
      <w:marTop w:val="0"/>
      <w:marBottom w:val="0"/>
      <w:divBdr>
        <w:top w:val="none" w:sz="0" w:space="0" w:color="auto"/>
        <w:left w:val="none" w:sz="0" w:space="0" w:color="auto"/>
        <w:bottom w:val="none" w:sz="0" w:space="0" w:color="auto"/>
        <w:right w:val="none" w:sz="0" w:space="0" w:color="auto"/>
      </w:divBdr>
    </w:div>
    <w:div w:id="615480687">
      <w:bodyDiv w:val="1"/>
      <w:marLeft w:val="0"/>
      <w:marRight w:val="0"/>
      <w:marTop w:val="0"/>
      <w:marBottom w:val="0"/>
      <w:divBdr>
        <w:top w:val="none" w:sz="0" w:space="0" w:color="auto"/>
        <w:left w:val="none" w:sz="0" w:space="0" w:color="auto"/>
        <w:bottom w:val="none" w:sz="0" w:space="0" w:color="auto"/>
        <w:right w:val="none" w:sz="0" w:space="0" w:color="auto"/>
      </w:divBdr>
    </w:div>
    <w:div w:id="618071155">
      <w:bodyDiv w:val="1"/>
      <w:marLeft w:val="0"/>
      <w:marRight w:val="0"/>
      <w:marTop w:val="0"/>
      <w:marBottom w:val="0"/>
      <w:divBdr>
        <w:top w:val="none" w:sz="0" w:space="0" w:color="auto"/>
        <w:left w:val="none" w:sz="0" w:space="0" w:color="auto"/>
        <w:bottom w:val="none" w:sz="0" w:space="0" w:color="auto"/>
        <w:right w:val="none" w:sz="0" w:space="0" w:color="auto"/>
      </w:divBdr>
    </w:div>
    <w:div w:id="628052449">
      <w:bodyDiv w:val="1"/>
      <w:marLeft w:val="0"/>
      <w:marRight w:val="0"/>
      <w:marTop w:val="0"/>
      <w:marBottom w:val="0"/>
      <w:divBdr>
        <w:top w:val="none" w:sz="0" w:space="0" w:color="auto"/>
        <w:left w:val="none" w:sz="0" w:space="0" w:color="auto"/>
        <w:bottom w:val="none" w:sz="0" w:space="0" w:color="auto"/>
        <w:right w:val="none" w:sz="0" w:space="0" w:color="auto"/>
      </w:divBdr>
    </w:div>
    <w:div w:id="634457159">
      <w:bodyDiv w:val="1"/>
      <w:marLeft w:val="0"/>
      <w:marRight w:val="0"/>
      <w:marTop w:val="0"/>
      <w:marBottom w:val="0"/>
      <w:divBdr>
        <w:top w:val="none" w:sz="0" w:space="0" w:color="auto"/>
        <w:left w:val="none" w:sz="0" w:space="0" w:color="auto"/>
        <w:bottom w:val="none" w:sz="0" w:space="0" w:color="auto"/>
        <w:right w:val="none" w:sz="0" w:space="0" w:color="auto"/>
      </w:divBdr>
    </w:div>
    <w:div w:id="641732844">
      <w:bodyDiv w:val="1"/>
      <w:marLeft w:val="0"/>
      <w:marRight w:val="0"/>
      <w:marTop w:val="0"/>
      <w:marBottom w:val="0"/>
      <w:divBdr>
        <w:top w:val="none" w:sz="0" w:space="0" w:color="auto"/>
        <w:left w:val="none" w:sz="0" w:space="0" w:color="auto"/>
        <w:bottom w:val="none" w:sz="0" w:space="0" w:color="auto"/>
        <w:right w:val="none" w:sz="0" w:space="0" w:color="auto"/>
      </w:divBdr>
    </w:div>
    <w:div w:id="642734555">
      <w:bodyDiv w:val="1"/>
      <w:marLeft w:val="0"/>
      <w:marRight w:val="0"/>
      <w:marTop w:val="0"/>
      <w:marBottom w:val="0"/>
      <w:divBdr>
        <w:top w:val="none" w:sz="0" w:space="0" w:color="auto"/>
        <w:left w:val="none" w:sz="0" w:space="0" w:color="auto"/>
        <w:bottom w:val="none" w:sz="0" w:space="0" w:color="auto"/>
        <w:right w:val="none" w:sz="0" w:space="0" w:color="auto"/>
      </w:divBdr>
    </w:div>
    <w:div w:id="652953094">
      <w:bodyDiv w:val="1"/>
      <w:marLeft w:val="0"/>
      <w:marRight w:val="0"/>
      <w:marTop w:val="0"/>
      <w:marBottom w:val="0"/>
      <w:divBdr>
        <w:top w:val="none" w:sz="0" w:space="0" w:color="auto"/>
        <w:left w:val="none" w:sz="0" w:space="0" w:color="auto"/>
        <w:bottom w:val="none" w:sz="0" w:space="0" w:color="auto"/>
        <w:right w:val="none" w:sz="0" w:space="0" w:color="auto"/>
      </w:divBdr>
    </w:div>
    <w:div w:id="656686259">
      <w:bodyDiv w:val="1"/>
      <w:marLeft w:val="0"/>
      <w:marRight w:val="0"/>
      <w:marTop w:val="0"/>
      <w:marBottom w:val="0"/>
      <w:divBdr>
        <w:top w:val="none" w:sz="0" w:space="0" w:color="auto"/>
        <w:left w:val="none" w:sz="0" w:space="0" w:color="auto"/>
        <w:bottom w:val="none" w:sz="0" w:space="0" w:color="auto"/>
        <w:right w:val="none" w:sz="0" w:space="0" w:color="auto"/>
      </w:divBdr>
    </w:div>
    <w:div w:id="657616990">
      <w:bodyDiv w:val="1"/>
      <w:marLeft w:val="0"/>
      <w:marRight w:val="0"/>
      <w:marTop w:val="0"/>
      <w:marBottom w:val="0"/>
      <w:divBdr>
        <w:top w:val="none" w:sz="0" w:space="0" w:color="auto"/>
        <w:left w:val="none" w:sz="0" w:space="0" w:color="auto"/>
        <w:bottom w:val="none" w:sz="0" w:space="0" w:color="auto"/>
        <w:right w:val="none" w:sz="0" w:space="0" w:color="auto"/>
      </w:divBdr>
    </w:div>
    <w:div w:id="659117572">
      <w:bodyDiv w:val="1"/>
      <w:marLeft w:val="0"/>
      <w:marRight w:val="0"/>
      <w:marTop w:val="0"/>
      <w:marBottom w:val="0"/>
      <w:divBdr>
        <w:top w:val="none" w:sz="0" w:space="0" w:color="auto"/>
        <w:left w:val="none" w:sz="0" w:space="0" w:color="auto"/>
        <w:bottom w:val="none" w:sz="0" w:space="0" w:color="auto"/>
        <w:right w:val="none" w:sz="0" w:space="0" w:color="auto"/>
      </w:divBdr>
    </w:div>
    <w:div w:id="668945310">
      <w:bodyDiv w:val="1"/>
      <w:marLeft w:val="0"/>
      <w:marRight w:val="0"/>
      <w:marTop w:val="0"/>
      <w:marBottom w:val="0"/>
      <w:divBdr>
        <w:top w:val="none" w:sz="0" w:space="0" w:color="auto"/>
        <w:left w:val="none" w:sz="0" w:space="0" w:color="auto"/>
        <w:bottom w:val="none" w:sz="0" w:space="0" w:color="auto"/>
        <w:right w:val="none" w:sz="0" w:space="0" w:color="auto"/>
      </w:divBdr>
    </w:div>
    <w:div w:id="676470581">
      <w:bodyDiv w:val="1"/>
      <w:marLeft w:val="0"/>
      <w:marRight w:val="0"/>
      <w:marTop w:val="0"/>
      <w:marBottom w:val="0"/>
      <w:divBdr>
        <w:top w:val="none" w:sz="0" w:space="0" w:color="auto"/>
        <w:left w:val="none" w:sz="0" w:space="0" w:color="auto"/>
        <w:bottom w:val="none" w:sz="0" w:space="0" w:color="auto"/>
        <w:right w:val="none" w:sz="0" w:space="0" w:color="auto"/>
      </w:divBdr>
    </w:div>
    <w:div w:id="678393442">
      <w:bodyDiv w:val="1"/>
      <w:marLeft w:val="0"/>
      <w:marRight w:val="0"/>
      <w:marTop w:val="0"/>
      <w:marBottom w:val="0"/>
      <w:divBdr>
        <w:top w:val="none" w:sz="0" w:space="0" w:color="auto"/>
        <w:left w:val="none" w:sz="0" w:space="0" w:color="auto"/>
        <w:bottom w:val="none" w:sz="0" w:space="0" w:color="auto"/>
        <w:right w:val="none" w:sz="0" w:space="0" w:color="auto"/>
      </w:divBdr>
    </w:div>
    <w:div w:id="686371677">
      <w:bodyDiv w:val="1"/>
      <w:marLeft w:val="0"/>
      <w:marRight w:val="0"/>
      <w:marTop w:val="0"/>
      <w:marBottom w:val="0"/>
      <w:divBdr>
        <w:top w:val="none" w:sz="0" w:space="0" w:color="auto"/>
        <w:left w:val="none" w:sz="0" w:space="0" w:color="auto"/>
        <w:bottom w:val="none" w:sz="0" w:space="0" w:color="auto"/>
        <w:right w:val="none" w:sz="0" w:space="0" w:color="auto"/>
      </w:divBdr>
    </w:div>
    <w:div w:id="688800340">
      <w:bodyDiv w:val="1"/>
      <w:marLeft w:val="0"/>
      <w:marRight w:val="0"/>
      <w:marTop w:val="0"/>
      <w:marBottom w:val="0"/>
      <w:divBdr>
        <w:top w:val="none" w:sz="0" w:space="0" w:color="auto"/>
        <w:left w:val="none" w:sz="0" w:space="0" w:color="auto"/>
        <w:bottom w:val="none" w:sz="0" w:space="0" w:color="auto"/>
        <w:right w:val="none" w:sz="0" w:space="0" w:color="auto"/>
      </w:divBdr>
    </w:div>
    <w:div w:id="689912788">
      <w:bodyDiv w:val="1"/>
      <w:marLeft w:val="0"/>
      <w:marRight w:val="0"/>
      <w:marTop w:val="0"/>
      <w:marBottom w:val="0"/>
      <w:divBdr>
        <w:top w:val="none" w:sz="0" w:space="0" w:color="auto"/>
        <w:left w:val="none" w:sz="0" w:space="0" w:color="auto"/>
        <w:bottom w:val="none" w:sz="0" w:space="0" w:color="auto"/>
        <w:right w:val="none" w:sz="0" w:space="0" w:color="auto"/>
      </w:divBdr>
    </w:div>
    <w:div w:id="692145201">
      <w:bodyDiv w:val="1"/>
      <w:marLeft w:val="0"/>
      <w:marRight w:val="0"/>
      <w:marTop w:val="0"/>
      <w:marBottom w:val="0"/>
      <w:divBdr>
        <w:top w:val="none" w:sz="0" w:space="0" w:color="auto"/>
        <w:left w:val="none" w:sz="0" w:space="0" w:color="auto"/>
        <w:bottom w:val="none" w:sz="0" w:space="0" w:color="auto"/>
        <w:right w:val="none" w:sz="0" w:space="0" w:color="auto"/>
      </w:divBdr>
    </w:div>
    <w:div w:id="696396770">
      <w:bodyDiv w:val="1"/>
      <w:marLeft w:val="0"/>
      <w:marRight w:val="0"/>
      <w:marTop w:val="0"/>
      <w:marBottom w:val="0"/>
      <w:divBdr>
        <w:top w:val="none" w:sz="0" w:space="0" w:color="auto"/>
        <w:left w:val="none" w:sz="0" w:space="0" w:color="auto"/>
        <w:bottom w:val="none" w:sz="0" w:space="0" w:color="auto"/>
        <w:right w:val="none" w:sz="0" w:space="0" w:color="auto"/>
      </w:divBdr>
    </w:div>
    <w:div w:id="710346897">
      <w:bodyDiv w:val="1"/>
      <w:marLeft w:val="0"/>
      <w:marRight w:val="0"/>
      <w:marTop w:val="0"/>
      <w:marBottom w:val="0"/>
      <w:divBdr>
        <w:top w:val="none" w:sz="0" w:space="0" w:color="auto"/>
        <w:left w:val="none" w:sz="0" w:space="0" w:color="auto"/>
        <w:bottom w:val="none" w:sz="0" w:space="0" w:color="auto"/>
        <w:right w:val="none" w:sz="0" w:space="0" w:color="auto"/>
      </w:divBdr>
    </w:div>
    <w:div w:id="712316664">
      <w:bodyDiv w:val="1"/>
      <w:marLeft w:val="0"/>
      <w:marRight w:val="0"/>
      <w:marTop w:val="0"/>
      <w:marBottom w:val="0"/>
      <w:divBdr>
        <w:top w:val="none" w:sz="0" w:space="0" w:color="auto"/>
        <w:left w:val="none" w:sz="0" w:space="0" w:color="auto"/>
        <w:bottom w:val="none" w:sz="0" w:space="0" w:color="auto"/>
        <w:right w:val="none" w:sz="0" w:space="0" w:color="auto"/>
      </w:divBdr>
    </w:div>
    <w:div w:id="719013386">
      <w:bodyDiv w:val="1"/>
      <w:marLeft w:val="0"/>
      <w:marRight w:val="0"/>
      <w:marTop w:val="0"/>
      <w:marBottom w:val="0"/>
      <w:divBdr>
        <w:top w:val="none" w:sz="0" w:space="0" w:color="auto"/>
        <w:left w:val="none" w:sz="0" w:space="0" w:color="auto"/>
        <w:bottom w:val="none" w:sz="0" w:space="0" w:color="auto"/>
        <w:right w:val="none" w:sz="0" w:space="0" w:color="auto"/>
      </w:divBdr>
    </w:div>
    <w:div w:id="720635507">
      <w:bodyDiv w:val="1"/>
      <w:marLeft w:val="0"/>
      <w:marRight w:val="0"/>
      <w:marTop w:val="0"/>
      <w:marBottom w:val="0"/>
      <w:divBdr>
        <w:top w:val="none" w:sz="0" w:space="0" w:color="auto"/>
        <w:left w:val="none" w:sz="0" w:space="0" w:color="auto"/>
        <w:bottom w:val="none" w:sz="0" w:space="0" w:color="auto"/>
        <w:right w:val="none" w:sz="0" w:space="0" w:color="auto"/>
      </w:divBdr>
    </w:div>
    <w:div w:id="721179405">
      <w:bodyDiv w:val="1"/>
      <w:marLeft w:val="0"/>
      <w:marRight w:val="0"/>
      <w:marTop w:val="0"/>
      <w:marBottom w:val="0"/>
      <w:divBdr>
        <w:top w:val="none" w:sz="0" w:space="0" w:color="auto"/>
        <w:left w:val="none" w:sz="0" w:space="0" w:color="auto"/>
        <w:bottom w:val="none" w:sz="0" w:space="0" w:color="auto"/>
        <w:right w:val="none" w:sz="0" w:space="0" w:color="auto"/>
      </w:divBdr>
    </w:div>
    <w:div w:id="726606087">
      <w:bodyDiv w:val="1"/>
      <w:marLeft w:val="0"/>
      <w:marRight w:val="0"/>
      <w:marTop w:val="0"/>
      <w:marBottom w:val="0"/>
      <w:divBdr>
        <w:top w:val="none" w:sz="0" w:space="0" w:color="auto"/>
        <w:left w:val="none" w:sz="0" w:space="0" w:color="auto"/>
        <w:bottom w:val="none" w:sz="0" w:space="0" w:color="auto"/>
        <w:right w:val="none" w:sz="0" w:space="0" w:color="auto"/>
      </w:divBdr>
    </w:div>
    <w:div w:id="736588156">
      <w:bodyDiv w:val="1"/>
      <w:marLeft w:val="0"/>
      <w:marRight w:val="0"/>
      <w:marTop w:val="0"/>
      <w:marBottom w:val="0"/>
      <w:divBdr>
        <w:top w:val="none" w:sz="0" w:space="0" w:color="auto"/>
        <w:left w:val="none" w:sz="0" w:space="0" w:color="auto"/>
        <w:bottom w:val="none" w:sz="0" w:space="0" w:color="auto"/>
        <w:right w:val="none" w:sz="0" w:space="0" w:color="auto"/>
      </w:divBdr>
    </w:div>
    <w:div w:id="743458582">
      <w:bodyDiv w:val="1"/>
      <w:marLeft w:val="0"/>
      <w:marRight w:val="0"/>
      <w:marTop w:val="0"/>
      <w:marBottom w:val="0"/>
      <w:divBdr>
        <w:top w:val="none" w:sz="0" w:space="0" w:color="auto"/>
        <w:left w:val="none" w:sz="0" w:space="0" w:color="auto"/>
        <w:bottom w:val="none" w:sz="0" w:space="0" w:color="auto"/>
        <w:right w:val="none" w:sz="0" w:space="0" w:color="auto"/>
      </w:divBdr>
    </w:div>
    <w:div w:id="745885078">
      <w:bodyDiv w:val="1"/>
      <w:marLeft w:val="0"/>
      <w:marRight w:val="0"/>
      <w:marTop w:val="0"/>
      <w:marBottom w:val="0"/>
      <w:divBdr>
        <w:top w:val="none" w:sz="0" w:space="0" w:color="auto"/>
        <w:left w:val="none" w:sz="0" w:space="0" w:color="auto"/>
        <w:bottom w:val="none" w:sz="0" w:space="0" w:color="auto"/>
        <w:right w:val="none" w:sz="0" w:space="0" w:color="auto"/>
      </w:divBdr>
    </w:div>
    <w:div w:id="753667377">
      <w:bodyDiv w:val="1"/>
      <w:marLeft w:val="0"/>
      <w:marRight w:val="0"/>
      <w:marTop w:val="0"/>
      <w:marBottom w:val="0"/>
      <w:divBdr>
        <w:top w:val="none" w:sz="0" w:space="0" w:color="auto"/>
        <w:left w:val="none" w:sz="0" w:space="0" w:color="auto"/>
        <w:bottom w:val="none" w:sz="0" w:space="0" w:color="auto"/>
        <w:right w:val="none" w:sz="0" w:space="0" w:color="auto"/>
      </w:divBdr>
    </w:div>
    <w:div w:id="762343124">
      <w:bodyDiv w:val="1"/>
      <w:marLeft w:val="0"/>
      <w:marRight w:val="0"/>
      <w:marTop w:val="0"/>
      <w:marBottom w:val="0"/>
      <w:divBdr>
        <w:top w:val="none" w:sz="0" w:space="0" w:color="auto"/>
        <w:left w:val="none" w:sz="0" w:space="0" w:color="auto"/>
        <w:bottom w:val="none" w:sz="0" w:space="0" w:color="auto"/>
        <w:right w:val="none" w:sz="0" w:space="0" w:color="auto"/>
      </w:divBdr>
    </w:div>
    <w:div w:id="770205239">
      <w:bodyDiv w:val="1"/>
      <w:marLeft w:val="0"/>
      <w:marRight w:val="0"/>
      <w:marTop w:val="0"/>
      <w:marBottom w:val="0"/>
      <w:divBdr>
        <w:top w:val="none" w:sz="0" w:space="0" w:color="auto"/>
        <w:left w:val="none" w:sz="0" w:space="0" w:color="auto"/>
        <w:bottom w:val="none" w:sz="0" w:space="0" w:color="auto"/>
        <w:right w:val="none" w:sz="0" w:space="0" w:color="auto"/>
      </w:divBdr>
    </w:div>
    <w:div w:id="775321399">
      <w:bodyDiv w:val="1"/>
      <w:marLeft w:val="0"/>
      <w:marRight w:val="0"/>
      <w:marTop w:val="0"/>
      <w:marBottom w:val="0"/>
      <w:divBdr>
        <w:top w:val="none" w:sz="0" w:space="0" w:color="auto"/>
        <w:left w:val="none" w:sz="0" w:space="0" w:color="auto"/>
        <w:bottom w:val="none" w:sz="0" w:space="0" w:color="auto"/>
        <w:right w:val="none" w:sz="0" w:space="0" w:color="auto"/>
      </w:divBdr>
    </w:div>
    <w:div w:id="775366889">
      <w:bodyDiv w:val="1"/>
      <w:marLeft w:val="0"/>
      <w:marRight w:val="0"/>
      <w:marTop w:val="0"/>
      <w:marBottom w:val="0"/>
      <w:divBdr>
        <w:top w:val="none" w:sz="0" w:space="0" w:color="auto"/>
        <w:left w:val="none" w:sz="0" w:space="0" w:color="auto"/>
        <w:bottom w:val="none" w:sz="0" w:space="0" w:color="auto"/>
        <w:right w:val="none" w:sz="0" w:space="0" w:color="auto"/>
      </w:divBdr>
    </w:div>
    <w:div w:id="776023733">
      <w:bodyDiv w:val="1"/>
      <w:marLeft w:val="0"/>
      <w:marRight w:val="0"/>
      <w:marTop w:val="0"/>
      <w:marBottom w:val="0"/>
      <w:divBdr>
        <w:top w:val="none" w:sz="0" w:space="0" w:color="auto"/>
        <w:left w:val="none" w:sz="0" w:space="0" w:color="auto"/>
        <w:bottom w:val="none" w:sz="0" w:space="0" w:color="auto"/>
        <w:right w:val="none" w:sz="0" w:space="0" w:color="auto"/>
      </w:divBdr>
    </w:div>
    <w:div w:id="776482185">
      <w:bodyDiv w:val="1"/>
      <w:marLeft w:val="0"/>
      <w:marRight w:val="0"/>
      <w:marTop w:val="0"/>
      <w:marBottom w:val="0"/>
      <w:divBdr>
        <w:top w:val="none" w:sz="0" w:space="0" w:color="auto"/>
        <w:left w:val="none" w:sz="0" w:space="0" w:color="auto"/>
        <w:bottom w:val="none" w:sz="0" w:space="0" w:color="auto"/>
        <w:right w:val="none" w:sz="0" w:space="0" w:color="auto"/>
      </w:divBdr>
    </w:div>
    <w:div w:id="778376803">
      <w:bodyDiv w:val="1"/>
      <w:marLeft w:val="0"/>
      <w:marRight w:val="0"/>
      <w:marTop w:val="0"/>
      <w:marBottom w:val="0"/>
      <w:divBdr>
        <w:top w:val="none" w:sz="0" w:space="0" w:color="auto"/>
        <w:left w:val="none" w:sz="0" w:space="0" w:color="auto"/>
        <w:bottom w:val="none" w:sz="0" w:space="0" w:color="auto"/>
        <w:right w:val="none" w:sz="0" w:space="0" w:color="auto"/>
      </w:divBdr>
    </w:div>
    <w:div w:id="781002123">
      <w:bodyDiv w:val="1"/>
      <w:marLeft w:val="0"/>
      <w:marRight w:val="0"/>
      <w:marTop w:val="0"/>
      <w:marBottom w:val="0"/>
      <w:divBdr>
        <w:top w:val="none" w:sz="0" w:space="0" w:color="auto"/>
        <w:left w:val="none" w:sz="0" w:space="0" w:color="auto"/>
        <w:bottom w:val="none" w:sz="0" w:space="0" w:color="auto"/>
        <w:right w:val="none" w:sz="0" w:space="0" w:color="auto"/>
      </w:divBdr>
    </w:div>
    <w:div w:id="781342845">
      <w:bodyDiv w:val="1"/>
      <w:marLeft w:val="0"/>
      <w:marRight w:val="0"/>
      <w:marTop w:val="0"/>
      <w:marBottom w:val="0"/>
      <w:divBdr>
        <w:top w:val="none" w:sz="0" w:space="0" w:color="auto"/>
        <w:left w:val="none" w:sz="0" w:space="0" w:color="auto"/>
        <w:bottom w:val="none" w:sz="0" w:space="0" w:color="auto"/>
        <w:right w:val="none" w:sz="0" w:space="0" w:color="auto"/>
      </w:divBdr>
    </w:div>
    <w:div w:id="788553035">
      <w:bodyDiv w:val="1"/>
      <w:marLeft w:val="0"/>
      <w:marRight w:val="0"/>
      <w:marTop w:val="0"/>
      <w:marBottom w:val="0"/>
      <w:divBdr>
        <w:top w:val="none" w:sz="0" w:space="0" w:color="auto"/>
        <w:left w:val="none" w:sz="0" w:space="0" w:color="auto"/>
        <w:bottom w:val="none" w:sz="0" w:space="0" w:color="auto"/>
        <w:right w:val="none" w:sz="0" w:space="0" w:color="auto"/>
      </w:divBdr>
    </w:div>
    <w:div w:id="791824098">
      <w:bodyDiv w:val="1"/>
      <w:marLeft w:val="0"/>
      <w:marRight w:val="0"/>
      <w:marTop w:val="0"/>
      <w:marBottom w:val="0"/>
      <w:divBdr>
        <w:top w:val="none" w:sz="0" w:space="0" w:color="auto"/>
        <w:left w:val="none" w:sz="0" w:space="0" w:color="auto"/>
        <w:bottom w:val="none" w:sz="0" w:space="0" w:color="auto"/>
        <w:right w:val="none" w:sz="0" w:space="0" w:color="auto"/>
      </w:divBdr>
    </w:div>
    <w:div w:id="795179618">
      <w:bodyDiv w:val="1"/>
      <w:marLeft w:val="0"/>
      <w:marRight w:val="0"/>
      <w:marTop w:val="0"/>
      <w:marBottom w:val="0"/>
      <w:divBdr>
        <w:top w:val="none" w:sz="0" w:space="0" w:color="auto"/>
        <w:left w:val="none" w:sz="0" w:space="0" w:color="auto"/>
        <w:bottom w:val="none" w:sz="0" w:space="0" w:color="auto"/>
        <w:right w:val="none" w:sz="0" w:space="0" w:color="auto"/>
      </w:divBdr>
    </w:div>
    <w:div w:id="800658852">
      <w:bodyDiv w:val="1"/>
      <w:marLeft w:val="0"/>
      <w:marRight w:val="0"/>
      <w:marTop w:val="0"/>
      <w:marBottom w:val="0"/>
      <w:divBdr>
        <w:top w:val="none" w:sz="0" w:space="0" w:color="auto"/>
        <w:left w:val="none" w:sz="0" w:space="0" w:color="auto"/>
        <w:bottom w:val="none" w:sz="0" w:space="0" w:color="auto"/>
        <w:right w:val="none" w:sz="0" w:space="0" w:color="auto"/>
      </w:divBdr>
    </w:div>
    <w:div w:id="801775653">
      <w:bodyDiv w:val="1"/>
      <w:marLeft w:val="0"/>
      <w:marRight w:val="0"/>
      <w:marTop w:val="0"/>
      <w:marBottom w:val="0"/>
      <w:divBdr>
        <w:top w:val="none" w:sz="0" w:space="0" w:color="auto"/>
        <w:left w:val="none" w:sz="0" w:space="0" w:color="auto"/>
        <w:bottom w:val="none" w:sz="0" w:space="0" w:color="auto"/>
        <w:right w:val="none" w:sz="0" w:space="0" w:color="auto"/>
      </w:divBdr>
    </w:div>
    <w:div w:id="804615122">
      <w:bodyDiv w:val="1"/>
      <w:marLeft w:val="0"/>
      <w:marRight w:val="0"/>
      <w:marTop w:val="0"/>
      <w:marBottom w:val="0"/>
      <w:divBdr>
        <w:top w:val="none" w:sz="0" w:space="0" w:color="auto"/>
        <w:left w:val="none" w:sz="0" w:space="0" w:color="auto"/>
        <w:bottom w:val="none" w:sz="0" w:space="0" w:color="auto"/>
        <w:right w:val="none" w:sz="0" w:space="0" w:color="auto"/>
      </w:divBdr>
    </w:div>
    <w:div w:id="804616297">
      <w:bodyDiv w:val="1"/>
      <w:marLeft w:val="0"/>
      <w:marRight w:val="0"/>
      <w:marTop w:val="0"/>
      <w:marBottom w:val="0"/>
      <w:divBdr>
        <w:top w:val="none" w:sz="0" w:space="0" w:color="auto"/>
        <w:left w:val="none" w:sz="0" w:space="0" w:color="auto"/>
        <w:bottom w:val="none" w:sz="0" w:space="0" w:color="auto"/>
        <w:right w:val="none" w:sz="0" w:space="0" w:color="auto"/>
      </w:divBdr>
    </w:div>
    <w:div w:id="805514417">
      <w:bodyDiv w:val="1"/>
      <w:marLeft w:val="0"/>
      <w:marRight w:val="0"/>
      <w:marTop w:val="0"/>
      <w:marBottom w:val="0"/>
      <w:divBdr>
        <w:top w:val="none" w:sz="0" w:space="0" w:color="auto"/>
        <w:left w:val="none" w:sz="0" w:space="0" w:color="auto"/>
        <w:bottom w:val="none" w:sz="0" w:space="0" w:color="auto"/>
        <w:right w:val="none" w:sz="0" w:space="0" w:color="auto"/>
      </w:divBdr>
    </w:div>
    <w:div w:id="810750050">
      <w:bodyDiv w:val="1"/>
      <w:marLeft w:val="0"/>
      <w:marRight w:val="0"/>
      <w:marTop w:val="0"/>
      <w:marBottom w:val="0"/>
      <w:divBdr>
        <w:top w:val="none" w:sz="0" w:space="0" w:color="auto"/>
        <w:left w:val="none" w:sz="0" w:space="0" w:color="auto"/>
        <w:bottom w:val="none" w:sz="0" w:space="0" w:color="auto"/>
        <w:right w:val="none" w:sz="0" w:space="0" w:color="auto"/>
      </w:divBdr>
    </w:div>
    <w:div w:id="817110880">
      <w:bodyDiv w:val="1"/>
      <w:marLeft w:val="0"/>
      <w:marRight w:val="0"/>
      <w:marTop w:val="0"/>
      <w:marBottom w:val="0"/>
      <w:divBdr>
        <w:top w:val="none" w:sz="0" w:space="0" w:color="auto"/>
        <w:left w:val="none" w:sz="0" w:space="0" w:color="auto"/>
        <w:bottom w:val="none" w:sz="0" w:space="0" w:color="auto"/>
        <w:right w:val="none" w:sz="0" w:space="0" w:color="auto"/>
      </w:divBdr>
    </w:div>
    <w:div w:id="818617520">
      <w:bodyDiv w:val="1"/>
      <w:marLeft w:val="0"/>
      <w:marRight w:val="0"/>
      <w:marTop w:val="0"/>
      <w:marBottom w:val="0"/>
      <w:divBdr>
        <w:top w:val="none" w:sz="0" w:space="0" w:color="auto"/>
        <w:left w:val="none" w:sz="0" w:space="0" w:color="auto"/>
        <w:bottom w:val="none" w:sz="0" w:space="0" w:color="auto"/>
        <w:right w:val="none" w:sz="0" w:space="0" w:color="auto"/>
      </w:divBdr>
    </w:div>
    <w:div w:id="825166316">
      <w:bodyDiv w:val="1"/>
      <w:marLeft w:val="0"/>
      <w:marRight w:val="0"/>
      <w:marTop w:val="0"/>
      <w:marBottom w:val="0"/>
      <w:divBdr>
        <w:top w:val="none" w:sz="0" w:space="0" w:color="auto"/>
        <w:left w:val="none" w:sz="0" w:space="0" w:color="auto"/>
        <w:bottom w:val="none" w:sz="0" w:space="0" w:color="auto"/>
        <w:right w:val="none" w:sz="0" w:space="0" w:color="auto"/>
      </w:divBdr>
    </w:div>
    <w:div w:id="826018033">
      <w:bodyDiv w:val="1"/>
      <w:marLeft w:val="0"/>
      <w:marRight w:val="0"/>
      <w:marTop w:val="0"/>
      <w:marBottom w:val="0"/>
      <w:divBdr>
        <w:top w:val="none" w:sz="0" w:space="0" w:color="auto"/>
        <w:left w:val="none" w:sz="0" w:space="0" w:color="auto"/>
        <w:bottom w:val="none" w:sz="0" w:space="0" w:color="auto"/>
        <w:right w:val="none" w:sz="0" w:space="0" w:color="auto"/>
      </w:divBdr>
    </w:div>
    <w:div w:id="826019946">
      <w:bodyDiv w:val="1"/>
      <w:marLeft w:val="0"/>
      <w:marRight w:val="0"/>
      <w:marTop w:val="0"/>
      <w:marBottom w:val="0"/>
      <w:divBdr>
        <w:top w:val="none" w:sz="0" w:space="0" w:color="auto"/>
        <w:left w:val="none" w:sz="0" w:space="0" w:color="auto"/>
        <w:bottom w:val="none" w:sz="0" w:space="0" w:color="auto"/>
        <w:right w:val="none" w:sz="0" w:space="0" w:color="auto"/>
      </w:divBdr>
    </w:div>
    <w:div w:id="827017413">
      <w:bodyDiv w:val="1"/>
      <w:marLeft w:val="0"/>
      <w:marRight w:val="0"/>
      <w:marTop w:val="0"/>
      <w:marBottom w:val="0"/>
      <w:divBdr>
        <w:top w:val="none" w:sz="0" w:space="0" w:color="auto"/>
        <w:left w:val="none" w:sz="0" w:space="0" w:color="auto"/>
        <w:bottom w:val="none" w:sz="0" w:space="0" w:color="auto"/>
        <w:right w:val="none" w:sz="0" w:space="0" w:color="auto"/>
      </w:divBdr>
    </w:div>
    <w:div w:id="830484803">
      <w:bodyDiv w:val="1"/>
      <w:marLeft w:val="0"/>
      <w:marRight w:val="0"/>
      <w:marTop w:val="0"/>
      <w:marBottom w:val="0"/>
      <w:divBdr>
        <w:top w:val="none" w:sz="0" w:space="0" w:color="auto"/>
        <w:left w:val="none" w:sz="0" w:space="0" w:color="auto"/>
        <w:bottom w:val="none" w:sz="0" w:space="0" w:color="auto"/>
        <w:right w:val="none" w:sz="0" w:space="0" w:color="auto"/>
      </w:divBdr>
    </w:div>
    <w:div w:id="833255214">
      <w:bodyDiv w:val="1"/>
      <w:marLeft w:val="0"/>
      <w:marRight w:val="0"/>
      <w:marTop w:val="0"/>
      <w:marBottom w:val="0"/>
      <w:divBdr>
        <w:top w:val="none" w:sz="0" w:space="0" w:color="auto"/>
        <w:left w:val="none" w:sz="0" w:space="0" w:color="auto"/>
        <w:bottom w:val="none" w:sz="0" w:space="0" w:color="auto"/>
        <w:right w:val="none" w:sz="0" w:space="0" w:color="auto"/>
      </w:divBdr>
    </w:div>
    <w:div w:id="836261724">
      <w:bodyDiv w:val="1"/>
      <w:marLeft w:val="0"/>
      <w:marRight w:val="0"/>
      <w:marTop w:val="0"/>
      <w:marBottom w:val="0"/>
      <w:divBdr>
        <w:top w:val="none" w:sz="0" w:space="0" w:color="auto"/>
        <w:left w:val="none" w:sz="0" w:space="0" w:color="auto"/>
        <w:bottom w:val="none" w:sz="0" w:space="0" w:color="auto"/>
        <w:right w:val="none" w:sz="0" w:space="0" w:color="auto"/>
      </w:divBdr>
    </w:div>
    <w:div w:id="846096458">
      <w:bodyDiv w:val="1"/>
      <w:marLeft w:val="0"/>
      <w:marRight w:val="0"/>
      <w:marTop w:val="0"/>
      <w:marBottom w:val="0"/>
      <w:divBdr>
        <w:top w:val="none" w:sz="0" w:space="0" w:color="auto"/>
        <w:left w:val="none" w:sz="0" w:space="0" w:color="auto"/>
        <w:bottom w:val="none" w:sz="0" w:space="0" w:color="auto"/>
        <w:right w:val="none" w:sz="0" w:space="0" w:color="auto"/>
      </w:divBdr>
    </w:div>
    <w:div w:id="848445000">
      <w:bodyDiv w:val="1"/>
      <w:marLeft w:val="0"/>
      <w:marRight w:val="0"/>
      <w:marTop w:val="0"/>
      <w:marBottom w:val="0"/>
      <w:divBdr>
        <w:top w:val="none" w:sz="0" w:space="0" w:color="auto"/>
        <w:left w:val="none" w:sz="0" w:space="0" w:color="auto"/>
        <w:bottom w:val="none" w:sz="0" w:space="0" w:color="auto"/>
        <w:right w:val="none" w:sz="0" w:space="0" w:color="auto"/>
      </w:divBdr>
    </w:div>
    <w:div w:id="849417150">
      <w:bodyDiv w:val="1"/>
      <w:marLeft w:val="0"/>
      <w:marRight w:val="0"/>
      <w:marTop w:val="0"/>
      <w:marBottom w:val="0"/>
      <w:divBdr>
        <w:top w:val="none" w:sz="0" w:space="0" w:color="auto"/>
        <w:left w:val="none" w:sz="0" w:space="0" w:color="auto"/>
        <w:bottom w:val="none" w:sz="0" w:space="0" w:color="auto"/>
        <w:right w:val="none" w:sz="0" w:space="0" w:color="auto"/>
      </w:divBdr>
    </w:div>
    <w:div w:id="854271713">
      <w:bodyDiv w:val="1"/>
      <w:marLeft w:val="0"/>
      <w:marRight w:val="0"/>
      <w:marTop w:val="0"/>
      <w:marBottom w:val="0"/>
      <w:divBdr>
        <w:top w:val="none" w:sz="0" w:space="0" w:color="auto"/>
        <w:left w:val="none" w:sz="0" w:space="0" w:color="auto"/>
        <w:bottom w:val="none" w:sz="0" w:space="0" w:color="auto"/>
        <w:right w:val="none" w:sz="0" w:space="0" w:color="auto"/>
      </w:divBdr>
    </w:div>
    <w:div w:id="861014019">
      <w:bodyDiv w:val="1"/>
      <w:marLeft w:val="0"/>
      <w:marRight w:val="0"/>
      <w:marTop w:val="0"/>
      <w:marBottom w:val="0"/>
      <w:divBdr>
        <w:top w:val="none" w:sz="0" w:space="0" w:color="auto"/>
        <w:left w:val="none" w:sz="0" w:space="0" w:color="auto"/>
        <w:bottom w:val="none" w:sz="0" w:space="0" w:color="auto"/>
        <w:right w:val="none" w:sz="0" w:space="0" w:color="auto"/>
      </w:divBdr>
    </w:div>
    <w:div w:id="866218899">
      <w:bodyDiv w:val="1"/>
      <w:marLeft w:val="0"/>
      <w:marRight w:val="0"/>
      <w:marTop w:val="0"/>
      <w:marBottom w:val="0"/>
      <w:divBdr>
        <w:top w:val="none" w:sz="0" w:space="0" w:color="auto"/>
        <w:left w:val="none" w:sz="0" w:space="0" w:color="auto"/>
        <w:bottom w:val="none" w:sz="0" w:space="0" w:color="auto"/>
        <w:right w:val="none" w:sz="0" w:space="0" w:color="auto"/>
      </w:divBdr>
    </w:div>
    <w:div w:id="869609596">
      <w:bodyDiv w:val="1"/>
      <w:marLeft w:val="0"/>
      <w:marRight w:val="0"/>
      <w:marTop w:val="0"/>
      <w:marBottom w:val="0"/>
      <w:divBdr>
        <w:top w:val="none" w:sz="0" w:space="0" w:color="auto"/>
        <w:left w:val="none" w:sz="0" w:space="0" w:color="auto"/>
        <w:bottom w:val="none" w:sz="0" w:space="0" w:color="auto"/>
        <w:right w:val="none" w:sz="0" w:space="0" w:color="auto"/>
      </w:divBdr>
    </w:div>
    <w:div w:id="873495711">
      <w:bodyDiv w:val="1"/>
      <w:marLeft w:val="0"/>
      <w:marRight w:val="0"/>
      <w:marTop w:val="0"/>
      <w:marBottom w:val="0"/>
      <w:divBdr>
        <w:top w:val="none" w:sz="0" w:space="0" w:color="auto"/>
        <w:left w:val="none" w:sz="0" w:space="0" w:color="auto"/>
        <w:bottom w:val="none" w:sz="0" w:space="0" w:color="auto"/>
        <w:right w:val="none" w:sz="0" w:space="0" w:color="auto"/>
      </w:divBdr>
    </w:div>
    <w:div w:id="876896645">
      <w:bodyDiv w:val="1"/>
      <w:marLeft w:val="0"/>
      <w:marRight w:val="0"/>
      <w:marTop w:val="0"/>
      <w:marBottom w:val="0"/>
      <w:divBdr>
        <w:top w:val="none" w:sz="0" w:space="0" w:color="auto"/>
        <w:left w:val="none" w:sz="0" w:space="0" w:color="auto"/>
        <w:bottom w:val="none" w:sz="0" w:space="0" w:color="auto"/>
        <w:right w:val="none" w:sz="0" w:space="0" w:color="auto"/>
      </w:divBdr>
    </w:div>
    <w:div w:id="881984394">
      <w:bodyDiv w:val="1"/>
      <w:marLeft w:val="0"/>
      <w:marRight w:val="0"/>
      <w:marTop w:val="0"/>
      <w:marBottom w:val="0"/>
      <w:divBdr>
        <w:top w:val="none" w:sz="0" w:space="0" w:color="auto"/>
        <w:left w:val="none" w:sz="0" w:space="0" w:color="auto"/>
        <w:bottom w:val="none" w:sz="0" w:space="0" w:color="auto"/>
        <w:right w:val="none" w:sz="0" w:space="0" w:color="auto"/>
      </w:divBdr>
    </w:div>
    <w:div w:id="896941518">
      <w:bodyDiv w:val="1"/>
      <w:marLeft w:val="0"/>
      <w:marRight w:val="0"/>
      <w:marTop w:val="0"/>
      <w:marBottom w:val="0"/>
      <w:divBdr>
        <w:top w:val="none" w:sz="0" w:space="0" w:color="auto"/>
        <w:left w:val="none" w:sz="0" w:space="0" w:color="auto"/>
        <w:bottom w:val="none" w:sz="0" w:space="0" w:color="auto"/>
        <w:right w:val="none" w:sz="0" w:space="0" w:color="auto"/>
      </w:divBdr>
    </w:div>
    <w:div w:id="897129469">
      <w:bodyDiv w:val="1"/>
      <w:marLeft w:val="0"/>
      <w:marRight w:val="0"/>
      <w:marTop w:val="0"/>
      <w:marBottom w:val="0"/>
      <w:divBdr>
        <w:top w:val="none" w:sz="0" w:space="0" w:color="auto"/>
        <w:left w:val="none" w:sz="0" w:space="0" w:color="auto"/>
        <w:bottom w:val="none" w:sz="0" w:space="0" w:color="auto"/>
        <w:right w:val="none" w:sz="0" w:space="0" w:color="auto"/>
      </w:divBdr>
    </w:div>
    <w:div w:id="899097995">
      <w:bodyDiv w:val="1"/>
      <w:marLeft w:val="0"/>
      <w:marRight w:val="0"/>
      <w:marTop w:val="0"/>
      <w:marBottom w:val="0"/>
      <w:divBdr>
        <w:top w:val="none" w:sz="0" w:space="0" w:color="auto"/>
        <w:left w:val="none" w:sz="0" w:space="0" w:color="auto"/>
        <w:bottom w:val="none" w:sz="0" w:space="0" w:color="auto"/>
        <w:right w:val="none" w:sz="0" w:space="0" w:color="auto"/>
      </w:divBdr>
    </w:div>
    <w:div w:id="899437388">
      <w:bodyDiv w:val="1"/>
      <w:marLeft w:val="0"/>
      <w:marRight w:val="0"/>
      <w:marTop w:val="0"/>
      <w:marBottom w:val="0"/>
      <w:divBdr>
        <w:top w:val="none" w:sz="0" w:space="0" w:color="auto"/>
        <w:left w:val="none" w:sz="0" w:space="0" w:color="auto"/>
        <w:bottom w:val="none" w:sz="0" w:space="0" w:color="auto"/>
        <w:right w:val="none" w:sz="0" w:space="0" w:color="auto"/>
      </w:divBdr>
    </w:div>
    <w:div w:id="903492637">
      <w:bodyDiv w:val="1"/>
      <w:marLeft w:val="0"/>
      <w:marRight w:val="0"/>
      <w:marTop w:val="0"/>
      <w:marBottom w:val="0"/>
      <w:divBdr>
        <w:top w:val="none" w:sz="0" w:space="0" w:color="auto"/>
        <w:left w:val="none" w:sz="0" w:space="0" w:color="auto"/>
        <w:bottom w:val="none" w:sz="0" w:space="0" w:color="auto"/>
        <w:right w:val="none" w:sz="0" w:space="0" w:color="auto"/>
      </w:divBdr>
    </w:div>
    <w:div w:id="908154300">
      <w:bodyDiv w:val="1"/>
      <w:marLeft w:val="0"/>
      <w:marRight w:val="0"/>
      <w:marTop w:val="0"/>
      <w:marBottom w:val="0"/>
      <w:divBdr>
        <w:top w:val="none" w:sz="0" w:space="0" w:color="auto"/>
        <w:left w:val="none" w:sz="0" w:space="0" w:color="auto"/>
        <w:bottom w:val="none" w:sz="0" w:space="0" w:color="auto"/>
        <w:right w:val="none" w:sz="0" w:space="0" w:color="auto"/>
      </w:divBdr>
    </w:div>
    <w:div w:id="908199456">
      <w:bodyDiv w:val="1"/>
      <w:marLeft w:val="0"/>
      <w:marRight w:val="0"/>
      <w:marTop w:val="0"/>
      <w:marBottom w:val="0"/>
      <w:divBdr>
        <w:top w:val="none" w:sz="0" w:space="0" w:color="auto"/>
        <w:left w:val="none" w:sz="0" w:space="0" w:color="auto"/>
        <w:bottom w:val="none" w:sz="0" w:space="0" w:color="auto"/>
        <w:right w:val="none" w:sz="0" w:space="0" w:color="auto"/>
      </w:divBdr>
    </w:div>
    <w:div w:id="911812736">
      <w:bodyDiv w:val="1"/>
      <w:marLeft w:val="0"/>
      <w:marRight w:val="0"/>
      <w:marTop w:val="0"/>
      <w:marBottom w:val="0"/>
      <w:divBdr>
        <w:top w:val="none" w:sz="0" w:space="0" w:color="auto"/>
        <w:left w:val="none" w:sz="0" w:space="0" w:color="auto"/>
        <w:bottom w:val="none" w:sz="0" w:space="0" w:color="auto"/>
        <w:right w:val="none" w:sz="0" w:space="0" w:color="auto"/>
      </w:divBdr>
    </w:div>
    <w:div w:id="914821535">
      <w:bodyDiv w:val="1"/>
      <w:marLeft w:val="0"/>
      <w:marRight w:val="0"/>
      <w:marTop w:val="0"/>
      <w:marBottom w:val="0"/>
      <w:divBdr>
        <w:top w:val="none" w:sz="0" w:space="0" w:color="auto"/>
        <w:left w:val="none" w:sz="0" w:space="0" w:color="auto"/>
        <w:bottom w:val="none" w:sz="0" w:space="0" w:color="auto"/>
        <w:right w:val="none" w:sz="0" w:space="0" w:color="auto"/>
      </w:divBdr>
    </w:div>
    <w:div w:id="924147206">
      <w:bodyDiv w:val="1"/>
      <w:marLeft w:val="0"/>
      <w:marRight w:val="0"/>
      <w:marTop w:val="0"/>
      <w:marBottom w:val="0"/>
      <w:divBdr>
        <w:top w:val="none" w:sz="0" w:space="0" w:color="auto"/>
        <w:left w:val="none" w:sz="0" w:space="0" w:color="auto"/>
        <w:bottom w:val="none" w:sz="0" w:space="0" w:color="auto"/>
        <w:right w:val="none" w:sz="0" w:space="0" w:color="auto"/>
      </w:divBdr>
    </w:div>
    <w:div w:id="924998850">
      <w:bodyDiv w:val="1"/>
      <w:marLeft w:val="0"/>
      <w:marRight w:val="0"/>
      <w:marTop w:val="0"/>
      <w:marBottom w:val="0"/>
      <w:divBdr>
        <w:top w:val="none" w:sz="0" w:space="0" w:color="auto"/>
        <w:left w:val="none" w:sz="0" w:space="0" w:color="auto"/>
        <w:bottom w:val="none" w:sz="0" w:space="0" w:color="auto"/>
        <w:right w:val="none" w:sz="0" w:space="0" w:color="auto"/>
      </w:divBdr>
    </w:div>
    <w:div w:id="926040938">
      <w:bodyDiv w:val="1"/>
      <w:marLeft w:val="0"/>
      <w:marRight w:val="0"/>
      <w:marTop w:val="0"/>
      <w:marBottom w:val="0"/>
      <w:divBdr>
        <w:top w:val="none" w:sz="0" w:space="0" w:color="auto"/>
        <w:left w:val="none" w:sz="0" w:space="0" w:color="auto"/>
        <w:bottom w:val="none" w:sz="0" w:space="0" w:color="auto"/>
        <w:right w:val="none" w:sz="0" w:space="0" w:color="auto"/>
      </w:divBdr>
    </w:div>
    <w:div w:id="932781721">
      <w:bodyDiv w:val="1"/>
      <w:marLeft w:val="0"/>
      <w:marRight w:val="0"/>
      <w:marTop w:val="0"/>
      <w:marBottom w:val="0"/>
      <w:divBdr>
        <w:top w:val="none" w:sz="0" w:space="0" w:color="auto"/>
        <w:left w:val="none" w:sz="0" w:space="0" w:color="auto"/>
        <w:bottom w:val="none" w:sz="0" w:space="0" w:color="auto"/>
        <w:right w:val="none" w:sz="0" w:space="0" w:color="auto"/>
      </w:divBdr>
    </w:div>
    <w:div w:id="948395503">
      <w:bodyDiv w:val="1"/>
      <w:marLeft w:val="0"/>
      <w:marRight w:val="0"/>
      <w:marTop w:val="0"/>
      <w:marBottom w:val="0"/>
      <w:divBdr>
        <w:top w:val="none" w:sz="0" w:space="0" w:color="auto"/>
        <w:left w:val="none" w:sz="0" w:space="0" w:color="auto"/>
        <w:bottom w:val="none" w:sz="0" w:space="0" w:color="auto"/>
        <w:right w:val="none" w:sz="0" w:space="0" w:color="auto"/>
      </w:divBdr>
    </w:div>
    <w:div w:id="952058795">
      <w:bodyDiv w:val="1"/>
      <w:marLeft w:val="0"/>
      <w:marRight w:val="0"/>
      <w:marTop w:val="0"/>
      <w:marBottom w:val="0"/>
      <w:divBdr>
        <w:top w:val="none" w:sz="0" w:space="0" w:color="auto"/>
        <w:left w:val="none" w:sz="0" w:space="0" w:color="auto"/>
        <w:bottom w:val="none" w:sz="0" w:space="0" w:color="auto"/>
        <w:right w:val="none" w:sz="0" w:space="0" w:color="auto"/>
      </w:divBdr>
    </w:div>
    <w:div w:id="962034045">
      <w:bodyDiv w:val="1"/>
      <w:marLeft w:val="0"/>
      <w:marRight w:val="0"/>
      <w:marTop w:val="0"/>
      <w:marBottom w:val="0"/>
      <w:divBdr>
        <w:top w:val="none" w:sz="0" w:space="0" w:color="auto"/>
        <w:left w:val="none" w:sz="0" w:space="0" w:color="auto"/>
        <w:bottom w:val="none" w:sz="0" w:space="0" w:color="auto"/>
        <w:right w:val="none" w:sz="0" w:space="0" w:color="auto"/>
      </w:divBdr>
    </w:div>
    <w:div w:id="964195602">
      <w:bodyDiv w:val="1"/>
      <w:marLeft w:val="0"/>
      <w:marRight w:val="0"/>
      <w:marTop w:val="0"/>
      <w:marBottom w:val="0"/>
      <w:divBdr>
        <w:top w:val="none" w:sz="0" w:space="0" w:color="auto"/>
        <w:left w:val="none" w:sz="0" w:space="0" w:color="auto"/>
        <w:bottom w:val="none" w:sz="0" w:space="0" w:color="auto"/>
        <w:right w:val="none" w:sz="0" w:space="0" w:color="auto"/>
      </w:divBdr>
    </w:div>
    <w:div w:id="973561042">
      <w:bodyDiv w:val="1"/>
      <w:marLeft w:val="0"/>
      <w:marRight w:val="0"/>
      <w:marTop w:val="0"/>
      <w:marBottom w:val="0"/>
      <w:divBdr>
        <w:top w:val="none" w:sz="0" w:space="0" w:color="auto"/>
        <w:left w:val="none" w:sz="0" w:space="0" w:color="auto"/>
        <w:bottom w:val="none" w:sz="0" w:space="0" w:color="auto"/>
        <w:right w:val="none" w:sz="0" w:space="0" w:color="auto"/>
      </w:divBdr>
    </w:div>
    <w:div w:id="981037238">
      <w:bodyDiv w:val="1"/>
      <w:marLeft w:val="0"/>
      <w:marRight w:val="0"/>
      <w:marTop w:val="0"/>
      <w:marBottom w:val="0"/>
      <w:divBdr>
        <w:top w:val="none" w:sz="0" w:space="0" w:color="auto"/>
        <w:left w:val="none" w:sz="0" w:space="0" w:color="auto"/>
        <w:bottom w:val="none" w:sz="0" w:space="0" w:color="auto"/>
        <w:right w:val="none" w:sz="0" w:space="0" w:color="auto"/>
      </w:divBdr>
    </w:div>
    <w:div w:id="981230860">
      <w:bodyDiv w:val="1"/>
      <w:marLeft w:val="0"/>
      <w:marRight w:val="0"/>
      <w:marTop w:val="0"/>
      <w:marBottom w:val="0"/>
      <w:divBdr>
        <w:top w:val="none" w:sz="0" w:space="0" w:color="auto"/>
        <w:left w:val="none" w:sz="0" w:space="0" w:color="auto"/>
        <w:bottom w:val="none" w:sz="0" w:space="0" w:color="auto"/>
        <w:right w:val="none" w:sz="0" w:space="0" w:color="auto"/>
      </w:divBdr>
    </w:div>
    <w:div w:id="984697920">
      <w:bodyDiv w:val="1"/>
      <w:marLeft w:val="0"/>
      <w:marRight w:val="0"/>
      <w:marTop w:val="0"/>
      <w:marBottom w:val="0"/>
      <w:divBdr>
        <w:top w:val="none" w:sz="0" w:space="0" w:color="auto"/>
        <w:left w:val="none" w:sz="0" w:space="0" w:color="auto"/>
        <w:bottom w:val="none" w:sz="0" w:space="0" w:color="auto"/>
        <w:right w:val="none" w:sz="0" w:space="0" w:color="auto"/>
      </w:divBdr>
    </w:div>
    <w:div w:id="989791610">
      <w:bodyDiv w:val="1"/>
      <w:marLeft w:val="0"/>
      <w:marRight w:val="0"/>
      <w:marTop w:val="0"/>
      <w:marBottom w:val="0"/>
      <w:divBdr>
        <w:top w:val="none" w:sz="0" w:space="0" w:color="auto"/>
        <w:left w:val="none" w:sz="0" w:space="0" w:color="auto"/>
        <w:bottom w:val="none" w:sz="0" w:space="0" w:color="auto"/>
        <w:right w:val="none" w:sz="0" w:space="0" w:color="auto"/>
      </w:divBdr>
    </w:div>
    <w:div w:id="991258017">
      <w:bodyDiv w:val="1"/>
      <w:marLeft w:val="0"/>
      <w:marRight w:val="0"/>
      <w:marTop w:val="0"/>
      <w:marBottom w:val="0"/>
      <w:divBdr>
        <w:top w:val="none" w:sz="0" w:space="0" w:color="auto"/>
        <w:left w:val="none" w:sz="0" w:space="0" w:color="auto"/>
        <w:bottom w:val="none" w:sz="0" w:space="0" w:color="auto"/>
        <w:right w:val="none" w:sz="0" w:space="0" w:color="auto"/>
      </w:divBdr>
    </w:div>
    <w:div w:id="997457986">
      <w:bodyDiv w:val="1"/>
      <w:marLeft w:val="0"/>
      <w:marRight w:val="0"/>
      <w:marTop w:val="0"/>
      <w:marBottom w:val="0"/>
      <w:divBdr>
        <w:top w:val="none" w:sz="0" w:space="0" w:color="auto"/>
        <w:left w:val="none" w:sz="0" w:space="0" w:color="auto"/>
        <w:bottom w:val="none" w:sz="0" w:space="0" w:color="auto"/>
        <w:right w:val="none" w:sz="0" w:space="0" w:color="auto"/>
      </w:divBdr>
    </w:div>
    <w:div w:id="998968346">
      <w:bodyDiv w:val="1"/>
      <w:marLeft w:val="0"/>
      <w:marRight w:val="0"/>
      <w:marTop w:val="0"/>
      <w:marBottom w:val="0"/>
      <w:divBdr>
        <w:top w:val="none" w:sz="0" w:space="0" w:color="auto"/>
        <w:left w:val="none" w:sz="0" w:space="0" w:color="auto"/>
        <w:bottom w:val="none" w:sz="0" w:space="0" w:color="auto"/>
        <w:right w:val="none" w:sz="0" w:space="0" w:color="auto"/>
      </w:divBdr>
    </w:div>
    <w:div w:id="1000616507">
      <w:bodyDiv w:val="1"/>
      <w:marLeft w:val="0"/>
      <w:marRight w:val="0"/>
      <w:marTop w:val="0"/>
      <w:marBottom w:val="0"/>
      <w:divBdr>
        <w:top w:val="none" w:sz="0" w:space="0" w:color="auto"/>
        <w:left w:val="none" w:sz="0" w:space="0" w:color="auto"/>
        <w:bottom w:val="none" w:sz="0" w:space="0" w:color="auto"/>
        <w:right w:val="none" w:sz="0" w:space="0" w:color="auto"/>
      </w:divBdr>
    </w:div>
    <w:div w:id="1008362423">
      <w:bodyDiv w:val="1"/>
      <w:marLeft w:val="0"/>
      <w:marRight w:val="0"/>
      <w:marTop w:val="0"/>
      <w:marBottom w:val="0"/>
      <w:divBdr>
        <w:top w:val="none" w:sz="0" w:space="0" w:color="auto"/>
        <w:left w:val="none" w:sz="0" w:space="0" w:color="auto"/>
        <w:bottom w:val="none" w:sz="0" w:space="0" w:color="auto"/>
        <w:right w:val="none" w:sz="0" w:space="0" w:color="auto"/>
      </w:divBdr>
    </w:div>
    <w:div w:id="1009721305">
      <w:bodyDiv w:val="1"/>
      <w:marLeft w:val="0"/>
      <w:marRight w:val="0"/>
      <w:marTop w:val="0"/>
      <w:marBottom w:val="0"/>
      <w:divBdr>
        <w:top w:val="none" w:sz="0" w:space="0" w:color="auto"/>
        <w:left w:val="none" w:sz="0" w:space="0" w:color="auto"/>
        <w:bottom w:val="none" w:sz="0" w:space="0" w:color="auto"/>
        <w:right w:val="none" w:sz="0" w:space="0" w:color="auto"/>
      </w:divBdr>
    </w:div>
    <w:div w:id="1018195797">
      <w:bodyDiv w:val="1"/>
      <w:marLeft w:val="0"/>
      <w:marRight w:val="0"/>
      <w:marTop w:val="0"/>
      <w:marBottom w:val="0"/>
      <w:divBdr>
        <w:top w:val="none" w:sz="0" w:space="0" w:color="auto"/>
        <w:left w:val="none" w:sz="0" w:space="0" w:color="auto"/>
        <w:bottom w:val="none" w:sz="0" w:space="0" w:color="auto"/>
        <w:right w:val="none" w:sz="0" w:space="0" w:color="auto"/>
      </w:divBdr>
    </w:div>
    <w:div w:id="1022363595">
      <w:bodyDiv w:val="1"/>
      <w:marLeft w:val="0"/>
      <w:marRight w:val="0"/>
      <w:marTop w:val="0"/>
      <w:marBottom w:val="0"/>
      <w:divBdr>
        <w:top w:val="none" w:sz="0" w:space="0" w:color="auto"/>
        <w:left w:val="none" w:sz="0" w:space="0" w:color="auto"/>
        <w:bottom w:val="none" w:sz="0" w:space="0" w:color="auto"/>
        <w:right w:val="none" w:sz="0" w:space="0" w:color="auto"/>
      </w:divBdr>
    </w:div>
    <w:div w:id="1022364290">
      <w:bodyDiv w:val="1"/>
      <w:marLeft w:val="0"/>
      <w:marRight w:val="0"/>
      <w:marTop w:val="0"/>
      <w:marBottom w:val="0"/>
      <w:divBdr>
        <w:top w:val="none" w:sz="0" w:space="0" w:color="auto"/>
        <w:left w:val="none" w:sz="0" w:space="0" w:color="auto"/>
        <w:bottom w:val="none" w:sz="0" w:space="0" w:color="auto"/>
        <w:right w:val="none" w:sz="0" w:space="0" w:color="auto"/>
      </w:divBdr>
    </w:div>
    <w:div w:id="1027028732">
      <w:bodyDiv w:val="1"/>
      <w:marLeft w:val="0"/>
      <w:marRight w:val="0"/>
      <w:marTop w:val="0"/>
      <w:marBottom w:val="0"/>
      <w:divBdr>
        <w:top w:val="none" w:sz="0" w:space="0" w:color="auto"/>
        <w:left w:val="none" w:sz="0" w:space="0" w:color="auto"/>
        <w:bottom w:val="none" w:sz="0" w:space="0" w:color="auto"/>
        <w:right w:val="none" w:sz="0" w:space="0" w:color="auto"/>
      </w:divBdr>
    </w:div>
    <w:div w:id="1027828305">
      <w:bodyDiv w:val="1"/>
      <w:marLeft w:val="0"/>
      <w:marRight w:val="0"/>
      <w:marTop w:val="0"/>
      <w:marBottom w:val="0"/>
      <w:divBdr>
        <w:top w:val="none" w:sz="0" w:space="0" w:color="auto"/>
        <w:left w:val="none" w:sz="0" w:space="0" w:color="auto"/>
        <w:bottom w:val="none" w:sz="0" w:space="0" w:color="auto"/>
        <w:right w:val="none" w:sz="0" w:space="0" w:color="auto"/>
      </w:divBdr>
    </w:div>
    <w:div w:id="1031608030">
      <w:bodyDiv w:val="1"/>
      <w:marLeft w:val="0"/>
      <w:marRight w:val="0"/>
      <w:marTop w:val="0"/>
      <w:marBottom w:val="0"/>
      <w:divBdr>
        <w:top w:val="none" w:sz="0" w:space="0" w:color="auto"/>
        <w:left w:val="none" w:sz="0" w:space="0" w:color="auto"/>
        <w:bottom w:val="none" w:sz="0" w:space="0" w:color="auto"/>
        <w:right w:val="none" w:sz="0" w:space="0" w:color="auto"/>
      </w:divBdr>
    </w:div>
    <w:div w:id="1036929533">
      <w:bodyDiv w:val="1"/>
      <w:marLeft w:val="0"/>
      <w:marRight w:val="0"/>
      <w:marTop w:val="0"/>
      <w:marBottom w:val="0"/>
      <w:divBdr>
        <w:top w:val="none" w:sz="0" w:space="0" w:color="auto"/>
        <w:left w:val="none" w:sz="0" w:space="0" w:color="auto"/>
        <w:bottom w:val="none" w:sz="0" w:space="0" w:color="auto"/>
        <w:right w:val="none" w:sz="0" w:space="0" w:color="auto"/>
      </w:divBdr>
    </w:div>
    <w:div w:id="1038121359">
      <w:bodyDiv w:val="1"/>
      <w:marLeft w:val="0"/>
      <w:marRight w:val="0"/>
      <w:marTop w:val="0"/>
      <w:marBottom w:val="0"/>
      <w:divBdr>
        <w:top w:val="none" w:sz="0" w:space="0" w:color="auto"/>
        <w:left w:val="none" w:sz="0" w:space="0" w:color="auto"/>
        <w:bottom w:val="none" w:sz="0" w:space="0" w:color="auto"/>
        <w:right w:val="none" w:sz="0" w:space="0" w:color="auto"/>
      </w:divBdr>
    </w:div>
    <w:div w:id="1038168837">
      <w:bodyDiv w:val="1"/>
      <w:marLeft w:val="0"/>
      <w:marRight w:val="0"/>
      <w:marTop w:val="0"/>
      <w:marBottom w:val="0"/>
      <w:divBdr>
        <w:top w:val="none" w:sz="0" w:space="0" w:color="auto"/>
        <w:left w:val="none" w:sz="0" w:space="0" w:color="auto"/>
        <w:bottom w:val="none" w:sz="0" w:space="0" w:color="auto"/>
        <w:right w:val="none" w:sz="0" w:space="0" w:color="auto"/>
      </w:divBdr>
    </w:div>
    <w:div w:id="1044871686">
      <w:bodyDiv w:val="1"/>
      <w:marLeft w:val="0"/>
      <w:marRight w:val="0"/>
      <w:marTop w:val="0"/>
      <w:marBottom w:val="0"/>
      <w:divBdr>
        <w:top w:val="none" w:sz="0" w:space="0" w:color="auto"/>
        <w:left w:val="none" w:sz="0" w:space="0" w:color="auto"/>
        <w:bottom w:val="none" w:sz="0" w:space="0" w:color="auto"/>
        <w:right w:val="none" w:sz="0" w:space="0" w:color="auto"/>
      </w:divBdr>
    </w:div>
    <w:div w:id="1058211747">
      <w:bodyDiv w:val="1"/>
      <w:marLeft w:val="0"/>
      <w:marRight w:val="0"/>
      <w:marTop w:val="0"/>
      <w:marBottom w:val="0"/>
      <w:divBdr>
        <w:top w:val="none" w:sz="0" w:space="0" w:color="auto"/>
        <w:left w:val="none" w:sz="0" w:space="0" w:color="auto"/>
        <w:bottom w:val="none" w:sz="0" w:space="0" w:color="auto"/>
        <w:right w:val="none" w:sz="0" w:space="0" w:color="auto"/>
      </w:divBdr>
    </w:div>
    <w:div w:id="1062289832">
      <w:bodyDiv w:val="1"/>
      <w:marLeft w:val="0"/>
      <w:marRight w:val="0"/>
      <w:marTop w:val="0"/>
      <w:marBottom w:val="0"/>
      <w:divBdr>
        <w:top w:val="none" w:sz="0" w:space="0" w:color="auto"/>
        <w:left w:val="none" w:sz="0" w:space="0" w:color="auto"/>
        <w:bottom w:val="none" w:sz="0" w:space="0" w:color="auto"/>
        <w:right w:val="none" w:sz="0" w:space="0" w:color="auto"/>
      </w:divBdr>
    </w:div>
    <w:div w:id="1064983069">
      <w:bodyDiv w:val="1"/>
      <w:marLeft w:val="0"/>
      <w:marRight w:val="0"/>
      <w:marTop w:val="0"/>
      <w:marBottom w:val="0"/>
      <w:divBdr>
        <w:top w:val="none" w:sz="0" w:space="0" w:color="auto"/>
        <w:left w:val="none" w:sz="0" w:space="0" w:color="auto"/>
        <w:bottom w:val="none" w:sz="0" w:space="0" w:color="auto"/>
        <w:right w:val="none" w:sz="0" w:space="0" w:color="auto"/>
      </w:divBdr>
    </w:div>
    <w:div w:id="1075472892">
      <w:bodyDiv w:val="1"/>
      <w:marLeft w:val="0"/>
      <w:marRight w:val="0"/>
      <w:marTop w:val="0"/>
      <w:marBottom w:val="0"/>
      <w:divBdr>
        <w:top w:val="none" w:sz="0" w:space="0" w:color="auto"/>
        <w:left w:val="none" w:sz="0" w:space="0" w:color="auto"/>
        <w:bottom w:val="none" w:sz="0" w:space="0" w:color="auto"/>
        <w:right w:val="none" w:sz="0" w:space="0" w:color="auto"/>
      </w:divBdr>
    </w:div>
    <w:div w:id="1082605474">
      <w:bodyDiv w:val="1"/>
      <w:marLeft w:val="0"/>
      <w:marRight w:val="0"/>
      <w:marTop w:val="0"/>
      <w:marBottom w:val="0"/>
      <w:divBdr>
        <w:top w:val="none" w:sz="0" w:space="0" w:color="auto"/>
        <w:left w:val="none" w:sz="0" w:space="0" w:color="auto"/>
        <w:bottom w:val="none" w:sz="0" w:space="0" w:color="auto"/>
        <w:right w:val="none" w:sz="0" w:space="0" w:color="auto"/>
      </w:divBdr>
    </w:div>
    <w:div w:id="1082876486">
      <w:bodyDiv w:val="1"/>
      <w:marLeft w:val="0"/>
      <w:marRight w:val="0"/>
      <w:marTop w:val="0"/>
      <w:marBottom w:val="0"/>
      <w:divBdr>
        <w:top w:val="none" w:sz="0" w:space="0" w:color="auto"/>
        <w:left w:val="none" w:sz="0" w:space="0" w:color="auto"/>
        <w:bottom w:val="none" w:sz="0" w:space="0" w:color="auto"/>
        <w:right w:val="none" w:sz="0" w:space="0" w:color="auto"/>
      </w:divBdr>
    </w:div>
    <w:div w:id="1092437708">
      <w:bodyDiv w:val="1"/>
      <w:marLeft w:val="0"/>
      <w:marRight w:val="0"/>
      <w:marTop w:val="0"/>
      <w:marBottom w:val="0"/>
      <w:divBdr>
        <w:top w:val="none" w:sz="0" w:space="0" w:color="auto"/>
        <w:left w:val="none" w:sz="0" w:space="0" w:color="auto"/>
        <w:bottom w:val="none" w:sz="0" w:space="0" w:color="auto"/>
        <w:right w:val="none" w:sz="0" w:space="0" w:color="auto"/>
      </w:divBdr>
    </w:div>
    <w:div w:id="1094352596">
      <w:bodyDiv w:val="1"/>
      <w:marLeft w:val="0"/>
      <w:marRight w:val="0"/>
      <w:marTop w:val="0"/>
      <w:marBottom w:val="0"/>
      <w:divBdr>
        <w:top w:val="none" w:sz="0" w:space="0" w:color="auto"/>
        <w:left w:val="none" w:sz="0" w:space="0" w:color="auto"/>
        <w:bottom w:val="none" w:sz="0" w:space="0" w:color="auto"/>
        <w:right w:val="none" w:sz="0" w:space="0" w:color="auto"/>
      </w:divBdr>
    </w:div>
    <w:div w:id="1098064500">
      <w:bodyDiv w:val="1"/>
      <w:marLeft w:val="0"/>
      <w:marRight w:val="0"/>
      <w:marTop w:val="0"/>
      <w:marBottom w:val="0"/>
      <w:divBdr>
        <w:top w:val="none" w:sz="0" w:space="0" w:color="auto"/>
        <w:left w:val="none" w:sz="0" w:space="0" w:color="auto"/>
        <w:bottom w:val="none" w:sz="0" w:space="0" w:color="auto"/>
        <w:right w:val="none" w:sz="0" w:space="0" w:color="auto"/>
      </w:divBdr>
    </w:div>
    <w:div w:id="1099566306">
      <w:bodyDiv w:val="1"/>
      <w:marLeft w:val="0"/>
      <w:marRight w:val="0"/>
      <w:marTop w:val="0"/>
      <w:marBottom w:val="0"/>
      <w:divBdr>
        <w:top w:val="none" w:sz="0" w:space="0" w:color="auto"/>
        <w:left w:val="none" w:sz="0" w:space="0" w:color="auto"/>
        <w:bottom w:val="none" w:sz="0" w:space="0" w:color="auto"/>
        <w:right w:val="none" w:sz="0" w:space="0" w:color="auto"/>
      </w:divBdr>
    </w:div>
    <w:div w:id="1100833427">
      <w:bodyDiv w:val="1"/>
      <w:marLeft w:val="0"/>
      <w:marRight w:val="0"/>
      <w:marTop w:val="0"/>
      <w:marBottom w:val="0"/>
      <w:divBdr>
        <w:top w:val="none" w:sz="0" w:space="0" w:color="auto"/>
        <w:left w:val="none" w:sz="0" w:space="0" w:color="auto"/>
        <w:bottom w:val="none" w:sz="0" w:space="0" w:color="auto"/>
        <w:right w:val="none" w:sz="0" w:space="0" w:color="auto"/>
      </w:divBdr>
    </w:div>
    <w:div w:id="1100957118">
      <w:bodyDiv w:val="1"/>
      <w:marLeft w:val="0"/>
      <w:marRight w:val="0"/>
      <w:marTop w:val="0"/>
      <w:marBottom w:val="0"/>
      <w:divBdr>
        <w:top w:val="none" w:sz="0" w:space="0" w:color="auto"/>
        <w:left w:val="none" w:sz="0" w:space="0" w:color="auto"/>
        <w:bottom w:val="none" w:sz="0" w:space="0" w:color="auto"/>
        <w:right w:val="none" w:sz="0" w:space="0" w:color="auto"/>
      </w:divBdr>
    </w:div>
    <w:div w:id="1103305489">
      <w:bodyDiv w:val="1"/>
      <w:marLeft w:val="0"/>
      <w:marRight w:val="0"/>
      <w:marTop w:val="0"/>
      <w:marBottom w:val="0"/>
      <w:divBdr>
        <w:top w:val="none" w:sz="0" w:space="0" w:color="auto"/>
        <w:left w:val="none" w:sz="0" w:space="0" w:color="auto"/>
        <w:bottom w:val="none" w:sz="0" w:space="0" w:color="auto"/>
        <w:right w:val="none" w:sz="0" w:space="0" w:color="auto"/>
      </w:divBdr>
    </w:div>
    <w:div w:id="1106772049">
      <w:bodyDiv w:val="1"/>
      <w:marLeft w:val="0"/>
      <w:marRight w:val="0"/>
      <w:marTop w:val="0"/>
      <w:marBottom w:val="0"/>
      <w:divBdr>
        <w:top w:val="none" w:sz="0" w:space="0" w:color="auto"/>
        <w:left w:val="none" w:sz="0" w:space="0" w:color="auto"/>
        <w:bottom w:val="none" w:sz="0" w:space="0" w:color="auto"/>
        <w:right w:val="none" w:sz="0" w:space="0" w:color="auto"/>
      </w:divBdr>
    </w:div>
    <w:div w:id="1107307405">
      <w:bodyDiv w:val="1"/>
      <w:marLeft w:val="0"/>
      <w:marRight w:val="0"/>
      <w:marTop w:val="0"/>
      <w:marBottom w:val="0"/>
      <w:divBdr>
        <w:top w:val="none" w:sz="0" w:space="0" w:color="auto"/>
        <w:left w:val="none" w:sz="0" w:space="0" w:color="auto"/>
        <w:bottom w:val="none" w:sz="0" w:space="0" w:color="auto"/>
        <w:right w:val="none" w:sz="0" w:space="0" w:color="auto"/>
      </w:divBdr>
    </w:div>
    <w:div w:id="1108164131">
      <w:bodyDiv w:val="1"/>
      <w:marLeft w:val="0"/>
      <w:marRight w:val="0"/>
      <w:marTop w:val="0"/>
      <w:marBottom w:val="0"/>
      <w:divBdr>
        <w:top w:val="none" w:sz="0" w:space="0" w:color="auto"/>
        <w:left w:val="none" w:sz="0" w:space="0" w:color="auto"/>
        <w:bottom w:val="none" w:sz="0" w:space="0" w:color="auto"/>
        <w:right w:val="none" w:sz="0" w:space="0" w:color="auto"/>
      </w:divBdr>
    </w:div>
    <w:div w:id="1109933636">
      <w:bodyDiv w:val="1"/>
      <w:marLeft w:val="0"/>
      <w:marRight w:val="0"/>
      <w:marTop w:val="0"/>
      <w:marBottom w:val="0"/>
      <w:divBdr>
        <w:top w:val="none" w:sz="0" w:space="0" w:color="auto"/>
        <w:left w:val="none" w:sz="0" w:space="0" w:color="auto"/>
        <w:bottom w:val="none" w:sz="0" w:space="0" w:color="auto"/>
        <w:right w:val="none" w:sz="0" w:space="0" w:color="auto"/>
      </w:divBdr>
    </w:div>
    <w:div w:id="1118179468">
      <w:bodyDiv w:val="1"/>
      <w:marLeft w:val="0"/>
      <w:marRight w:val="0"/>
      <w:marTop w:val="0"/>
      <w:marBottom w:val="0"/>
      <w:divBdr>
        <w:top w:val="none" w:sz="0" w:space="0" w:color="auto"/>
        <w:left w:val="none" w:sz="0" w:space="0" w:color="auto"/>
        <w:bottom w:val="none" w:sz="0" w:space="0" w:color="auto"/>
        <w:right w:val="none" w:sz="0" w:space="0" w:color="auto"/>
      </w:divBdr>
    </w:div>
    <w:div w:id="1121538945">
      <w:bodyDiv w:val="1"/>
      <w:marLeft w:val="0"/>
      <w:marRight w:val="0"/>
      <w:marTop w:val="0"/>
      <w:marBottom w:val="0"/>
      <w:divBdr>
        <w:top w:val="none" w:sz="0" w:space="0" w:color="auto"/>
        <w:left w:val="none" w:sz="0" w:space="0" w:color="auto"/>
        <w:bottom w:val="none" w:sz="0" w:space="0" w:color="auto"/>
        <w:right w:val="none" w:sz="0" w:space="0" w:color="auto"/>
      </w:divBdr>
    </w:div>
    <w:div w:id="1127158384">
      <w:bodyDiv w:val="1"/>
      <w:marLeft w:val="0"/>
      <w:marRight w:val="0"/>
      <w:marTop w:val="0"/>
      <w:marBottom w:val="0"/>
      <w:divBdr>
        <w:top w:val="none" w:sz="0" w:space="0" w:color="auto"/>
        <w:left w:val="none" w:sz="0" w:space="0" w:color="auto"/>
        <w:bottom w:val="none" w:sz="0" w:space="0" w:color="auto"/>
        <w:right w:val="none" w:sz="0" w:space="0" w:color="auto"/>
      </w:divBdr>
    </w:div>
    <w:div w:id="1134253011">
      <w:bodyDiv w:val="1"/>
      <w:marLeft w:val="0"/>
      <w:marRight w:val="0"/>
      <w:marTop w:val="0"/>
      <w:marBottom w:val="0"/>
      <w:divBdr>
        <w:top w:val="none" w:sz="0" w:space="0" w:color="auto"/>
        <w:left w:val="none" w:sz="0" w:space="0" w:color="auto"/>
        <w:bottom w:val="none" w:sz="0" w:space="0" w:color="auto"/>
        <w:right w:val="none" w:sz="0" w:space="0" w:color="auto"/>
      </w:divBdr>
    </w:div>
    <w:div w:id="1136988004">
      <w:bodyDiv w:val="1"/>
      <w:marLeft w:val="0"/>
      <w:marRight w:val="0"/>
      <w:marTop w:val="0"/>
      <w:marBottom w:val="0"/>
      <w:divBdr>
        <w:top w:val="none" w:sz="0" w:space="0" w:color="auto"/>
        <w:left w:val="none" w:sz="0" w:space="0" w:color="auto"/>
        <w:bottom w:val="none" w:sz="0" w:space="0" w:color="auto"/>
        <w:right w:val="none" w:sz="0" w:space="0" w:color="auto"/>
      </w:divBdr>
    </w:div>
    <w:div w:id="1140029268">
      <w:bodyDiv w:val="1"/>
      <w:marLeft w:val="0"/>
      <w:marRight w:val="0"/>
      <w:marTop w:val="0"/>
      <w:marBottom w:val="0"/>
      <w:divBdr>
        <w:top w:val="none" w:sz="0" w:space="0" w:color="auto"/>
        <w:left w:val="none" w:sz="0" w:space="0" w:color="auto"/>
        <w:bottom w:val="none" w:sz="0" w:space="0" w:color="auto"/>
        <w:right w:val="none" w:sz="0" w:space="0" w:color="auto"/>
      </w:divBdr>
    </w:div>
    <w:div w:id="1143546139">
      <w:bodyDiv w:val="1"/>
      <w:marLeft w:val="0"/>
      <w:marRight w:val="0"/>
      <w:marTop w:val="0"/>
      <w:marBottom w:val="0"/>
      <w:divBdr>
        <w:top w:val="none" w:sz="0" w:space="0" w:color="auto"/>
        <w:left w:val="none" w:sz="0" w:space="0" w:color="auto"/>
        <w:bottom w:val="none" w:sz="0" w:space="0" w:color="auto"/>
        <w:right w:val="none" w:sz="0" w:space="0" w:color="auto"/>
      </w:divBdr>
    </w:div>
    <w:div w:id="1147550416">
      <w:bodyDiv w:val="1"/>
      <w:marLeft w:val="0"/>
      <w:marRight w:val="0"/>
      <w:marTop w:val="0"/>
      <w:marBottom w:val="0"/>
      <w:divBdr>
        <w:top w:val="none" w:sz="0" w:space="0" w:color="auto"/>
        <w:left w:val="none" w:sz="0" w:space="0" w:color="auto"/>
        <w:bottom w:val="none" w:sz="0" w:space="0" w:color="auto"/>
        <w:right w:val="none" w:sz="0" w:space="0" w:color="auto"/>
      </w:divBdr>
    </w:div>
    <w:div w:id="1161585890">
      <w:bodyDiv w:val="1"/>
      <w:marLeft w:val="0"/>
      <w:marRight w:val="0"/>
      <w:marTop w:val="0"/>
      <w:marBottom w:val="0"/>
      <w:divBdr>
        <w:top w:val="none" w:sz="0" w:space="0" w:color="auto"/>
        <w:left w:val="none" w:sz="0" w:space="0" w:color="auto"/>
        <w:bottom w:val="none" w:sz="0" w:space="0" w:color="auto"/>
        <w:right w:val="none" w:sz="0" w:space="0" w:color="auto"/>
      </w:divBdr>
    </w:div>
    <w:div w:id="1169558946">
      <w:bodyDiv w:val="1"/>
      <w:marLeft w:val="0"/>
      <w:marRight w:val="0"/>
      <w:marTop w:val="0"/>
      <w:marBottom w:val="0"/>
      <w:divBdr>
        <w:top w:val="none" w:sz="0" w:space="0" w:color="auto"/>
        <w:left w:val="none" w:sz="0" w:space="0" w:color="auto"/>
        <w:bottom w:val="none" w:sz="0" w:space="0" w:color="auto"/>
        <w:right w:val="none" w:sz="0" w:space="0" w:color="auto"/>
      </w:divBdr>
    </w:div>
    <w:div w:id="1174956441">
      <w:bodyDiv w:val="1"/>
      <w:marLeft w:val="0"/>
      <w:marRight w:val="0"/>
      <w:marTop w:val="0"/>
      <w:marBottom w:val="0"/>
      <w:divBdr>
        <w:top w:val="none" w:sz="0" w:space="0" w:color="auto"/>
        <w:left w:val="none" w:sz="0" w:space="0" w:color="auto"/>
        <w:bottom w:val="none" w:sz="0" w:space="0" w:color="auto"/>
        <w:right w:val="none" w:sz="0" w:space="0" w:color="auto"/>
      </w:divBdr>
    </w:div>
    <w:div w:id="1182665395">
      <w:bodyDiv w:val="1"/>
      <w:marLeft w:val="0"/>
      <w:marRight w:val="0"/>
      <w:marTop w:val="0"/>
      <w:marBottom w:val="0"/>
      <w:divBdr>
        <w:top w:val="none" w:sz="0" w:space="0" w:color="auto"/>
        <w:left w:val="none" w:sz="0" w:space="0" w:color="auto"/>
        <w:bottom w:val="none" w:sz="0" w:space="0" w:color="auto"/>
        <w:right w:val="none" w:sz="0" w:space="0" w:color="auto"/>
      </w:divBdr>
    </w:div>
    <w:div w:id="1187525630">
      <w:bodyDiv w:val="1"/>
      <w:marLeft w:val="0"/>
      <w:marRight w:val="0"/>
      <w:marTop w:val="0"/>
      <w:marBottom w:val="0"/>
      <w:divBdr>
        <w:top w:val="none" w:sz="0" w:space="0" w:color="auto"/>
        <w:left w:val="none" w:sz="0" w:space="0" w:color="auto"/>
        <w:bottom w:val="none" w:sz="0" w:space="0" w:color="auto"/>
        <w:right w:val="none" w:sz="0" w:space="0" w:color="auto"/>
      </w:divBdr>
    </w:div>
    <w:div w:id="1188712767">
      <w:bodyDiv w:val="1"/>
      <w:marLeft w:val="0"/>
      <w:marRight w:val="0"/>
      <w:marTop w:val="0"/>
      <w:marBottom w:val="0"/>
      <w:divBdr>
        <w:top w:val="none" w:sz="0" w:space="0" w:color="auto"/>
        <w:left w:val="none" w:sz="0" w:space="0" w:color="auto"/>
        <w:bottom w:val="none" w:sz="0" w:space="0" w:color="auto"/>
        <w:right w:val="none" w:sz="0" w:space="0" w:color="auto"/>
      </w:divBdr>
    </w:div>
    <w:div w:id="1190602907">
      <w:bodyDiv w:val="1"/>
      <w:marLeft w:val="0"/>
      <w:marRight w:val="0"/>
      <w:marTop w:val="0"/>
      <w:marBottom w:val="0"/>
      <w:divBdr>
        <w:top w:val="none" w:sz="0" w:space="0" w:color="auto"/>
        <w:left w:val="none" w:sz="0" w:space="0" w:color="auto"/>
        <w:bottom w:val="none" w:sz="0" w:space="0" w:color="auto"/>
        <w:right w:val="none" w:sz="0" w:space="0" w:color="auto"/>
      </w:divBdr>
    </w:div>
    <w:div w:id="1200708017">
      <w:bodyDiv w:val="1"/>
      <w:marLeft w:val="0"/>
      <w:marRight w:val="0"/>
      <w:marTop w:val="0"/>
      <w:marBottom w:val="0"/>
      <w:divBdr>
        <w:top w:val="none" w:sz="0" w:space="0" w:color="auto"/>
        <w:left w:val="none" w:sz="0" w:space="0" w:color="auto"/>
        <w:bottom w:val="none" w:sz="0" w:space="0" w:color="auto"/>
        <w:right w:val="none" w:sz="0" w:space="0" w:color="auto"/>
      </w:divBdr>
    </w:div>
    <w:div w:id="1200897941">
      <w:bodyDiv w:val="1"/>
      <w:marLeft w:val="0"/>
      <w:marRight w:val="0"/>
      <w:marTop w:val="0"/>
      <w:marBottom w:val="0"/>
      <w:divBdr>
        <w:top w:val="none" w:sz="0" w:space="0" w:color="auto"/>
        <w:left w:val="none" w:sz="0" w:space="0" w:color="auto"/>
        <w:bottom w:val="none" w:sz="0" w:space="0" w:color="auto"/>
        <w:right w:val="none" w:sz="0" w:space="0" w:color="auto"/>
      </w:divBdr>
    </w:div>
    <w:div w:id="1210844278">
      <w:bodyDiv w:val="1"/>
      <w:marLeft w:val="0"/>
      <w:marRight w:val="0"/>
      <w:marTop w:val="0"/>
      <w:marBottom w:val="0"/>
      <w:divBdr>
        <w:top w:val="none" w:sz="0" w:space="0" w:color="auto"/>
        <w:left w:val="none" w:sz="0" w:space="0" w:color="auto"/>
        <w:bottom w:val="none" w:sz="0" w:space="0" w:color="auto"/>
        <w:right w:val="none" w:sz="0" w:space="0" w:color="auto"/>
      </w:divBdr>
    </w:div>
    <w:div w:id="1211958951">
      <w:bodyDiv w:val="1"/>
      <w:marLeft w:val="0"/>
      <w:marRight w:val="0"/>
      <w:marTop w:val="0"/>
      <w:marBottom w:val="0"/>
      <w:divBdr>
        <w:top w:val="none" w:sz="0" w:space="0" w:color="auto"/>
        <w:left w:val="none" w:sz="0" w:space="0" w:color="auto"/>
        <w:bottom w:val="none" w:sz="0" w:space="0" w:color="auto"/>
        <w:right w:val="none" w:sz="0" w:space="0" w:color="auto"/>
      </w:divBdr>
    </w:div>
    <w:div w:id="1213078937">
      <w:bodyDiv w:val="1"/>
      <w:marLeft w:val="0"/>
      <w:marRight w:val="0"/>
      <w:marTop w:val="0"/>
      <w:marBottom w:val="0"/>
      <w:divBdr>
        <w:top w:val="none" w:sz="0" w:space="0" w:color="auto"/>
        <w:left w:val="none" w:sz="0" w:space="0" w:color="auto"/>
        <w:bottom w:val="none" w:sz="0" w:space="0" w:color="auto"/>
        <w:right w:val="none" w:sz="0" w:space="0" w:color="auto"/>
      </w:divBdr>
    </w:div>
    <w:div w:id="1216549172">
      <w:bodyDiv w:val="1"/>
      <w:marLeft w:val="0"/>
      <w:marRight w:val="0"/>
      <w:marTop w:val="0"/>
      <w:marBottom w:val="0"/>
      <w:divBdr>
        <w:top w:val="none" w:sz="0" w:space="0" w:color="auto"/>
        <w:left w:val="none" w:sz="0" w:space="0" w:color="auto"/>
        <w:bottom w:val="none" w:sz="0" w:space="0" w:color="auto"/>
        <w:right w:val="none" w:sz="0" w:space="0" w:color="auto"/>
      </w:divBdr>
    </w:div>
    <w:div w:id="1219825187">
      <w:bodyDiv w:val="1"/>
      <w:marLeft w:val="0"/>
      <w:marRight w:val="0"/>
      <w:marTop w:val="0"/>
      <w:marBottom w:val="0"/>
      <w:divBdr>
        <w:top w:val="none" w:sz="0" w:space="0" w:color="auto"/>
        <w:left w:val="none" w:sz="0" w:space="0" w:color="auto"/>
        <w:bottom w:val="none" w:sz="0" w:space="0" w:color="auto"/>
        <w:right w:val="none" w:sz="0" w:space="0" w:color="auto"/>
      </w:divBdr>
    </w:div>
    <w:div w:id="1223447477">
      <w:bodyDiv w:val="1"/>
      <w:marLeft w:val="0"/>
      <w:marRight w:val="0"/>
      <w:marTop w:val="0"/>
      <w:marBottom w:val="0"/>
      <w:divBdr>
        <w:top w:val="none" w:sz="0" w:space="0" w:color="auto"/>
        <w:left w:val="none" w:sz="0" w:space="0" w:color="auto"/>
        <w:bottom w:val="none" w:sz="0" w:space="0" w:color="auto"/>
        <w:right w:val="none" w:sz="0" w:space="0" w:color="auto"/>
      </w:divBdr>
    </w:div>
    <w:div w:id="1247110715">
      <w:bodyDiv w:val="1"/>
      <w:marLeft w:val="0"/>
      <w:marRight w:val="0"/>
      <w:marTop w:val="0"/>
      <w:marBottom w:val="0"/>
      <w:divBdr>
        <w:top w:val="none" w:sz="0" w:space="0" w:color="auto"/>
        <w:left w:val="none" w:sz="0" w:space="0" w:color="auto"/>
        <w:bottom w:val="none" w:sz="0" w:space="0" w:color="auto"/>
        <w:right w:val="none" w:sz="0" w:space="0" w:color="auto"/>
      </w:divBdr>
    </w:div>
    <w:div w:id="1254507846">
      <w:bodyDiv w:val="1"/>
      <w:marLeft w:val="0"/>
      <w:marRight w:val="0"/>
      <w:marTop w:val="0"/>
      <w:marBottom w:val="0"/>
      <w:divBdr>
        <w:top w:val="none" w:sz="0" w:space="0" w:color="auto"/>
        <w:left w:val="none" w:sz="0" w:space="0" w:color="auto"/>
        <w:bottom w:val="none" w:sz="0" w:space="0" w:color="auto"/>
        <w:right w:val="none" w:sz="0" w:space="0" w:color="auto"/>
      </w:divBdr>
    </w:div>
    <w:div w:id="1269656583">
      <w:bodyDiv w:val="1"/>
      <w:marLeft w:val="0"/>
      <w:marRight w:val="0"/>
      <w:marTop w:val="0"/>
      <w:marBottom w:val="0"/>
      <w:divBdr>
        <w:top w:val="none" w:sz="0" w:space="0" w:color="auto"/>
        <w:left w:val="none" w:sz="0" w:space="0" w:color="auto"/>
        <w:bottom w:val="none" w:sz="0" w:space="0" w:color="auto"/>
        <w:right w:val="none" w:sz="0" w:space="0" w:color="auto"/>
      </w:divBdr>
    </w:div>
    <w:div w:id="1273975331">
      <w:bodyDiv w:val="1"/>
      <w:marLeft w:val="0"/>
      <w:marRight w:val="0"/>
      <w:marTop w:val="0"/>
      <w:marBottom w:val="0"/>
      <w:divBdr>
        <w:top w:val="none" w:sz="0" w:space="0" w:color="auto"/>
        <w:left w:val="none" w:sz="0" w:space="0" w:color="auto"/>
        <w:bottom w:val="none" w:sz="0" w:space="0" w:color="auto"/>
        <w:right w:val="none" w:sz="0" w:space="0" w:color="auto"/>
      </w:divBdr>
    </w:div>
    <w:div w:id="1277712070">
      <w:bodyDiv w:val="1"/>
      <w:marLeft w:val="0"/>
      <w:marRight w:val="0"/>
      <w:marTop w:val="0"/>
      <w:marBottom w:val="0"/>
      <w:divBdr>
        <w:top w:val="none" w:sz="0" w:space="0" w:color="auto"/>
        <w:left w:val="none" w:sz="0" w:space="0" w:color="auto"/>
        <w:bottom w:val="none" w:sz="0" w:space="0" w:color="auto"/>
        <w:right w:val="none" w:sz="0" w:space="0" w:color="auto"/>
      </w:divBdr>
    </w:div>
    <w:div w:id="1277978125">
      <w:bodyDiv w:val="1"/>
      <w:marLeft w:val="0"/>
      <w:marRight w:val="0"/>
      <w:marTop w:val="0"/>
      <w:marBottom w:val="0"/>
      <w:divBdr>
        <w:top w:val="none" w:sz="0" w:space="0" w:color="auto"/>
        <w:left w:val="none" w:sz="0" w:space="0" w:color="auto"/>
        <w:bottom w:val="none" w:sz="0" w:space="0" w:color="auto"/>
        <w:right w:val="none" w:sz="0" w:space="0" w:color="auto"/>
      </w:divBdr>
    </w:div>
    <w:div w:id="1282346255">
      <w:bodyDiv w:val="1"/>
      <w:marLeft w:val="0"/>
      <w:marRight w:val="0"/>
      <w:marTop w:val="0"/>
      <w:marBottom w:val="0"/>
      <w:divBdr>
        <w:top w:val="none" w:sz="0" w:space="0" w:color="auto"/>
        <w:left w:val="none" w:sz="0" w:space="0" w:color="auto"/>
        <w:bottom w:val="none" w:sz="0" w:space="0" w:color="auto"/>
        <w:right w:val="none" w:sz="0" w:space="0" w:color="auto"/>
      </w:divBdr>
    </w:div>
    <w:div w:id="1289893598">
      <w:bodyDiv w:val="1"/>
      <w:marLeft w:val="0"/>
      <w:marRight w:val="0"/>
      <w:marTop w:val="0"/>
      <w:marBottom w:val="0"/>
      <w:divBdr>
        <w:top w:val="none" w:sz="0" w:space="0" w:color="auto"/>
        <w:left w:val="none" w:sz="0" w:space="0" w:color="auto"/>
        <w:bottom w:val="none" w:sz="0" w:space="0" w:color="auto"/>
        <w:right w:val="none" w:sz="0" w:space="0" w:color="auto"/>
      </w:divBdr>
    </w:div>
    <w:div w:id="1294170264">
      <w:bodyDiv w:val="1"/>
      <w:marLeft w:val="0"/>
      <w:marRight w:val="0"/>
      <w:marTop w:val="0"/>
      <w:marBottom w:val="0"/>
      <w:divBdr>
        <w:top w:val="none" w:sz="0" w:space="0" w:color="auto"/>
        <w:left w:val="none" w:sz="0" w:space="0" w:color="auto"/>
        <w:bottom w:val="none" w:sz="0" w:space="0" w:color="auto"/>
        <w:right w:val="none" w:sz="0" w:space="0" w:color="auto"/>
      </w:divBdr>
    </w:div>
    <w:div w:id="1300574546">
      <w:bodyDiv w:val="1"/>
      <w:marLeft w:val="0"/>
      <w:marRight w:val="0"/>
      <w:marTop w:val="0"/>
      <w:marBottom w:val="0"/>
      <w:divBdr>
        <w:top w:val="none" w:sz="0" w:space="0" w:color="auto"/>
        <w:left w:val="none" w:sz="0" w:space="0" w:color="auto"/>
        <w:bottom w:val="none" w:sz="0" w:space="0" w:color="auto"/>
        <w:right w:val="none" w:sz="0" w:space="0" w:color="auto"/>
      </w:divBdr>
    </w:div>
    <w:div w:id="1304002014">
      <w:bodyDiv w:val="1"/>
      <w:marLeft w:val="0"/>
      <w:marRight w:val="0"/>
      <w:marTop w:val="0"/>
      <w:marBottom w:val="0"/>
      <w:divBdr>
        <w:top w:val="none" w:sz="0" w:space="0" w:color="auto"/>
        <w:left w:val="none" w:sz="0" w:space="0" w:color="auto"/>
        <w:bottom w:val="none" w:sz="0" w:space="0" w:color="auto"/>
        <w:right w:val="none" w:sz="0" w:space="0" w:color="auto"/>
      </w:divBdr>
    </w:div>
    <w:div w:id="1310549211">
      <w:bodyDiv w:val="1"/>
      <w:marLeft w:val="0"/>
      <w:marRight w:val="0"/>
      <w:marTop w:val="0"/>
      <w:marBottom w:val="0"/>
      <w:divBdr>
        <w:top w:val="none" w:sz="0" w:space="0" w:color="auto"/>
        <w:left w:val="none" w:sz="0" w:space="0" w:color="auto"/>
        <w:bottom w:val="none" w:sz="0" w:space="0" w:color="auto"/>
        <w:right w:val="none" w:sz="0" w:space="0" w:color="auto"/>
      </w:divBdr>
    </w:div>
    <w:div w:id="1323240896">
      <w:bodyDiv w:val="1"/>
      <w:marLeft w:val="0"/>
      <w:marRight w:val="0"/>
      <w:marTop w:val="0"/>
      <w:marBottom w:val="0"/>
      <w:divBdr>
        <w:top w:val="none" w:sz="0" w:space="0" w:color="auto"/>
        <w:left w:val="none" w:sz="0" w:space="0" w:color="auto"/>
        <w:bottom w:val="none" w:sz="0" w:space="0" w:color="auto"/>
        <w:right w:val="none" w:sz="0" w:space="0" w:color="auto"/>
      </w:divBdr>
    </w:div>
    <w:div w:id="1326133203">
      <w:bodyDiv w:val="1"/>
      <w:marLeft w:val="0"/>
      <w:marRight w:val="0"/>
      <w:marTop w:val="0"/>
      <w:marBottom w:val="0"/>
      <w:divBdr>
        <w:top w:val="none" w:sz="0" w:space="0" w:color="auto"/>
        <w:left w:val="none" w:sz="0" w:space="0" w:color="auto"/>
        <w:bottom w:val="none" w:sz="0" w:space="0" w:color="auto"/>
        <w:right w:val="none" w:sz="0" w:space="0" w:color="auto"/>
      </w:divBdr>
    </w:div>
    <w:div w:id="1337221743">
      <w:bodyDiv w:val="1"/>
      <w:marLeft w:val="0"/>
      <w:marRight w:val="0"/>
      <w:marTop w:val="0"/>
      <w:marBottom w:val="0"/>
      <w:divBdr>
        <w:top w:val="none" w:sz="0" w:space="0" w:color="auto"/>
        <w:left w:val="none" w:sz="0" w:space="0" w:color="auto"/>
        <w:bottom w:val="none" w:sz="0" w:space="0" w:color="auto"/>
        <w:right w:val="none" w:sz="0" w:space="0" w:color="auto"/>
      </w:divBdr>
    </w:div>
    <w:div w:id="1337538941">
      <w:bodyDiv w:val="1"/>
      <w:marLeft w:val="0"/>
      <w:marRight w:val="0"/>
      <w:marTop w:val="0"/>
      <w:marBottom w:val="0"/>
      <w:divBdr>
        <w:top w:val="none" w:sz="0" w:space="0" w:color="auto"/>
        <w:left w:val="none" w:sz="0" w:space="0" w:color="auto"/>
        <w:bottom w:val="none" w:sz="0" w:space="0" w:color="auto"/>
        <w:right w:val="none" w:sz="0" w:space="0" w:color="auto"/>
      </w:divBdr>
    </w:div>
    <w:div w:id="1338070154">
      <w:bodyDiv w:val="1"/>
      <w:marLeft w:val="0"/>
      <w:marRight w:val="0"/>
      <w:marTop w:val="0"/>
      <w:marBottom w:val="0"/>
      <w:divBdr>
        <w:top w:val="none" w:sz="0" w:space="0" w:color="auto"/>
        <w:left w:val="none" w:sz="0" w:space="0" w:color="auto"/>
        <w:bottom w:val="none" w:sz="0" w:space="0" w:color="auto"/>
        <w:right w:val="none" w:sz="0" w:space="0" w:color="auto"/>
      </w:divBdr>
    </w:div>
    <w:div w:id="1342006983">
      <w:bodyDiv w:val="1"/>
      <w:marLeft w:val="0"/>
      <w:marRight w:val="0"/>
      <w:marTop w:val="0"/>
      <w:marBottom w:val="0"/>
      <w:divBdr>
        <w:top w:val="none" w:sz="0" w:space="0" w:color="auto"/>
        <w:left w:val="none" w:sz="0" w:space="0" w:color="auto"/>
        <w:bottom w:val="none" w:sz="0" w:space="0" w:color="auto"/>
        <w:right w:val="none" w:sz="0" w:space="0" w:color="auto"/>
      </w:divBdr>
    </w:div>
    <w:div w:id="1352410192">
      <w:bodyDiv w:val="1"/>
      <w:marLeft w:val="0"/>
      <w:marRight w:val="0"/>
      <w:marTop w:val="0"/>
      <w:marBottom w:val="0"/>
      <w:divBdr>
        <w:top w:val="none" w:sz="0" w:space="0" w:color="auto"/>
        <w:left w:val="none" w:sz="0" w:space="0" w:color="auto"/>
        <w:bottom w:val="none" w:sz="0" w:space="0" w:color="auto"/>
        <w:right w:val="none" w:sz="0" w:space="0" w:color="auto"/>
      </w:divBdr>
    </w:div>
    <w:div w:id="1359115327">
      <w:bodyDiv w:val="1"/>
      <w:marLeft w:val="0"/>
      <w:marRight w:val="0"/>
      <w:marTop w:val="0"/>
      <w:marBottom w:val="0"/>
      <w:divBdr>
        <w:top w:val="none" w:sz="0" w:space="0" w:color="auto"/>
        <w:left w:val="none" w:sz="0" w:space="0" w:color="auto"/>
        <w:bottom w:val="none" w:sz="0" w:space="0" w:color="auto"/>
        <w:right w:val="none" w:sz="0" w:space="0" w:color="auto"/>
      </w:divBdr>
    </w:div>
    <w:div w:id="1364210170">
      <w:bodyDiv w:val="1"/>
      <w:marLeft w:val="0"/>
      <w:marRight w:val="0"/>
      <w:marTop w:val="0"/>
      <w:marBottom w:val="0"/>
      <w:divBdr>
        <w:top w:val="none" w:sz="0" w:space="0" w:color="auto"/>
        <w:left w:val="none" w:sz="0" w:space="0" w:color="auto"/>
        <w:bottom w:val="none" w:sz="0" w:space="0" w:color="auto"/>
        <w:right w:val="none" w:sz="0" w:space="0" w:color="auto"/>
      </w:divBdr>
    </w:div>
    <w:div w:id="1370301074">
      <w:bodyDiv w:val="1"/>
      <w:marLeft w:val="0"/>
      <w:marRight w:val="0"/>
      <w:marTop w:val="0"/>
      <w:marBottom w:val="0"/>
      <w:divBdr>
        <w:top w:val="none" w:sz="0" w:space="0" w:color="auto"/>
        <w:left w:val="none" w:sz="0" w:space="0" w:color="auto"/>
        <w:bottom w:val="none" w:sz="0" w:space="0" w:color="auto"/>
        <w:right w:val="none" w:sz="0" w:space="0" w:color="auto"/>
      </w:divBdr>
    </w:div>
    <w:div w:id="1370376079">
      <w:bodyDiv w:val="1"/>
      <w:marLeft w:val="0"/>
      <w:marRight w:val="0"/>
      <w:marTop w:val="0"/>
      <w:marBottom w:val="0"/>
      <w:divBdr>
        <w:top w:val="none" w:sz="0" w:space="0" w:color="auto"/>
        <w:left w:val="none" w:sz="0" w:space="0" w:color="auto"/>
        <w:bottom w:val="none" w:sz="0" w:space="0" w:color="auto"/>
        <w:right w:val="none" w:sz="0" w:space="0" w:color="auto"/>
      </w:divBdr>
    </w:div>
    <w:div w:id="1372805908">
      <w:bodyDiv w:val="1"/>
      <w:marLeft w:val="0"/>
      <w:marRight w:val="0"/>
      <w:marTop w:val="0"/>
      <w:marBottom w:val="0"/>
      <w:divBdr>
        <w:top w:val="none" w:sz="0" w:space="0" w:color="auto"/>
        <w:left w:val="none" w:sz="0" w:space="0" w:color="auto"/>
        <w:bottom w:val="none" w:sz="0" w:space="0" w:color="auto"/>
        <w:right w:val="none" w:sz="0" w:space="0" w:color="auto"/>
      </w:divBdr>
    </w:div>
    <w:div w:id="1379433149">
      <w:bodyDiv w:val="1"/>
      <w:marLeft w:val="0"/>
      <w:marRight w:val="0"/>
      <w:marTop w:val="0"/>
      <w:marBottom w:val="0"/>
      <w:divBdr>
        <w:top w:val="none" w:sz="0" w:space="0" w:color="auto"/>
        <w:left w:val="none" w:sz="0" w:space="0" w:color="auto"/>
        <w:bottom w:val="none" w:sz="0" w:space="0" w:color="auto"/>
        <w:right w:val="none" w:sz="0" w:space="0" w:color="auto"/>
      </w:divBdr>
    </w:div>
    <w:div w:id="1381517706">
      <w:bodyDiv w:val="1"/>
      <w:marLeft w:val="0"/>
      <w:marRight w:val="0"/>
      <w:marTop w:val="0"/>
      <w:marBottom w:val="0"/>
      <w:divBdr>
        <w:top w:val="none" w:sz="0" w:space="0" w:color="auto"/>
        <w:left w:val="none" w:sz="0" w:space="0" w:color="auto"/>
        <w:bottom w:val="none" w:sz="0" w:space="0" w:color="auto"/>
        <w:right w:val="none" w:sz="0" w:space="0" w:color="auto"/>
      </w:divBdr>
    </w:div>
    <w:div w:id="1384059394">
      <w:bodyDiv w:val="1"/>
      <w:marLeft w:val="0"/>
      <w:marRight w:val="0"/>
      <w:marTop w:val="0"/>
      <w:marBottom w:val="0"/>
      <w:divBdr>
        <w:top w:val="none" w:sz="0" w:space="0" w:color="auto"/>
        <w:left w:val="none" w:sz="0" w:space="0" w:color="auto"/>
        <w:bottom w:val="none" w:sz="0" w:space="0" w:color="auto"/>
        <w:right w:val="none" w:sz="0" w:space="0" w:color="auto"/>
      </w:divBdr>
    </w:div>
    <w:div w:id="1397049592">
      <w:bodyDiv w:val="1"/>
      <w:marLeft w:val="0"/>
      <w:marRight w:val="0"/>
      <w:marTop w:val="0"/>
      <w:marBottom w:val="0"/>
      <w:divBdr>
        <w:top w:val="none" w:sz="0" w:space="0" w:color="auto"/>
        <w:left w:val="none" w:sz="0" w:space="0" w:color="auto"/>
        <w:bottom w:val="none" w:sz="0" w:space="0" w:color="auto"/>
        <w:right w:val="none" w:sz="0" w:space="0" w:color="auto"/>
      </w:divBdr>
    </w:div>
    <w:div w:id="1399669373">
      <w:bodyDiv w:val="1"/>
      <w:marLeft w:val="0"/>
      <w:marRight w:val="0"/>
      <w:marTop w:val="0"/>
      <w:marBottom w:val="0"/>
      <w:divBdr>
        <w:top w:val="none" w:sz="0" w:space="0" w:color="auto"/>
        <w:left w:val="none" w:sz="0" w:space="0" w:color="auto"/>
        <w:bottom w:val="none" w:sz="0" w:space="0" w:color="auto"/>
        <w:right w:val="none" w:sz="0" w:space="0" w:color="auto"/>
      </w:divBdr>
    </w:div>
    <w:div w:id="1411585620">
      <w:bodyDiv w:val="1"/>
      <w:marLeft w:val="0"/>
      <w:marRight w:val="0"/>
      <w:marTop w:val="0"/>
      <w:marBottom w:val="0"/>
      <w:divBdr>
        <w:top w:val="none" w:sz="0" w:space="0" w:color="auto"/>
        <w:left w:val="none" w:sz="0" w:space="0" w:color="auto"/>
        <w:bottom w:val="none" w:sz="0" w:space="0" w:color="auto"/>
        <w:right w:val="none" w:sz="0" w:space="0" w:color="auto"/>
      </w:divBdr>
    </w:div>
    <w:div w:id="1412313429">
      <w:bodyDiv w:val="1"/>
      <w:marLeft w:val="0"/>
      <w:marRight w:val="0"/>
      <w:marTop w:val="0"/>
      <w:marBottom w:val="0"/>
      <w:divBdr>
        <w:top w:val="none" w:sz="0" w:space="0" w:color="auto"/>
        <w:left w:val="none" w:sz="0" w:space="0" w:color="auto"/>
        <w:bottom w:val="none" w:sz="0" w:space="0" w:color="auto"/>
        <w:right w:val="none" w:sz="0" w:space="0" w:color="auto"/>
      </w:divBdr>
    </w:div>
    <w:div w:id="1413045560">
      <w:bodyDiv w:val="1"/>
      <w:marLeft w:val="0"/>
      <w:marRight w:val="0"/>
      <w:marTop w:val="0"/>
      <w:marBottom w:val="0"/>
      <w:divBdr>
        <w:top w:val="none" w:sz="0" w:space="0" w:color="auto"/>
        <w:left w:val="none" w:sz="0" w:space="0" w:color="auto"/>
        <w:bottom w:val="none" w:sz="0" w:space="0" w:color="auto"/>
        <w:right w:val="none" w:sz="0" w:space="0" w:color="auto"/>
      </w:divBdr>
    </w:div>
    <w:div w:id="1427966233">
      <w:bodyDiv w:val="1"/>
      <w:marLeft w:val="0"/>
      <w:marRight w:val="0"/>
      <w:marTop w:val="0"/>
      <w:marBottom w:val="0"/>
      <w:divBdr>
        <w:top w:val="none" w:sz="0" w:space="0" w:color="auto"/>
        <w:left w:val="none" w:sz="0" w:space="0" w:color="auto"/>
        <w:bottom w:val="none" w:sz="0" w:space="0" w:color="auto"/>
        <w:right w:val="none" w:sz="0" w:space="0" w:color="auto"/>
      </w:divBdr>
    </w:div>
    <w:div w:id="1430272998">
      <w:bodyDiv w:val="1"/>
      <w:marLeft w:val="0"/>
      <w:marRight w:val="0"/>
      <w:marTop w:val="0"/>
      <w:marBottom w:val="0"/>
      <w:divBdr>
        <w:top w:val="none" w:sz="0" w:space="0" w:color="auto"/>
        <w:left w:val="none" w:sz="0" w:space="0" w:color="auto"/>
        <w:bottom w:val="none" w:sz="0" w:space="0" w:color="auto"/>
        <w:right w:val="none" w:sz="0" w:space="0" w:color="auto"/>
      </w:divBdr>
    </w:div>
    <w:div w:id="1430346817">
      <w:bodyDiv w:val="1"/>
      <w:marLeft w:val="0"/>
      <w:marRight w:val="0"/>
      <w:marTop w:val="0"/>
      <w:marBottom w:val="0"/>
      <w:divBdr>
        <w:top w:val="none" w:sz="0" w:space="0" w:color="auto"/>
        <w:left w:val="none" w:sz="0" w:space="0" w:color="auto"/>
        <w:bottom w:val="none" w:sz="0" w:space="0" w:color="auto"/>
        <w:right w:val="none" w:sz="0" w:space="0" w:color="auto"/>
      </w:divBdr>
    </w:div>
    <w:div w:id="1431272734">
      <w:bodyDiv w:val="1"/>
      <w:marLeft w:val="0"/>
      <w:marRight w:val="0"/>
      <w:marTop w:val="0"/>
      <w:marBottom w:val="0"/>
      <w:divBdr>
        <w:top w:val="none" w:sz="0" w:space="0" w:color="auto"/>
        <w:left w:val="none" w:sz="0" w:space="0" w:color="auto"/>
        <w:bottom w:val="none" w:sz="0" w:space="0" w:color="auto"/>
        <w:right w:val="none" w:sz="0" w:space="0" w:color="auto"/>
      </w:divBdr>
    </w:div>
    <w:div w:id="1432238318">
      <w:bodyDiv w:val="1"/>
      <w:marLeft w:val="0"/>
      <w:marRight w:val="0"/>
      <w:marTop w:val="0"/>
      <w:marBottom w:val="0"/>
      <w:divBdr>
        <w:top w:val="none" w:sz="0" w:space="0" w:color="auto"/>
        <w:left w:val="none" w:sz="0" w:space="0" w:color="auto"/>
        <w:bottom w:val="none" w:sz="0" w:space="0" w:color="auto"/>
        <w:right w:val="none" w:sz="0" w:space="0" w:color="auto"/>
      </w:divBdr>
    </w:div>
    <w:div w:id="1434668909">
      <w:bodyDiv w:val="1"/>
      <w:marLeft w:val="0"/>
      <w:marRight w:val="0"/>
      <w:marTop w:val="0"/>
      <w:marBottom w:val="0"/>
      <w:divBdr>
        <w:top w:val="none" w:sz="0" w:space="0" w:color="auto"/>
        <w:left w:val="none" w:sz="0" w:space="0" w:color="auto"/>
        <w:bottom w:val="none" w:sz="0" w:space="0" w:color="auto"/>
        <w:right w:val="none" w:sz="0" w:space="0" w:color="auto"/>
      </w:divBdr>
    </w:div>
    <w:div w:id="1436368350">
      <w:bodyDiv w:val="1"/>
      <w:marLeft w:val="0"/>
      <w:marRight w:val="0"/>
      <w:marTop w:val="0"/>
      <w:marBottom w:val="0"/>
      <w:divBdr>
        <w:top w:val="none" w:sz="0" w:space="0" w:color="auto"/>
        <w:left w:val="none" w:sz="0" w:space="0" w:color="auto"/>
        <w:bottom w:val="none" w:sz="0" w:space="0" w:color="auto"/>
        <w:right w:val="none" w:sz="0" w:space="0" w:color="auto"/>
      </w:divBdr>
    </w:div>
    <w:div w:id="1436440813">
      <w:bodyDiv w:val="1"/>
      <w:marLeft w:val="0"/>
      <w:marRight w:val="0"/>
      <w:marTop w:val="0"/>
      <w:marBottom w:val="0"/>
      <w:divBdr>
        <w:top w:val="none" w:sz="0" w:space="0" w:color="auto"/>
        <w:left w:val="none" w:sz="0" w:space="0" w:color="auto"/>
        <w:bottom w:val="none" w:sz="0" w:space="0" w:color="auto"/>
        <w:right w:val="none" w:sz="0" w:space="0" w:color="auto"/>
      </w:divBdr>
    </w:div>
    <w:div w:id="1444570231">
      <w:bodyDiv w:val="1"/>
      <w:marLeft w:val="0"/>
      <w:marRight w:val="0"/>
      <w:marTop w:val="0"/>
      <w:marBottom w:val="0"/>
      <w:divBdr>
        <w:top w:val="none" w:sz="0" w:space="0" w:color="auto"/>
        <w:left w:val="none" w:sz="0" w:space="0" w:color="auto"/>
        <w:bottom w:val="none" w:sz="0" w:space="0" w:color="auto"/>
        <w:right w:val="none" w:sz="0" w:space="0" w:color="auto"/>
      </w:divBdr>
    </w:div>
    <w:div w:id="1468661961">
      <w:bodyDiv w:val="1"/>
      <w:marLeft w:val="0"/>
      <w:marRight w:val="0"/>
      <w:marTop w:val="0"/>
      <w:marBottom w:val="0"/>
      <w:divBdr>
        <w:top w:val="none" w:sz="0" w:space="0" w:color="auto"/>
        <w:left w:val="none" w:sz="0" w:space="0" w:color="auto"/>
        <w:bottom w:val="none" w:sz="0" w:space="0" w:color="auto"/>
        <w:right w:val="none" w:sz="0" w:space="0" w:color="auto"/>
      </w:divBdr>
    </w:div>
    <w:div w:id="1470778855">
      <w:bodyDiv w:val="1"/>
      <w:marLeft w:val="0"/>
      <w:marRight w:val="0"/>
      <w:marTop w:val="0"/>
      <w:marBottom w:val="0"/>
      <w:divBdr>
        <w:top w:val="none" w:sz="0" w:space="0" w:color="auto"/>
        <w:left w:val="none" w:sz="0" w:space="0" w:color="auto"/>
        <w:bottom w:val="none" w:sz="0" w:space="0" w:color="auto"/>
        <w:right w:val="none" w:sz="0" w:space="0" w:color="auto"/>
      </w:divBdr>
    </w:div>
    <w:div w:id="1477064298">
      <w:bodyDiv w:val="1"/>
      <w:marLeft w:val="0"/>
      <w:marRight w:val="0"/>
      <w:marTop w:val="0"/>
      <w:marBottom w:val="0"/>
      <w:divBdr>
        <w:top w:val="none" w:sz="0" w:space="0" w:color="auto"/>
        <w:left w:val="none" w:sz="0" w:space="0" w:color="auto"/>
        <w:bottom w:val="none" w:sz="0" w:space="0" w:color="auto"/>
        <w:right w:val="none" w:sz="0" w:space="0" w:color="auto"/>
      </w:divBdr>
    </w:div>
    <w:div w:id="1477338270">
      <w:bodyDiv w:val="1"/>
      <w:marLeft w:val="0"/>
      <w:marRight w:val="0"/>
      <w:marTop w:val="0"/>
      <w:marBottom w:val="0"/>
      <w:divBdr>
        <w:top w:val="none" w:sz="0" w:space="0" w:color="auto"/>
        <w:left w:val="none" w:sz="0" w:space="0" w:color="auto"/>
        <w:bottom w:val="none" w:sz="0" w:space="0" w:color="auto"/>
        <w:right w:val="none" w:sz="0" w:space="0" w:color="auto"/>
      </w:divBdr>
    </w:div>
    <w:div w:id="1482502908">
      <w:bodyDiv w:val="1"/>
      <w:marLeft w:val="0"/>
      <w:marRight w:val="0"/>
      <w:marTop w:val="0"/>
      <w:marBottom w:val="0"/>
      <w:divBdr>
        <w:top w:val="none" w:sz="0" w:space="0" w:color="auto"/>
        <w:left w:val="none" w:sz="0" w:space="0" w:color="auto"/>
        <w:bottom w:val="none" w:sz="0" w:space="0" w:color="auto"/>
        <w:right w:val="none" w:sz="0" w:space="0" w:color="auto"/>
      </w:divBdr>
    </w:div>
    <w:div w:id="1503932685">
      <w:bodyDiv w:val="1"/>
      <w:marLeft w:val="0"/>
      <w:marRight w:val="0"/>
      <w:marTop w:val="0"/>
      <w:marBottom w:val="0"/>
      <w:divBdr>
        <w:top w:val="none" w:sz="0" w:space="0" w:color="auto"/>
        <w:left w:val="none" w:sz="0" w:space="0" w:color="auto"/>
        <w:bottom w:val="none" w:sz="0" w:space="0" w:color="auto"/>
        <w:right w:val="none" w:sz="0" w:space="0" w:color="auto"/>
      </w:divBdr>
    </w:div>
    <w:div w:id="1504928332">
      <w:bodyDiv w:val="1"/>
      <w:marLeft w:val="0"/>
      <w:marRight w:val="0"/>
      <w:marTop w:val="0"/>
      <w:marBottom w:val="0"/>
      <w:divBdr>
        <w:top w:val="none" w:sz="0" w:space="0" w:color="auto"/>
        <w:left w:val="none" w:sz="0" w:space="0" w:color="auto"/>
        <w:bottom w:val="none" w:sz="0" w:space="0" w:color="auto"/>
        <w:right w:val="none" w:sz="0" w:space="0" w:color="auto"/>
      </w:divBdr>
    </w:div>
    <w:div w:id="1510146115">
      <w:bodyDiv w:val="1"/>
      <w:marLeft w:val="0"/>
      <w:marRight w:val="0"/>
      <w:marTop w:val="0"/>
      <w:marBottom w:val="0"/>
      <w:divBdr>
        <w:top w:val="none" w:sz="0" w:space="0" w:color="auto"/>
        <w:left w:val="none" w:sz="0" w:space="0" w:color="auto"/>
        <w:bottom w:val="none" w:sz="0" w:space="0" w:color="auto"/>
        <w:right w:val="none" w:sz="0" w:space="0" w:color="auto"/>
      </w:divBdr>
    </w:div>
    <w:div w:id="1513563769">
      <w:bodyDiv w:val="1"/>
      <w:marLeft w:val="0"/>
      <w:marRight w:val="0"/>
      <w:marTop w:val="0"/>
      <w:marBottom w:val="0"/>
      <w:divBdr>
        <w:top w:val="none" w:sz="0" w:space="0" w:color="auto"/>
        <w:left w:val="none" w:sz="0" w:space="0" w:color="auto"/>
        <w:bottom w:val="none" w:sz="0" w:space="0" w:color="auto"/>
        <w:right w:val="none" w:sz="0" w:space="0" w:color="auto"/>
      </w:divBdr>
    </w:div>
    <w:div w:id="1523930598">
      <w:bodyDiv w:val="1"/>
      <w:marLeft w:val="0"/>
      <w:marRight w:val="0"/>
      <w:marTop w:val="0"/>
      <w:marBottom w:val="0"/>
      <w:divBdr>
        <w:top w:val="none" w:sz="0" w:space="0" w:color="auto"/>
        <w:left w:val="none" w:sz="0" w:space="0" w:color="auto"/>
        <w:bottom w:val="none" w:sz="0" w:space="0" w:color="auto"/>
        <w:right w:val="none" w:sz="0" w:space="0" w:color="auto"/>
      </w:divBdr>
    </w:div>
    <w:div w:id="1524201062">
      <w:bodyDiv w:val="1"/>
      <w:marLeft w:val="0"/>
      <w:marRight w:val="0"/>
      <w:marTop w:val="0"/>
      <w:marBottom w:val="0"/>
      <w:divBdr>
        <w:top w:val="none" w:sz="0" w:space="0" w:color="auto"/>
        <w:left w:val="none" w:sz="0" w:space="0" w:color="auto"/>
        <w:bottom w:val="none" w:sz="0" w:space="0" w:color="auto"/>
        <w:right w:val="none" w:sz="0" w:space="0" w:color="auto"/>
      </w:divBdr>
    </w:div>
    <w:div w:id="1527215109">
      <w:bodyDiv w:val="1"/>
      <w:marLeft w:val="0"/>
      <w:marRight w:val="0"/>
      <w:marTop w:val="0"/>
      <w:marBottom w:val="0"/>
      <w:divBdr>
        <w:top w:val="none" w:sz="0" w:space="0" w:color="auto"/>
        <w:left w:val="none" w:sz="0" w:space="0" w:color="auto"/>
        <w:bottom w:val="none" w:sz="0" w:space="0" w:color="auto"/>
        <w:right w:val="none" w:sz="0" w:space="0" w:color="auto"/>
      </w:divBdr>
    </w:div>
    <w:div w:id="1545797966">
      <w:bodyDiv w:val="1"/>
      <w:marLeft w:val="0"/>
      <w:marRight w:val="0"/>
      <w:marTop w:val="0"/>
      <w:marBottom w:val="0"/>
      <w:divBdr>
        <w:top w:val="none" w:sz="0" w:space="0" w:color="auto"/>
        <w:left w:val="none" w:sz="0" w:space="0" w:color="auto"/>
        <w:bottom w:val="none" w:sz="0" w:space="0" w:color="auto"/>
        <w:right w:val="none" w:sz="0" w:space="0" w:color="auto"/>
      </w:divBdr>
    </w:div>
    <w:div w:id="1568221597">
      <w:bodyDiv w:val="1"/>
      <w:marLeft w:val="0"/>
      <w:marRight w:val="0"/>
      <w:marTop w:val="0"/>
      <w:marBottom w:val="0"/>
      <w:divBdr>
        <w:top w:val="none" w:sz="0" w:space="0" w:color="auto"/>
        <w:left w:val="none" w:sz="0" w:space="0" w:color="auto"/>
        <w:bottom w:val="none" w:sz="0" w:space="0" w:color="auto"/>
        <w:right w:val="none" w:sz="0" w:space="0" w:color="auto"/>
      </w:divBdr>
    </w:div>
    <w:div w:id="1576432104">
      <w:bodyDiv w:val="1"/>
      <w:marLeft w:val="0"/>
      <w:marRight w:val="0"/>
      <w:marTop w:val="0"/>
      <w:marBottom w:val="0"/>
      <w:divBdr>
        <w:top w:val="none" w:sz="0" w:space="0" w:color="auto"/>
        <w:left w:val="none" w:sz="0" w:space="0" w:color="auto"/>
        <w:bottom w:val="none" w:sz="0" w:space="0" w:color="auto"/>
        <w:right w:val="none" w:sz="0" w:space="0" w:color="auto"/>
      </w:divBdr>
    </w:div>
    <w:div w:id="1587377915">
      <w:bodyDiv w:val="1"/>
      <w:marLeft w:val="0"/>
      <w:marRight w:val="0"/>
      <w:marTop w:val="0"/>
      <w:marBottom w:val="0"/>
      <w:divBdr>
        <w:top w:val="none" w:sz="0" w:space="0" w:color="auto"/>
        <w:left w:val="none" w:sz="0" w:space="0" w:color="auto"/>
        <w:bottom w:val="none" w:sz="0" w:space="0" w:color="auto"/>
        <w:right w:val="none" w:sz="0" w:space="0" w:color="auto"/>
      </w:divBdr>
    </w:div>
    <w:div w:id="1594779421">
      <w:bodyDiv w:val="1"/>
      <w:marLeft w:val="0"/>
      <w:marRight w:val="0"/>
      <w:marTop w:val="0"/>
      <w:marBottom w:val="0"/>
      <w:divBdr>
        <w:top w:val="none" w:sz="0" w:space="0" w:color="auto"/>
        <w:left w:val="none" w:sz="0" w:space="0" w:color="auto"/>
        <w:bottom w:val="none" w:sz="0" w:space="0" w:color="auto"/>
        <w:right w:val="none" w:sz="0" w:space="0" w:color="auto"/>
      </w:divBdr>
    </w:div>
    <w:div w:id="1599676752">
      <w:bodyDiv w:val="1"/>
      <w:marLeft w:val="0"/>
      <w:marRight w:val="0"/>
      <w:marTop w:val="0"/>
      <w:marBottom w:val="0"/>
      <w:divBdr>
        <w:top w:val="none" w:sz="0" w:space="0" w:color="auto"/>
        <w:left w:val="none" w:sz="0" w:space="0" w:color="auto"/>
        <w:bottom w:val="none" w:sz="0" w:space="0" w:color="auto"/>
        <w:right w:val="none" w:sz="0" w:space="0" w:color="auto"/>
      </w:divBdr>
    </w:div>
    <w:div w:id="1618173321">
      <w:bodyDiv w:val="1"/>
      <w:marLeft w:val="0"/>
      <w:marRight w:val="0"/>
      <w:marTop w:val="0"/>
      <w:marBottom w:val="0"/>
      <w:divBdr>
        <w:top w:val="none" w:sz="0" w:space="0" w:color="auto"/>
        <w:left w:val="none" w:sz="0" w:space="0" w:color="auto"/>
        <w:bottom w:val="none" w:sz="0" w:space="0" w:color="auto"/>
        <w:right w:val="none" w:sz="0" w:space="0" w:color="auto"/>
      </w:divBdr>
    </w:div>
    <w:div w:id="1622805694">
      <w:bodyDiv w:val="1"/>
      <w:marLeft w:val="0"/>
      <w:marRight w:val="0"/>
      <w:marTop w:val="0"/>
      <w:marBottom w:val="0"/>
      <w:divBdr>
        <w:top w:val="none" w:sz="0" w:space="0" w:color="auto"/>
        <w:left w:val="none" w:sz="0" w:space="0" w:color="auto"/>
        <w:bottom w:val="none" w:sz="0" w:space="0" w:color="auto"/>
        <w:right w:val="none" w:sz="0" w:space="0" w:color="auto"/>
      </w:divBdr>
    </w:div>
    <w:div w:id="1627080484">
      <w:bodyDiv w:val="1"/>
      <w:marLeft w:val="0"/>
      <w:marRight w:val="0"/>
      <w:marTop w:val="0"/>
      <w:marBottom w:val="0"/>
      <w:divBdr>
        <w:top w:val="none" w:sz="0" w:space="0" w:color="auto"/>
        <w:left w:val="none" w:sz="0" w:space="0" w:color="auto"/>
        <w:bottom w:val="none" w:sz="0" w:space="0" w:color="auto"/>
        <w:right w:val="none" w:sz="0" w:space="0" w:color="auto"/>
      </w:divBdr>
    </w:div>
    <w:div w:id="1627471041">
      <w:bodyDiv w:val="1"/>
      <w:marLeft w:val="0"/>
      <w:marRight w:val="0"/>
      <w:marTop w:val="0"/>
      <w:marBottom w:val="0"/>
      <w:divBdr>
        <w:top w:val="none" w:sz="0" w:space="0" w:color="auto"/>
        <w:left w:val="none" w:sz="0" w:space="0" w:color="auto"/>
        <w:bottom w:val="none" w:sz="0" w:space="0" w:color="auto"/>
        <w:right w:val="none" w:sz="0" w:space="0" w:color="auto"/>
      </w:divBdr>
    </w:div>
    <w:div w:id="1632249655">
      <w:bodyDiv w:val="1"/>
      <w:marLeft w:val="0"/>
      <w:marRight w:val="0"/>
      <w:marTop w:val="0"/>
      <w:marBottom w:val="0"/>
      <w:divBdr>
        <w:top w:val="none" w:sz="0" w:space="0" w:color="auto"/>
        <w:left w:val="none" w:sz="0" w:space="0" w:color="auto"/>
        <w:bottom w:val="none" w:sz="0" w:space="0" w:color="auto"/>
        <w:right w:val="none" w:sz="0" w:space="0" w:color="auto"/>
      </w:divBdr>
    </w:div>
    <w:div w:id="1634559736">
      <w:bodyDiv w:val="1"/>
      <w:marLeft w:val="0"/>
      <w:marRight w:val="0"/>
      <w:marTop w:val="0"/>
      <w:marBottom w:val="0"/>
      <w:divBdr>
        <w:top w:val="none" w:sz="0" w:space="0" w:color="auto"/>
        <w:left w:val="none" w:sz="0" w:space="0" w:color="auto"/>
        <w:bottom w:val="none" w:sz="0" w:space="0" w:color="auto"/>
        <w:right w:val="none" w:sz="0" w:space="0" w:color="auto"/>
      </w:divBdr>
    </w:div>
    <w:div w:id="1635285506">
      <w:bodyDiv w:val="1"/>
      <w:marLeft w:val="0"/>
      <w:marRight w:val="0"/>
      <w:marTop w:val="0"/>
      <w:marBottom w:val="0"/>
      <w:divBdr>
        <w:top w:val="none" w:sz="0" w:space="0" w:color="auto"/>
        <w:left w:val="none" w:sz="0" w:space="0" w:color="auto"/>
        <w:bottom w:val="none" w:sz="0" w:space="0" w:color="auto"/>
        <w:right w:val="none" w:sz="0" w:space="0" w:color="auto"/>
      </w:divBdr>
    </w:div>
    <w:div w:id="1639219197">
      <w:bodyDiv w:val="1"/>
      <w:marLeft w:val="0"/>
      <w:marRight w:val="0"/>
      <w:marTop w:val="0"/>
      <w:marBottom w:val="0"/>
      <w:divBdr>
        <w:top w:val="none" w:sz="0" w:space="0" w:color="auto"/>
        <w:left w:val="none" w:sz="0" w:space="0" w:color="auto"/>
        <w:bottom w:val="none" w:sz="0" w:space="0" w:color="auto"/>
        <w:right w:val="none" w:sz="0" w:space="0" w:color="auto"/>
      </w:divBdr>
    </w:div>
    <w:div w:id="1639651173">
      <w:bodyDiv w:val="1"/>
      <w:marLeft w:val="0"/>
      <w:marRight w:val="0"/>
      <w:marTop w:val="0"/>
      <w:marBottom w:val="0"/>
      <w:divBdr>
        <w:top w:val="none" w:sz="0" w:space="0" w:color="auto"/>
        <w:left w:val="none" w:sz="0" w:space="0" w:color="auto"/>
        <w:bottom w:val="none" w:sz="0" w:space="0" w:color="auto"/>
        <w:right w:val="none" w:sz="0" w:space="0" w:color="auto"/>
      </w:divBdr>
    </w:div>
    <w:div w:id="1639917415">
      <w:bodyDiv w:val="1"/>
      <w:marLeft w:val="0"/>
      <w:marRight w:val="0"/>
      <w:marTop w:val="0"/>
      <w:marBottom w:val="0"/>
      <w:divBdr>
        <w:top w:val="none" w:sz="0" w:space="0" w:color="auto"/>
        <w:left w:val="none" w:sz="0" w:space="0" w:color="auto"/>
        <w:bottom w:val="none" w:sz="0" w:space="0" w:color="auto"/>
        <w:right w:val="none" w:sz="0" w:space="0" w:color="auto"/>
      </w:divBdr>
    </w:div>
    <w:div w:id="1641232197">
      <w:bodyDiv w:val="1"/>
      <w:marLeft w:val="0"/>
      <w:marRight w:val="0"/>
      <w:marTop w:val="0"/>
      <w:marBottom w:val="0"/>
      <w:divBdr>
        <w:top w:val="none" w:sz="0" w:space="0" w:color="auto"/>
        <w:left w:val="none" w:sz="0" w:space="0" w:color="auto"/>
        <w:bottom w:val="none" w:sz="0" w:space="0" w:color="auto"/>
        <w:right w:val="none" w:sz="0" w:space="0" w:color="auto"/>
      </w:divBdr>
    </w:div>
    <w:div w:id="1651397360">
      <w:bodyDiv w:val="1"/>
      <w:marLeft w:val="0"/>
      <w:marRight w:val="0"/>
      <w:marTop w:val="0"/>
      <w:marBottom w:val="0"/>
      <w:divBdr>
        <w:top w:val="none" w:sz="0" w:space="0" w:color="auto"/>
        <w:left w:val="none" w:sz="0" w:space="0" w:color="auto"/>
        <w:bottom w:val="none" w:sz="0" w:space="0" w:color="auto"/>
        <w:right w:val="none" w:sz="0" w:space="0" w:color="auto"/>
      </w:divBdr>
    </w:div>
    <w:div w:id="1655252717">
      <w:bodyDiv w:val="1"/>
      <w:marLeft w:val="0"/>
      <w:marRight w:val="0"/>
      <w:marTop w:val="0"/>
      <w:marBottom w:val="0"/>
      <w:divBdr>
        <w:top w:val="none" w:sz="0" w:space="0" w:color="auto"/>
        <w:left w:val="none" w:sz="0" w:space="0" w:color="auto"/>
        <w:bottom w:val="none" w:sz="0" w:space="0" w:color="auto"/>
        <w:right w:val="none" w:sz="0" w:space="0" w:color="auto"/>
      </w:divBdr>
    </w:div>
    <w:div w:id="1656490435">
      <w:bodyDiv w:val="1"/>
      <w:marLeft w:val="0"/>
      <w:marRight w:val="0"/>
      <w:marTop w:val="0"/>
      <w:marBottom w:val="0"/>
      <w:divBdr>
        <w:top w:val="none" w:sz="0" w:space="0" w:color="auto"/>
        <w:left w:val="none" w:sz="0" w:space="0" w:color="auto"/>
        <w:bottom w:val="none" w:sz="0" w:space="0" w:color="auto"/>
        <w:right w:val="none" w:sz="0" w:space="0" w:color="auto"/>
      </w:divBdr>
    </w:div>
    <w:div w:id="1660500355">
      <w:bodyDiv w:val="1"/>
      <w:marLeft w:val="0"/>
      <w:marRight w:val="0"/>
      <w:marTop w:val="0"/>
      <w:marBottom w:val="0"/>
      <w:divBdr>
        <w:top w:val="none" w:sz="0" w:space="0" w:color="auto"/>
        <w:left w:val="none" w:sz="0" w:space="0" w:color="auto"/>
        <w:bottom w:val="none" w:sz="0" w:space="0" w:color="auto"/>
        <w:right w:val="none" w:sz="0" w:space="0" w:color="auto"/>
      </w:divBdr>
    </w:div>
    <w:div w:id="1668634219">
      <w:bodyDiv w:val="1"/>
      <w:marLeft w:val="0"/>
      <w:marRight w:val="0"/>
      <w:marTop w:val="0"/>
      <w:marBottom w:val="0"/>
      <w:divBdr>
        <w:top w:val="none" w:sz="0" w:space="0" w:color="auto"/>
        <w:left w:val="none" w:sz="0" w:space="0" w:color="auto"/>
        <w:bottom w:val="none" w:sz="0" w:space="0" w:color="auto"/>
        <w:right w:val="none" w:sz="0" w:space="0" w:color="auto"/>
      </w:divBdr>
    </w:div>
    <w:div w:id="1670598349">
      <w:bodyDiv w:val="1"/>
      <w:marLeft w:val="0"/>
      <w:marRight w:val="0"/>
      <w:marTop w:val="0"/>
      <w:marBottom w:val="0"/>
      <w:divBdr>
        <w:top w:val="none" w:sz="0" w:space="0" w:color="auto"/>
        <w:left w:val="none" w:sz="0" w:space="0" w:color="auto"/>
        <w:bottom w:val="none" w:sz="0" w:space="0" w:color="auto"/>
        <w:right w:val="none" w:sz="0" w:space="0" w:color="auto"/>
      </w:divBdr>
    </w:div>
    <w:div w:id="1670792782">
      <w:bodyDiv w:val="1"/>
      <w:marLeft w:val="0"/>
      <w:marRight w:val="0"/>
      <w:marTop w:val="0"/>
      <w:marBottom w:val="0"/>
      <w:divBdr>
        <w:top w:val="none" w:sz="0" w:space="0" w:color="auto"/>
        <w:left w:val="none" w:sz="0" w:space="0" w:color="auto"/>
        <w:bottom w:val="none" w:sz="0" w:space="0" w:color="auto"/>
        <w:right w:val="none" w:sz="0" w:space="0" w:color="auto"/>
      </w:divBdr>
    </w:div>
    <w:div w:id="1670988447">
      <w:bodyDiv w:val="1"/>
      <w:marLeft w:val="0"/>
      <w:marRight w:val="0"/>
      <w:marTop w:val="0"/>
      <w:marBottom w:val="0"/>
      <w:divBdr>
        <w:top w:val="none" w:sz="0" w:space="0" w:color="auto"/>
        <w:left w:val="none" w:sz="0" w:space="0" w:color="auto"/>
        <w:bottom w:val="none" w:sz="0" w:space="0" w:color="auto"/>
        <w:right w:val="none" w:sz="0" w:space="0" w:color="auto"/>
      </w:divBdr>
    </w:div>
    <w:div w:id="1671368937">
      <w:bodyDiv w:val="1"/>
      <w:marLeft w:val="0"/>
      <w:marRight w:val="0"/>
      <w:marTop w:val="0"/>
      <w:marBottom w:val="0"/>
      <w:divBdr>
        <w:top w:val="none" w:sz="0" w:space="0" w:color="auto"/>
        <w:left w:val="none" w:sz="0" w:space="0" w:color="auto"/>
        <w:bottom w:val="none" w:sz="0" w:space="0" w:color="auto"/>
        <w:right w:val="none" w:sz="0" w:space="0" w:color="auto"/>
      </w:divBdr>
    </w:div>
    <w:div w:id="1676035855">
      <w:bodyDiv w:val="1"/>
      <w:marLeft w:val="0"/>
      <w:marRight w:val="0"/>
      <w:marTop w:val="0"/>
      <w:marBottom w:val="0"/>
      <w:divBdr>
        <w:top w:val="none" w:sz="0" w:space="0" w:color="auto"/>
        <w:left w:val="none" w:sz="0" w:space="0" w:color="auto"/>
        <w:bottom w:val="none" w:sz="0" w:space="0" w:color="auto"/>
        <w:right w:val="none" w:sz="0" w:space="0" w:color="auto"/>
      </w:divBdr>
    </w:div>
    <w:div w:id="1676616849">
      <w:bodyDiv w:val="1"/>
      <w:marLeft w:val="0"/>
      <w:marRight w:val="0"/>
      <w:marTop w:val="0"/>
      <w:marBottom w:val="0"/>
      <w:divBdr>
        <w:top w:val="none" w:sz="0" w:space="0" w:color="auto"/>
        <w:left w:val="none" w:sz="0" w:space="0" w:color="auto"/>
        <w:bottom w:val="none" w:sz="0" w:space="0" w:color="auto"/>
        <w:right w:val="none" w:sz="0" w:space="0" w:color="auto"/>
      </w:divBdr>
    </w:div>
    <w:div w:id="1680542253">
      <w:bodyDiv w:val="1"/>
      <w:marLeft w:val="0"/>
      <w:marRight w:val="0"/>
      <w:marTop w:val="0"/>
      <w:marBottom w:val="0"/>
      <w:divBdr>
        <w:top w:val="none" w:sz="0" w:space="0" w:color="auto"/>
        <w:left w:val="none" w:sz="0" w:space="0" w:color="auto"/>
        <w:bottom w:val="none" w:sz="0" w:space="0" w:color="auto"/>
        <w:right w:val="none" w:sz="0" w:space="0" w:color="auto"/>
      </w:divBdr>
    </w:div>
    <w:div w:id="1682010187">
      <w:bodyDiv w:val="1"/>
      <w:marLeft w:val="0"/>
      <w:marRight w:val="0"/>
      <w:marTop w:val="0"/>
      <w:marBottom w:val="0"/>
      <w:divBdr>
        <w:top w:val="none" w:sz="0" w:space="0" w:color="auto"/>
        <w:left w:val="none" w:sz="0" w:space="0" w:color="auto"/>
        <w:bottom w:val="none" w:sz="0" w:space="0" w:color="auto"/>
        <w:right w:val="none" w:sz="0" w:space="0" w:color="auto"/>
      </w:divBdr>
    </w:div>
    <w:div w:id="1693802679">
      <w:bodyDiv w:val="1"/>
      <w:marLeft w:val="0"/>
      <w:marRight w:val="0"/>
      <w:marTop w:val="0"/>
      <w:marBottom w:val="0"/>
      <w:divBdr>
        <w:top w:val="none" w:sz="0" w:space="0" w:color="auto"/>
        <w:left w:val="none" w:sz="0" w:space="0" w:color="auto"/>
        <w:bottom w:val="none" w:sz="0" w:space="0" w:color="auto"/>
        <w:right w:val="none" w:sz="0" w:space="0" w:color="auto"/>
      </w:divBdr>
    </w:div>
    <w:div w:id="1694378393">
      <w:bodyDiv w:val="1"/>
      <w:marLeft w:val="0"/>
      <w:marRight w:val="0"/>
      <w:marTop w:val="0"/>
      <w:marBottom w:val="0"/>
      <w:divBdr>
        <w:top w:val="none" w:sz="0" w:space="0" w:color="auto"/>
        <w:left w:val="none" w:sz="0" w:space="0" w:color="auto"/>
        <w:bottom w:val="none" w:sz="0" w:space="0" w:color="auto"/>
        <w:right w:val="none" w:sz="0" w:space="0" w:color="auto"/>
      </w:divBdr>
    </w:div>
    <w:div w:id="1708725512">
      <w:bodyDiv w:val="1"/>
      <w:marLeft w:val="0"/>
      <w:marRight w:val="0"/>
      <w:marTop w:val="0"/>
      <w:marBottom w:val="0"/>
      <w:divBdr>
        <w:top w:val="none" w:sz="0" w:space="0" w:color="auto"/>
        <w:left w:val="none" w:sz="0" w:space="0" w:color="auto"/>
        <w:bottom w:val="none" w:sz="0" w:space="0" w:color="auto"/>
        <w:right w:val="none" w:sz="0" w:space="0" w:color="auto"/>
      </w:divBdr>
    </w:div>
    <w:div w:id="1708993062">
      <w:bodyDiv w:val="1"/>
      <w:marLeft w:val="0"/>
      <w:marRight w:val="0"/>
      <w:marTop w:val="0"/>
      <w:marBottom w:val="0"/>
      <w:divBdr>
        <w:top w:val="none" w:sz="0" w:space="0" w:color="auto"/>
        <w:left w:val="none" w:sz="0" w:space="0" w:color="auto"/>
        <w:bottom w:val="none" w:sz="0" w:space="0" w:color="auto"/>
        <w:right w:val="none" w:sz="0" w:space="0" w:color="auto"/>
      </w:divBdr>
    </w:div>
    <w:div w:id="1709378803">
      <w:bodyDiv w:val="1"/>
      <w:marLeft w:val="0"/>
      <w:marRight w:val="0"/>
      <w:marTop w:val="0"/>
      <w:marBottom w:val="0"/>
      <w:divBdr>
        <w:top w:val="none" w:sz="0" w:space="0" w:color="auto"/>
        <w:left w:val="none" w:sz="0" w:space="0" w:color="auto"/>
        <w:bottom w:val="none" w:sz="0" w:space="0" w:color="auto"/>
        <w:right w:val="none" w:sz="0" w:space="0" w:color="auto"/>
      </w:divBdr>
    </w:div>
    <w:div w:id="1713992694">
      <w:bodyDiv w:val="1"/>
      <w:marLeft w:val="0"/>
      <w:marRight w:val="0"/>
      <w:marTop w:val="0"/>
      <w:marBottom w:val="0"/>
      <w:divBdr>
        <w:top w:val="none" w:sz="0" w:space="0" w:color="auto"/>
        <w:left w:val="none" w:sz="0" w:space="0" w:color="auto"/>
        <w:bottom w:val="none" w:sz="0" w:space="0" w:color="auto"/>
        <w:right w:val="none" w:sz="0" w:space="0" w:color="auto"/>
      </w:divBdr>
    </w:div>
    <w:div w:id="1717046378">
      <w:bodyDiv w:val="1"/>
      <w:marLeft w:val="0"/>
      <w:marRight w:val="0"/>
      <w:marTop w:val="0"/>
      <w:marBottom w:val="0"/>
      <w:divBdr>
        <w:top w:val="none" w:sz="0" w:space="0" w:color="auto"/>
        <w:left w:val="none" w:sz="0" w:space="0" w:color="auto"/>
        <w:bottom w:val="none" w:sz="0" w:space="0" w:color="auto"/>
        <w:right w:val="none" w:sz="0" w:space="0" w:color="auto"/>
      </w:divBdr>
    </w:div>
    <w:div w:id="1717460646">
      <w:bodyDiv w:val="1"/>
      <w:marLeft w:val="0"/>
      <w:marRight w:val="0"/>
      <w:marTop w:val="0"/>
      <w:marBottom w:val="0"/>
      <w:divBdr>
        <w:top w:val="none" w:sz="0" w:space="0" w:color="auto"/>
        <w:left w:val="none" w:sz="0" w:space="0" w:color="auto"/>
        <w:bottom w:val="none" w:sz="0" w:space="0" w:color="auto"/>
        <w:right w:val="none" w:sz="0" w:space="0" w:color="auto"/>
      </w:divBdr>
    </w:div>
    <w:div w:id="1717969751">
      <w:bodyDiv w:val="1"/>
      <w:marLeft w:val="0"/>
      <w:marRight w:val="0"/>
      <w:marTop w:val="0"/>
      <w:marBottom w:val="0"/>
      <w:divBdr>
        <w:top w:val="none" w:sz="0" w:space="0" w:color="auto"/>
        <w:left w:val="none" w:sz="0" w:space="0" w:color="auto"/>
        <w:bottom w:val="none" w:sz="0" w:space="0" w:color="auto"/>
        <w:right w:val="none" w:sz="0" w:space="0" w:color="auto"/>
      </w:divBdr>
    </w:div>
    <w:div w:id="1718310444">
      <w:bodyDiv w:val="1"/>
      <w:marLeft w:val="0"/>
      <w:marRight w:val="0"/>
      <w:marTop w:val="0"/>
      <w:marBottom w:val="0"/>
      <w:divBdr>
        <w:top w:val="none" w:sz="0" w:space="0" w:color="auto"/>
        <w:left w:val="none" w:sz="0" w:space="0" w:color="auto"/>
        <w:bottom w:val="none" w:sz="0" w:space="0" w:color="auto"/>
        <w:right w:val="none" w:sz="0" w:space="0" w:color="auto"/>
      </w:divBdr>
    </w:div>
    <w:div w:id="1719016364">
      <w:bodyDiv w:val="1"/>
      <w:marLeft w:val="0"/>
      <w:marRight w:val="0"/>
      <w:marTop w:val="0"/>
      <w:marBottom w:val="0"/>
      <w:divBdr>
        <w:top w:val="none" w:sz="0" w:space="0" w:color="auto"/>
        <w:left w:val="none" w:sz="0" w:space="0" w:color="auto"/>
        <w:bottom w:val="none" w:sz="0" w:space="0" w:color="auto"/>
        <w:right w:val="none" w:sz="0" w:space="0" w:color="auto"/>
      </w:divBdr>
    </w:div>
    <w:div w:id="1722287505">
      <w:bodyDiv w:val="1"/>
      <w:marLeft w:val="0"/>
      <w:marRight w:val="0"/>
      <w:marTop w:val="0"/>
      <w:marBottom w:val="0"/>
      <w:divBdr>
        <w:top w:val="none" w:sz="0" w:space="0" w:color="auto"/>
        <w:left w:val="none" w:sz="0" w:space="0" w:color="auto"/>
        <w:bottom w:val="none" w:sz="0" w:space="0" w:color="auto"/>
        <w:right w:val="none" w:sz="0" w:space="0" w:color="auto"/>
      </w:divBdr>
    </w:div>
    <w:div w:id="1722553560">
      <w:bodyDiv w:val="1"/>
      <w:marLeft w:val="0"/>
      <w:marRight w:val="0"/>
      <w:marTop w:val="0"/>
      <w:marBottom w:val="0"/>
      <w:divBdr>
        <w:top w:val="none" w:sz="0" w:space="0" w:color="auto"/>
        <w:left w:val="none" w:sz="0" w:space="0" w:color="auto"/>
        <w:bottom w:val="none" w:sz="0" w:space="0" w:color="auto"/>
        <w:right w:val="none" w:sz="0" w:space="0" w:color="auto"/>
      </w:divBdr>
    </w:div>
    <w:div w:id="1746492326">
      <w:bodyDiv w:val="1"/>
      <w:marLeft w:val="0"/>
      <w:marRight w:val="0"/>
      <w:marTop w:val="0"/>
      <w:marBottom w:val="0"/>
      <w:divBdr>
        <w:top w:val="none" w:sz="0" w:space="0" w:color="auto"/>
        <w:left w:val="none" w:sz="0" w:space="0" w:color="auto"/>
        <w:bottom w:val="none" w:sz="0" w:space="0" w:color="auto"/>
        <w:right w:val="none" w:sz="0" w:space="0" w:color="auto"/>
      </w:divBdr>
    </w:div>
    <w:div w:id="1754276238">
      <w:bodyDiv w:val="1"/>
      <w:marLeft w:val="0"/>
      <w:marRight w:val="0"/>
      <w:marTop w:val="0"/>
      <w:marBottom w:val="0"/>
      <w:divBdr>
        <w:top w:val="none" w:sz="0" w:space="0" w:color="auto"/>
        <w:left w:val="none" w:sz="0" w:space="0" w:color="auto"/>
        <w:bottom w:val="none" w:sz="0" w:space="0" w:color="auto"/>
        <w:right w:val="none" w:sz="0" w:space="0" w:color="auto"/>
      </w:divBdr>
    </w:div>
    <w:div w:id="1762070373">
      <w:bodyDiv w:val="1"/>
      <w:marLeft w:val="0"/>
      <w:marRight w:val="0"/>
      <w:marTop w:val="0"/>
      <w:marBottom w:val="0"/>
      <w:divBdr>
        <w:top w:val="none" w:sz="0" w:space="0" w:color="auto"/>
        <w:left w:val="none" w:sz="0" w:space="0" w:color="auto"/>
        <w:bottom w:val="none" w:sz="0" w:space="0" w:color="auto"/>
        <w:right w:val="none" w:sz="0" w:space="0" w:color="auto"/>
      </w:divBdr>
    </w:div>
    <w:div w:id="1770612871">
      <w:bodyDiv w:val="1"/>
      <w:marLeft w:val="0"/>
      <w:marRight w:val="0"/>
      <w:marTop w:val="0"/>
      <w:marBottom w:val="0"/>
      <w:divBdr>
        <w:top w:val="none" w:sz="0" w:space="0" w:color="auto"/>
        <w:left w:val="none" w:sz="0" w:space="0" w:color="auto"/>
        <w:bottom w:val="none" w:sz="0" w:space="0" w:color="auto"/>
        <w:right w:val="none" w:sz="0" w:space="0" w:color="auto"/>
      </w:divBdr>
    </w:div>
    <w:div w:id="1771201421">
      <w:bodyDiv w:val="1"/>
      <w:marLeft w:val="0"/>
      <w:marRight w:val="0"/>
      <w:marTop w:val="0"/>
      <w:marBottom w:val="0"/>
      <w:divBdr>
        <w:top w:val="none" w:sz="0" w:space="0" w:color="auto"/>
        <w:left w:val="none" w:sz="0" w:space="0" w:color="auto"/>
        <w:bottom w:val="none" w:sz="0" w:space="0" w:color="auto"/>
        <w:right w:val="none" w:sz="0" w:space="0" w:color="auto"/>
      </w:divBdr>
    </w:div>
    <w:div w:id="1781147004">
      <w:bodyDiv w:val="1"/>
      <w:marLeft w:val="0"/>
      <w:marRight w:val="0"/>
      <w:marTop w:val="0"/>
      <w:marBottom w:val="0"/>
      <w:divBdr>
        <w:top w:val="none" w:sz="0" w:space="0" w:color="auto"/>
        <w:left w:val="none" w:sz="0" w:space="0" w:color="auto"/>
        <w:bottom w:val="none" w:sz="0" w:space="0" w:color="auto"/>
        <w:right w:val="none" w:sz="0" w:space="0" w:color="auto"/>
      </w:divBdr>
    </w:div>
    <w:div w:id="1789936149">
      <w:bodyDiv w:val="1"/>
      <w:marLeft w:val="0"/>
      <w:marRight w:val="0"/>
      <w:marTop w:val="0"/>
      <w:marBottom w:val="0"/>
      <w:divBdr>
        <w:top w:val="none" w:sz="0" w:space="0" w:color="auto"/>
        <w:left w:val="none" w:sz="0" w:space="0" w:color="auto"/>
        <w:bottom w:val="none" w:sz="0" w:space="0" w:color="auto"/>
        <w:right w:val="none" w:sz="0" w:space="0" w:color="auto"/>
      </w:divBdr>
    </w:div>
    <w:div w:id="1792240545">
      <w:bodyDiv w:val="1"/>
      <w:marLeft w:val="0"/>
      <w:marRight w:val="0"/>
      <w:marTop w:val="0"/>
      <w:marBottom w:val="0"/>
      <w:divBdr>
        <w:top w:val="none" w:sz="0" w:space="0" w:color="auto"/>
        <w:left w:val="none" w:sz="0" w:space="0" w:color="auto"/>
        <w:bottom w:val="none" w:sz="0" w:space="0" w:color="auto"/>
        <w:right w:val="none" w:sz="0" w:space="0" w:color="auto"/>
      </w:divBdr>
    </w:div>
    <w:div w:id="1798256545">
      <w:bodyDiv w:val="1"/>
      <w:marLeft w:val="0"/>
      <w:marRight w:val="0"/>
      <w:marTop w:val="0"/>
      <w:marBottom w:val="0"/>
      <w:divBdr>
        <w:top w:val="none" w:sz="0" w:space="0" w:color="auto"/>
        <w:left w:val="none" w:sz="0" w:space="0" w:color="auto"/>
        <w:bottom w:val="none" w:sz="0" w:space="0" w:color="auto"/>
        <w:right w:val="none" w:sz="0" w:space="0" w:color="auto"/>
      </w:divBdr>
    </w:div>
    <w:div w:id="1798907588">
      <w:bodyDiv w:val="1"/>
      <w:marLeft w:val="0"/>
      <w:marRight w:val="0"/>
      <w:marTop w:val="0"/>
      <w:marBottom w:val="0"/>
      <w:divBdr>
        <w:top w:val="none" w:sz="0" w:space="0" w:color="auto"/>
        <w:left w:val="none" w:sz="0" w:space="0" w:color="auto"/>
        <w:bottom w:val="none" w:sz="0" w:space="0" w:color="auto"/>
        <w:right w:val="none" w:sz="0" w:space="0" w:color="auto"/>
      </w:divBdr>
    </w:div>
    <w:div w:id="1802190813">
      <w:bodyDiv w:val="1"/>
      <w:marLeft w:val="0"/>
      <w:marRight w:val="0"/>
      <w:marTop w:val="0"/>
      <w:marBottom w:val="0"/>
      <w:divBdr>
        <w:top w:val="none" w:sz="0" w:space="0" w:color="auto"/>
        <w:left w:val="none" w:sz="0" w:space="0" w:color="auto"/>
        <w:bottom w:val="none" w:sz="0" w:space="0" w:color="auto"/>
        <w:right w:val="none" w:sz="0" w:space="0" w:color="auto"/>
      </w:divBdr>
    </w:div>
    <w:div w:id="1804033808">
      <w:bodyDiv w:val="1"/>
      <w:marLeft w:val="0"/>
      <w:marRight w:val="0"/>
      <w:marTop w:val="0"/>
      <w:marBottom w:val="0"/>
      <w:divBdr>
        <w:top w:val="none" w:sz="0" w:space="0" w:color="auto"/>
        <w:left w:val="none" w:sz="0" w:space="0" w:color="auto"/>
        <w:bottom w:val="none" w:sz="0" w:space="0" w:color="auto"/>
        <w:right w:val="none" w:sz="0" w:space="0" w:color="auto"/>
      </w:divBdr>
    </w:div>
    <w:div w:id="1805656532">
      <w:bodyDiv w:val="1"/>
      <w:marLeft w:val="0"/>
      <w:marRight w:val="0"/>
      <w:marTop w:val="0"/>
      <w:marBottom w:val="0"/>
      <w:divBdr>
        <w:top w:val="none" w:sz="0" w:space="0" w:color="auto"/>
        <w:left w:val="none" w:sz="0" w:space="0" w:color="auto"/>
        <w:bottom w:val="none" w:sz="0" w:space="0" w:color="auto"/>
        <w:right w:val="none" w:sz="0" w:space="0" w:color="auto"/>
      </w:divBdr>
    </w:div>
    <w:div w:id="1816987818">
      <w:bodyDiv w:val="1"/>
      <w:marLeft w:val="0"/>
      <w:marRight w:val="0"/>
      <w:marTop w:val="0"/>
      <w:marBottom w:val="0"/>
      <w:divBdr>
        <w:top w:val="none" w:sz="0" w:space="0" w:color="auto"/>
        <w:left w:val="none" w:sz="0" w:space="0" w:color="auto"/>
        <w:bottom w:val="none" w:sz="0" w:space="0" w:color="auto"/>
        <w:right w:val="none" w:sz="0" w:space="0" w:color="auto"/>
      </w:divBdr>
    </w:div>
    <w:div w:id="1824664474">
      <w:bodyDiv w:val="1"/>
      <w:marLeft w:val="0"/>
      <w:marRight w:val="0"/>
      <w:marTop w:val="0"/>
      <w:marBottom w:val="0"/>
      <w:divBdr>
        <w:top w:val="none" w:sz="0" w:space="0" w:color="auto"/>
        <w:left w:val="none" w:sz="0" w:space="0" w:color="auto"/>
        <w:bottom w:val="none" w:sz="0" w:space="0" w:color="auto"/>
        <w:right w:val="none" w:sz="0" w:space="0" w:color="auto"/>
      </w:divBdr>
    </w:div>
    <w:div w:id="1825464398">
      <w:bodyDiv w:val="1"/>
      <w:marLeft w:val="0"/>
      <w:marRight w:val="0"/>
      <w:marTop w:val="0"/>
      <w:marBottom w:val="0"/>
      <w:divBdr>
        <w:top w:val="none" w:sz="0" w:space="0" w:color="auto"/>
        <w:left w:val="none" w:sz="0" w:space="0" w:color="auto"/>
        <w:bottom w:val="none" w:sz="0" w:space="0" w:color="auto"/>
        <w:right w:val="none" w:sz="0" w:space="0" w:color="auto"/>
      </w:divBdr>
    </w:div>
    <w:div w:id="1832335078">
      <w:bodyDiv w:val="1"/>
      <w:marLeft w:val="0"/>
      <w:marRight w:val="0"/>
      <w:marTop w:val="0"/>
      <w:marBottom w:val="0"/>
      <w:divBdr>
        <w:top w:val="none" w:sz="0" w:space="0" w:color="auto"/>
        <w:left w:val="none" w:sz="0" w:space="0" w:color="auto"/>
        <w:bottom w:val="none" w:sz="0" w:space="0" w:color="auto"/>
        <w:right w:val="none" w:sz="0" w:space="0" w:color="auto"/>
      </w:divBdr>
    </w:div>
    <w:div w:id="1835995435">
      <w:bodyDiv w:val="1"/>
      <w:marLeft w:val="0"/>
      <w:marRight w:val="0"/>
      <w:marTop w:val="0"/>
      <w:marBottom w:val="0"/>
      <w:divBdr>
        <w:top w:val="none" w:sz="0" w:space="0" w:color="auto"/>
        <w:left w:val="none" w:sz="0" w:space="0" w:color="auto"/>
        <w:bottom w:val="none" w:sz="0" w:space="0" w:color="auto"/>
        <w:right w:val="none" w:sz="0" w:space="0" w:color="auto"/>
      </w:divBdr>
    </w:div>
    <w:div w:id="1839692563">
      <w:bodyDiv w:val="1"/>
      <w:marLeft w:val="0"/>
      <w:marRight w:val="0"/>
      <w:marTop w:val="0"/>
      <w:marBottom w:val="0"/>
      <w:divBdr>
        <w:top w:val="none" w:sz="0" w:space="0" w:color="auto"/>
        <w:left w:val="none" w:sz="0" w:space="0" w:color="auto"/>
        <w:bottom w:val="none" w:sz="0" w:space="0" w:color="auto"/>
        <w:right w:val="none" w:sz="0" w:space="0" w:color="auto"/>
      </w:divBdr>
    </w:div>
    <w:div w:id="1843663136">
      <w:bodyDiv w:val="1"/>
      <w:marLeft w:val="0"/>
      <w:marRight w:val="0"/>
      <w:marTop w:val="0"/>
      <w:marBottom w:val="0"/>
      <w:divBdr>
        <w:top w:val="none" w:sz="0" w:space="0" w:color="auto"/>
        <w:left w:val="none" w:sz="0" w:space="0" w:color="auto"/>
        <w:bottom w:val="none" w:sz="0" w:space="0" w:color="auto"/>
        <w:right w:val="none" w:sz="0" w:space="0" w:color="auto"/>
      </w:divBdr>
    </w:div>
    <w:div w:id="1844776639">
      <w:bodyDiv w:val="1"/>
      <w:marLeft w:val="0"/>
      <w:marRight w:val="0"/>
      <w:marTop w:val="0"/>
      <w:marBottom w:val="0"/>
      <w:divBdr>
        <w:top w:val="none" w:sz="0" w:space="0" w:color="auto"/>
        <w:left w:val="none" w:sz="0" w:space="0" w:color="auto"/>
        <w:bottom w:val="none" w:sz="0" w:space="0" w:color="auto"/>
        <w:right w:val="none" w:sz="0" w:space="0" w:color="auto"/>
      </w:divBdr>
    </w:div>
    <w:div w:id="1850872336">
      <w:bodyDiv w:val="1"/>
      <w:marLeft w:val="0"/>
      <w:marRight w:val="0"/>
      <w:marTop w:val="0"/>
      <w:marBottom w:val="0"/>
      <w:divBdr>
        <w:top w:val="none" w:sz="0" w:space="0" w:color="auto"/>
        <w:left w:val="none" w:sz="0" w:space="0" w:color="auto"/>
        <w:bottom w:val="none" w:sz="0" w:space="0" w:color="auto"/>
        <w:right w:val="none" w:sz="0" w:space="0" w:color="auto"/>
      </w:divBdr>
    </w:div>
    <w:div w:id="1850873179">
      <w:bodyDiv w:val="1"/>
      <w:marLeft w:val="0"/>
      <w:marRight w:val="0"/>
      <w:marTop w:val="0"/>
      <w:marBottom w:val="0"/>
      <w:divBdr>
        <w:top w:val="none" w:sz="0" w:space="0" w:color="auto"/>
        <w:left w:val="none" w:sz="0" w:space="0" w:color="auto"/>
        <w:bottom w:val="none" w:sz="0" w:space="0" w:color="auto"/>
        <w:right w:val="none" w:sz="0" w:space="0" w:color="auto"/>
      </w:divBdr>
    </w:div>
    <w:div w:id="1850947925">
      <w:bodyDiv w:val="1"/>
      <w:marLeft w:val="0"/>
      <w:marRight w:val="0"/>
      <w:marTop w:val="0"/>
      <w:marBottom w:val="0"/>
      <w:divBdr>
        <w:top w:val="none" w:sz="0" w:space="0" w:color="auto"/>
        <w:left w:val="none" w:sz="0" w:space="0" w:color="auto"/>
        <w:bottom w:val="none" w:sz="0" w:space="0" w:color="auto"/>
        <w:right w:val="none" w:sz="0" w:space="0" w:color="auto"/>
      </w:divBdr>
    </w:div>
    <w:div w:id="1855221111">
      <w:bodyDiv w:val="1"/>
      <w:marLeft w:val="0"/>
      <w:marRight w:val="0"/>
      <w:marTop w:val="0"/>
      <w:marBottom w:val="0"/>
      <w:divBdr>
        <w:top w:val="none" w:sz="0" w:space="0" w:color="auto"/>
        <w:left w:val="none" w:sz="0" w:space="0" w:color="auto"/>
        <w:bottom w:val="none" w:sz="0" w:space="0" w:color="auto"/>
        <w:right w:val="none" w:sz="0" w:space="0" w:color="auto"/>
      </w:divBdr>
    </w:div>
    <w:div w:id="1857425277">
      <w:bodyDiv w:val="1"/>
      <w:marLeft w:val="0"/>
      <w:marRight w:val="0"/>
      <w:marTop w:val="0"/>
      <w:marBottom w:val="0"/>
      <w:divBdr>
        <w:top w:val="none" w:sz="0" w:space="0" w:color="auto"/>
        <w:left w:val="none" w:sz="0" w:space="0" w:color="auto"/>
        <w:bottom w:val="none" w:sz="0" w:space="0" w:color="auto"/>
        <w:right w:val="none" w:sz="0" w:space="0" w:color="auto"/>
      </w:divBdr>
    </w:div>
    <w:div w:id="1858687807">
      <w:bodyDiv w:val="1"/>
      <w:marLeft w:val="0"/>
      <w:marRight w:val="0"/>
      <w:marTop w:val="0"/>
      <w:marBottom w:val="0"/>
      <w:divBdr>
        <w:top w:val="none" w:sz="0" w:space="0" w:color="auto"/>
        <w:left w:val="none" w:sz="0" w:space="0" w:color="auto"/>
        <w:bottom w:val="none" w:sz="0" w:space="0" w:color="auto"/>
        <w:right w:val="none" w:sz="0" w:space="0" w:color="auto"/>
      </w:divBdr>
    </w:div>
    <w:div w:id="1861966816">
      <w:bodyDiv w:val="1"/>
      <w:marLeft w:val="0"/>
      <w:marRight w:val="0"/>
      <w:marTop w:val="0"/>
      <w:marBottom w:val="0"/>
      <w:divBdr>
        <w:top w:val="none" w:sz="0" w:space="0" w:color="auto"/>
        <w:left w:val="none" w:sz="0" w:space="0" w:color="auto"/>
        <w:bottom w:val="none" w:sz="0" w:space="0" w:color="auto"/>
        <w:right w:val="none" w:sz="0" w:space="0" w:color="auto"/>
      </w:divBdr>
    </w:div>
    <w:div w:id="1862013270">
      <w:bodyDiv w:val="1"/>
      <w:marLeft w:val="0"/>
      <w:marRight w:val="0"/>
      <w:marTop w:val="0"/>
      <w:marBottom w:val="0"/>
      <w:divBdr>
        <w:top w:val="none" w:sz="0" w:space="0" w:color="auto"/>
        <w:left w:val="none" w:sz="0" w:space="0" w:color="auto"/>
        <w:bottom w:val="none" w:sz="0" w:space="0" w:color="auto"/>
        <w:right w:val="none" w:sz="0" w:space="0" w:color="auto"/>
      </w:divBdr>
    </w:div>
    <w:div w:id="1865361998">
      <w:bodyDiv w:val="1"/>
      <w:marLeft w:val="0"/>
      <w:marRight w:val="0"/>
      <w:marTop w:val="0"/>
      <w:marBottom w:val="0"/>
      <w:divBdr>
        <w:top w:val="none" w:sz="0" w:space="0" w:color="auto"/>
        <w:left w:val="none" w:sz="0" w:space="0" w:color="auto"/>
        <w:bottom w:val="none" w:sz="0" w:space="0" w:color="auto"/>
        <w:right w:val="none" w:sz="0" w:space="0" w:color="auto"/>
      </w:divBdr>
    </w:div>
    <w:div w:id="1868057538">
      <w:bodyDiv w:val="1"/>
      <w:marLeft w:val="0"/>
      <w:marRight w:val="0"/>
      <w:marTop w:val="0"/>
      <w:marBottom w:val="0"/>
      <w:divBdr>
        <w:top w:val="none" w:sz="0" w:space="0" w:color="auto"/>
        <w:left w:val="none" w:sz="0" w:space="0" w:color="auto"/>
        <w:bottom w:val="none" w:sz="0" w:space="0" w:color="auto"/>
        <w:right w:val="none" w:sz="0" w:space="0" w:color="auto"/>
      </w:divBdr>
    </w:div>
    <w:div w:id="1869446497">
      <w:bodyDiv w:val="1"/>
      <w:marLeft w:val="0"/>
      <w:marRight w:val="0"/>
      <w:marTop w:val="0"/>
      <w:marBottom w:val="0"/>
      <w:divBdr>
        <w:top w:val="none" w:sz="0" w:space="0" w:color="auto"/>
        <w:left w:val="none" w:sz="0" w:space="0" w:color="auto"/>
        <w:bottom w:val="none" w:sz="0" w:space="0" w:color="auto"/>
        <w:right w:val="none" w:sz="0" w:space="0" w:color="auto"/>
      </w:divBdr>
    </w:div>
    <w:div w:id="1873498558">
      <w:bodyDiv w:val="1"/>
      <w:marLeft w:val="0"/>
      <w:marRight w:val="0"/>
      <w:marTop w:val="0"/>
      <w:marBottom w:val="0"/>
      <w:divBdr>
        <w:top w:val="none" w:sz="0" w:space="0" w:color="auto"/>
        <w:left w:val="none" w:sz="0" w:space="0" w:color="auto"/>
        <w:bottom w:val="none" w:sz="0" w:space="0" w:color="auto"/>
        <w:right w:val="none" w:sz="0" w:space="0" w:color="auto"/>
      </w:divBdr>
    </w:div>
    <w:div w:id="1889339167">
      <w:bodyDiv w:val="1"/>
      <w:marLeft w:val="0"/>
      <w:marRight w:val="0"/>
      <w:marTop w:val="0"/>
      <w:marBottom w:val="0"/>
      <w:divBdr>
        <w:top w:val="none" w:sz="0" w:space="0" w:color="auto"/>
        <w:left w:val="none" w:sz="0" w:space="0" w:color="auto"/>
        <w:bottom w:val="none" w:sz="0" w:space="0" w:color="auto"/>
        <w:right w:val="none" w:sz="0" w:space="0" w:color="auto"/>
      </w:divBdr>
    </w:div>
    <w:div w:id="1896240070">
      <w:bodyDiv w:val="1"/>
      <w:marLeft w:val="0"/>
      <w:marRight w:val="0"/>
      <w:marTop w:val="0"/>
      <w:marBottom w:val="0"/>
      <w:divBdr>
        <w:top w:val="none" w:sz="0" w:space="0" w:color="auto"/>
        <w:left w:val="none" w:sz="0" w:space="0" w:color="auto"/>
        <w:bottom w:val="none" w:sz="0" w:space="0" w:color="auto"/>
        <w:right w:val="none" w:sz="0" w:space="0" w:color="auto"/>
      </w:divBdr>
    </w:div>
    <w:div w:id="1902908961">
      <w:bodyDiv w:val="1"/>
      <w:marLeft w:val="0"/>
      <w:marRight w:val="0"/>
      <w:marTop w:val="0"/>
      <w:marBottom w:val="0"/>
      <w:divBdr>
        <w:top w:val="none" w:sz="0" w:space="0" w:color="auto"/>
        <w:left w:val="none" w:sz="0" w:space="0" w:color="auto"/>
        <w:bottom w:val="none" w:sz="0" w:space="0" w:color="auto"/>
        <w:right w:val="none" w:sz="0" w:space="0" w:color="auto"/>
      </w:divBdr>
    </w:div>
    <w:div w:id="1904369278">
      <w:bodyDiv w:val="1"/>
      <w:marLeft w:val="0"/>
      <w:marRight w:val="0"/>
      <w:marTop w:val="0"/>
      <w:marBottom w:val="0"/>
      <w:divBdr>
        <w:top w:val="none" w:sz="0" w:space="0" w:color="auto"/>
        <w:left w:val="none" w:sz="0" w:space="0" w:color="auto"/>
        <w:bottom w:val="none" w:sz="0" w:space="0" w:color="auto"/>
        <w:right w:val="none" w:sz="0" w:space="0" w:color="auto"/>
      </w:divBdr>
    </w:div>
    <w:div w:id="1904826113">
      <w:bodyDiv w:val="1"/>
      <w:marLeft w:val="0"/>
      <w:marRight w:val="0"/>
      <w:marTop w:val="0"/>
      <w:marBottom w:val="0"/>
      <w:divBdr>
        <w:top w:val="none" w:sz="0" w:space="0" w:color="auto"/>
        <w:left w:val="none" w:sz="0" w:space="0" w:color="auto"/>
        <w:bottom w:val="none" w:sz="0" w:space="0" w:color="auto"/>
        <w:right w:val="none" w:sz="0" w:space="0" w:color="auto"/>
      </w:divBdr>
    </w:div>
    <w:div w:id="1905023917">
      <w:bodyDiv w:val="1"/>
      <w:marLeft w:val="0"/>
      <w:marRight w:val="0"/>
      <w:marTop w:val="0"/>
      <w:marBottom w:val="0"/>
      <w:divBdr>
        <w:top w:val="none" w:sz="0" w:space="0" w:color="auto"/>
        <w:left w:val="none" w:sz="0" w:space="0" w:color="auto"/>
        <w:bottom w:val="none" w:sz="0" w:space="0" w:color="auto"/>
        <w:right w:val="none" w:sz="0" w:space="0" w:color="auto"/>
      </w:divBdr>
    </w:div>
    <w:div w:id="1912081029">
      <w:bodyDiv w:val="1"/>
      <w:marLeft w:val="0"/>
      <w:marRight w:val="0"/>
      <w:marTop w:val="0"/>
      <w:marBottom w:val="0"/>
      <w:divBdr>
        <w:top w:val="none" w:sz="0" w:space="0" w:color="auto"/>
        <w:left w:val="none" w:sz="0" w:space="0" w:color="auto"/>
        <w:bottom w:val="none" w:sz="0" w:space="0" w:color="auto"/>
        <w:right w:val="none" w:sz="0" w:space="0" w:color="auto"/>
      </w:divBdr>
    </w:div>
    <w:div w:id="1929994684">
      <w:bodyDiv w:val="1"/>
      <w:marLeft w:val="0"/>
      <w:marRight w:val="0"/>
      <w:marTop w:val="0"/>
      <w:marBottom w:val="0"/>
      <w:divBdr>
        <w:top w:val="none" w:sz="0" w:space="0" w:color="auto"/>
        <w:left w:val="none" w:sz="0" w:space="0" w:color="auto"/>
        <w:bottom w:val="none" w:sz="0" w:space="0" w:color="auto"/>
        <w:right w:val="none" w:sz="0" w:space="0" w:color="auto"/>
      </w:divBdr>
    </w:div>
    <w:div w:id="1930694712">
      <w:bodyDiv w:val="1"/>
      <w:marLeft w:val="0"/>
      <w:marRight w:val="0"/>
      <w:marTop w:val="0"/>
      <w:marBottom w:val="0"/>
      <w:divBdr>
        <w:top w:val="none" w:sz="0" w:space="0" w:color="auto"/>
        <w:left w:val="none" w:sz="0" w:space="0" w:color="auto"/>
        <w:bottom w:val="none" w:sz="0" w:space="0" w:color="auto"/>
        <w:right w:val="none" w:sz="0" w:space="0" w:color="auto"/>
      </w:divBdr>
    </w:div>
    <w:div w:id="1931617797">
      <w:bodyDiv w:val="1"/>
      <w:marLeft w:val="0"/>
      <w:marRight w:val="0"/>
      <w:marTop w:val="0"/>
      <w:marBottom w:val="0"/>
      <w:divBdr>
        <w:top w:val="none" w:sz="0" w:space="0" w:color="auto"/>
        <w:left w:val="none" w:sz="0" w:space="0" w:color="auto"/>
        <w:bottom w:val="none" w:sz="0" w:space="0" w:color="auto"/>
        <w:right w:val="none" w:sz="0" w:space="0" w:color="auto"/>
      </w:divBdr>
    </w:div>
    <w:div w:id="1937443709">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55866898">
      <w:bodyDiv w:val="1"/>
      <w:marLeft w:val="0"/>
      <w:marRight w:val="0"/>
      <w:marTop w:val="0"/>
      <w:marBottom w:val="0"/>
      <w:divBdr>
        <w:top w:val="none" w:sz="0" w:space="0" w:color="auto"/>
        <w:left w:val="none" w:sz="0" w:space="0" w:color="auto"/>
        <w:bottom w:val="none" w:sz="0" w:space="0" w:color="auto"/>
        <w:right w:val="none" w:sz="0" w:space="0" w:color="auto"/>
      </w:divBdr>
    </w:div>
    <w:div w:id="1962686743">
      <w:bodyDiv w:val="1"/>
      <w:marLeft w:val="0"/>
      <w:marRight w:val="0"/>
      <w:marTop w:val="0"/>
      <w:marBottom w:val="0"/>
      <w:divBdr>
        <w:top w:val="none" w:sz="0" w:space="0" w:color="auto"/>
        <w:left w:val="none" w:sz="0" w:space="0" w:color="auto"/>
        <w:bottom w:val="none" w:sz="0" w:space="0" w:color="auto"/>
        <w:right w:val="none" w:sz="0" w:space="0" w:color="auto"/>
      </w:divBdr>
    </w:div>
    <w:div w:id="1969435189">
      <w:bodyDiv w:val="1"/>
      <w:marLeft w:val="0"/>
      <w:marRight w:val="0"/>
      <w:marTop w:val="0"/>
      <w:marBottom w:val="0"/>
      <w:divBdr>
        <w:top w:val="none" w:sz="0" w:space="0" w:color="auto"/>
        <w:left w:val="none" w:sz="0" w:space="0" w:color="auto"/>
        <w:bottom w:val="none" w:sz="0" w:space="0" w:color="auto"/>
        <w:right w:val="none" w:sz="0" w:space="0" w:color="auto"/>
      </w:divBdr>
    </w:div>
    <w:div w:id="1970282160">
      <w:bodyDiv w:val="1"/>
      <w:marLeft w:val="0"/>
      <w:marRight w:val="0"/>
      <w:marTop w:val="0"/>
      <w:marBottom w:val="0"/>
      <w:divBdr>
        <w:top w:val="none" w:sz="0" w:space="0" w:color="auto"/>
        <w:left w:val="none" w:sz="0" w:space="0" w:color="auto"/>
        <w:bottom w:val="none" w:sz="0" w:space="0" w:color="auto"/>
        <w:right w:val="none" w:sz="0" w:space="0" w:color="auto"/>
      </w:divBdr>
    </w:div>
    <w:div w:id="1972396953">
      <w:bodyDiv w:val="1"/>
      <w:marLeft w:val="0"/>
      <w:marRight w:val="0"/>
      <w:marTop w:val="0"/>
      <w:marBottom w:val="0"/>
      <w:divBdr>
        <w:top w:val="none" w:sz="0" w:space="0" w:color="auto"/>
        <w:left w:val="none" w:sz="0" w:space="0" w:color="auto"/>
        <w:bottom w:val="none" w:sz="0" w:space="0" w:color="auto"/>
        <w:right w:val="none" w:sz="0" w:space="0" w:color="auto"/>
      </w:divBdr>
    </w:div>
    <w:div w:id="1986856092">
      <w:bodyDiv w:val="1"/>
      <w:marLeft w:val="0"/>
      <w:marRight w:val="0"/>
      <w:marTop w:val="0"/>
      <w:marBottom w:val="0"/>
      <w:divBdr>
        <w:top w:val="none" w:sz="0" w:space="0" w:color="auto"/>
        <w:left w:val="none" w:sz="0" w:space="0" w:color="auto"/>
        <w:bottom w:val="none" w:sz="0" w:space="0" w:color="auto"/>
        <w:right w:val="none" w:sz="0" w:space="0" w:color="auto"/>
      </w:divBdr>
    </w:div>
    <w:div w:id="1989896236">
      <w:bodyDiv w:val="1"/>
      <w:marLeft w:val="0"/>
      <w:marRight w:val="0"/>
      <w:marTop w:val="0"/>
      <w:marBottom w:val="0"/>
      <w:divBdr>
        <w:top w:val="none" w:sz="0" w:space="0" w:color="auto"/>
        <w:left w:val="none" w:sz="0" w:space="0" w:color="auto"/>
        <w:bottom w:val="none" w:sz="0" w:space="0" w:color="auto"/>
        <w:right w:val="none" w:sz="0" w:space="0" w:color="auto"/>
      </w:divBdr>
    </w:div>
    <w:div w:id="1991906681">
      <w:bodyDiv w:val="1"/>
      <w:marLeft w:val="0"/>
      <w:marRight w:val="0"/>
      <w:marTop w:val="0"/>
      <w:marBottom w:val="0"/>
      <w:divBdr>
        <w:top w:val="none" w:sz="0" w:space="0" w:color="auto"/>
        <w:left w:val="none" w:sz="0" w:space="0" w:color="auto"/>
        <w:bottom w:val="none" w:sz="0" w:space="0" w:color="auto"/>
        <w:right w:val="none" w:sz="0" w:space="0" w:color="auto"/>
      </w:divBdr>
    </w:div>
    <w:div w:id="1993410047">
      <w:bodyDiv w:val="1"/>
      <w:marLeft w:val="0"/>
      <w:marRight w:val="0"/>
      <w:marTop w:val="0"/>
      <w:marBottom w:val="0"/>
      <w:divBdr>
        <w:top w:val="none" w:sz="0" w:space="0" w:color="auto"/>
        <w:left w:val="none" w:sz="0" w:space="0" w:color="auto"/>
        <w:bottom w:val="none" w:sz="0" w:space="0" w:color="auto"/>
        <w:right w:val="none" w:sz="0" w:space="0" w:color="auto"/>
      </w:divBdr>
    </w:div>
    <w:div w:id="1996100731">
      <w:bodyDiv w:val="1"/>
      <w:marLeft w:val="0"/>
      <w:marRight w:val="0"/>
      <w:marTop w:val="0"/>
      <w:marBottom w:val="0"/>
      <w:divBdr>
        <w:top w:val="none" w:sz="0" w:space="0" w:color="auto"/>
        <w:left w:val="none" w:sz="0" w:space="0" w:color="auto"/>
        <w:bottom w:val="none" w:sz="0" w:space="0" w:color="auto"/>
        <w:right w:val="none" w:sz="0" w:space="0" w:color="auto"/>
      </w:divBdr>
    </w:div>
    <w:div w:id="1997104064">
      <w:bodyDiv w:val="1"/>
      <w:marLeft w:val="0"/>
      <w:marRight w:val="0"/>
      <w:marTop w:val="0"/>
      <w:marBottom w:val="0"/>
      <w:divBdr>
        <w:top w:val="none" w:sz="0" w:space="0" w:color="auto"/>
        <w:left w:val="none" w:sz="0" w:space="0" w:color="auto"/>
        <w:bottom w:val="none" w:sz="0" w:space="0" w:color="auto"/>
        <w:right w:val="none" w:sz="0" w:space="0" w:color="auto"/>
      </w:divBdr>
    </w:div>
    <w:div w:id="1998343733">
      <w:bodyDiv w:val="1"/>
      <w:marLeft w:val="0"/>
      <w:marRight w:val="0"/>
      <w:marTop w:val="0"/>
      <w:marBottom w:val="0"/>
      <w:divBdr>
        <w:top w:val="none" w:sz="0" w:space="0" w:color="auto"/>
        <w:left w:val="none" w:sz="0" w:space="0" w:color="auto"/>
        <w:bottom w:val="none" w:sz="0" w:space="0" w:color="auto"/>
        <w:right w:val="none" w:sz="0" w:space="0" w:color="auto"/>
      </w:divBdr>
    </w:div>
    <w:div w:id="2000190500">
      <w:bodyDiv w:val="1"/>
      <w:marLeft w:val="0"/>
      <w:marRight w:val="0"/>
      <w:marTop w:val="0"/>
      <w:marBottom w:val="0"/>
      <w:divBdr>
        <w:top w:val="none" w:sz="0" w:space="0" w:color="auto"/>
        <w:left w:val="none" w:sz="0" w:space="0" w:color="auto"/>
        <w:bottom w:val="none" w:sz="0" w:space="0" w:color="auto"/>
        <w:right w:val="none" w:sz="0" w:space="0" w:color="auto"/>
      </w:divBdr>
    </w:div>
    <w:div w:id="2004893867">
      <w:bodyDiv w:val="1"/>
      <w:marLeft w:val="0"/>
      <w:marRight w:val="0"/>
      <w:marTop w:val="0"/>
      <w:marBottom w:val="0"/>
      <w:divBdr>
        <w:top w:val="none" w:sz="0" w:space="0" w:color="auto"/>
        <w:left w:val="none" w:sz="0" w:space="0" w:color="auto"/>
        <w:bottom w:val="none" w:sz="0" w:space="0" w:color="auto"/>
        <w:right w:val="none" w:sz="0" w:space="0" w:color="auto"/>
      </w:divBdr>
    </w:div>
    <w:div w:id="2020502040">
      <w:bodyDiv w:val="1"/>
      <w:marLeft w:val="0"/>
      <w:marRight w:val="0"/>
      <w:marTop w:val="0"/>
      <w:marBottom w:val="0"/>
      <w:divBdr>
        <w:top w:val="none" w:sz="0" w:space="0" w:color="auto"/>
        <w:left w:val="none" w:sz="0" w:space="0" w:color="auto"/>
        <w:bottom w:val="none" w:sz="0" w:space="0" w:color="auto"/>
        <w:right w:val="none" w:sz="0" w:space="0" w:color="auto"/>
      </w:divBdr>
    </w:div>
    <w:div w:id="2020737213">
      <w:bodyDiv w:val="1"/>
      <w:marLeft w:val="0"/>
      <w:marRight w:val="0"/>
      <w:marTop w:val="0"/>
      <w:marBottom w:val="0"/>
      <w:divBdr>
        <w:top w:val="none" w:sz="0" w:space="0" w:color="auto"/>
        <w:left w:val="none" w:sz="0" w:space="0" w:color="auto"/>
        <w:bottom w:val="none" w:sz="0" w:space="0" w:color="auto"/>
        <w:right w:val="none" w:sz="0" w:space="0" w:color="auto"/>
      </w:divBdr>
    </w:div>
    <w:div w:id="2023775119">
      <w:bodyDiv w:val="1"/>
      <w:marLeft w:val="0"/>
      <w:marRight w:val="0"/>
      <w:marTop w:val="0"/>
      <w:marBottom w:val="0"/>
      <w:divBdr>
        <w:top w:val="none" w:sz="0" w:space="0" w:color="auto"/>
        <w:left w:val="none" w:sz="0" w:space="0" w:color="auto"/>
        <w:bottom w:val="none" w:sz="0" w:space="0" w:color="auto"/>
        <w:right w:val="none" w:sz="0" w:space="0" w:color="auto"/>
      </w:divBdr>
    </w:div>
    <w:div w:id="2025473030">
      <w:bodyDiv w:val="1"/>
      <w:marLeft w:val="0"/>
      <w:marRight w:val="0"/>
      <w:marTop w:val="0"/>
      <w:marBottom w:val="0"/>
      <w:divBdr>
        <w:top w:val="none" w:sz="0" w:space="0" w:color="auto"/>
        <w:left w:val="none" w:sz="0" w:space="0" w:color="auto"/>
        <w:bottom w:val="none" w:sz="0" w:space="0" w:color="auto"/>
        <w:right w:val="none" w:sz="0" w:space="0" w:color="auto"/>
      </w:divBdr>
    </w:div>
    <w:div w:id="2026713312">
      <w:bodyDiv w:val="1"/>
      <w:marLeft w:val="0"/>
      <w:marRight w:val="0"/>
      <w:marTop w:val="0"/>
      <w:marBottom w:val="0"/>
      <w:divBdr>
        <w:top w:val="none" w:sz="0" w:space="0" w:color="auto"/>
        <w:left w:val="none" w:sz="0" w:space="0" w:color="auto"/>
        <w:bottom w:val="none" w:sz="0" w:space="0" w:color="auto"/>
        <w:right w:val="none" w:sz="0" w:space="0" w:color="auto"/>
      </w:divBdr>
    </w:div>
    <w:div w:id="2035769798">
      <w:bodyDiv w:val="1"/>
      <w:marLeft w:val="0"/>
      <w:marRight w:val="0"/>
      <w:marTop w:val="0"/>
      <w:marBottom w:val="0"/>
      <w:divBdr>
        <w:top w:val="none" w:sz="0" w:space="0" w:color="auto"/>
        <w:left w:val="none" w:sz="0" w:space="0" w:color="auto"/>
        <w:bottom w:val="none" w:sz="0" w:space="0" w:color="auto"/>
        <w:right w:val="none" w:sz="0" w:space="0" w:color="auto"/>
      </w:divBdr>
    </w:div>
    <w:div w:id="2040468364">
      <w:bodyDiv w:val="1"/>
      <w:marLeft w:val="0"/>
      <w:marRight w:val="0"/>
      <w:marTop w:val="0"/>
      <w:marBottom w:val="0"/>
      <w:divBdr>
        <w:top w:val="none" w:sz="0" w:space="0" w:color="auto"/>
        <w:left w:val="none" w:sz="0" w:space="0" w:color="auto"/>
        <w:bottom w:val="none" w:sz="0" w:space="0" w:color="auto"/>
        <w:right w:val="none" w:sz="0" w:space="0" w:color="auto"/>
      </w:divBdr>
    </w:div>
    <w:div w:id="2042626664">
      <w:bodyDiv w:val="1"/>
      <w:marLeft w:val="0"/>
      <w:marRight w:val="0"/>
      <w:marTop w:val="0"/>
      <w:marBottom w:val="0"/>
      <w:divBdr>
        <w:top w:val="none" w:sz="0" w:space="0" w:color="auto"/>
        <w:left w:val="none" w:sz="0" w:space="0" w:color="auto"/>
        <w:bottom w:val="none" w:sz="0" w:space="0" w:color="auto"/>
        <w:right w:val="none" w:sz="0" w:space="0" w:color="auto"/>
      </w:divBdr>
    </w:div>
    <w:div w:id="2056811576">
      <w:bodyDiv w:val="1"/>
      <w:marLeft w:val="0"/>
      <w:marRight w:val="0"/>
      <w:marTop w:val="0"/>
      <w:marBottom w:val="0"/>
      <w:divBdr>
        <w:top w:val="none" w:sz="0" w:space="0" w:color="auto"/>
        <w:left w:val="none" w:sz="0" w:space="0" w:color="auto"/>
        <w:bottom w:val="none" w:sz="0" w:space="0" w:color="auto"/>
        <w:right w:val="none" w:sz="0" w:space="0" w:color="auto"/>
      </w:divBdr>
    </w:div>
    <w:div w:id="2060856376">
      <w:bodyDiv w:val="1"/>
      <w:marLeft w:val="0"/>
      <w:marRight w:val="0"/>
      <w:marTop w:val="0"/>
      <w:marBottom w:val="0"/>
      <w:divBdr>
        <w:top w:val="none" w:sz="0" w:space="0" w:color="auto"/>
        <w:left w:val="none" w:sz="0" w:space="0" w:color="auto"/>
        <w:bottom w:val="none" w:sz="0" w:space="0" w:color="auto"/>
        <w:right w:val="none" w:sz="0" w:space="0" w:color="auto"/>
      </w:divBdr>
    </w:div>
    <w:div w:id="2065523578">
      <w:bodyDiv w:val="1"/>
      <w:marLeft w:val="0"/>
      <w:marRight w:val="0"/>
      <w:marTop w:val="0"/>
      <w:marBottom w:val="0"/>
      <w:divBdr>
        <w:top w:val="none" w:sz="0" w:space="0" w:color="auto"/>
        <w:left w:val="none" w:sz="0" w:space="0" w:color="auto"/>
        <w:bottom w:val="none" w:sz="0" w:space="0" w:color="auto"/>
        <w:right w:val="none" w:sz="0" w:space="0" w:color="auto"/>
      </w:divBdr>
    </w:div>
    <w:div w:id="2065792110">
      <w:bodyDiv w:val="1"/>
      <w:marLeft w:val="0"/>
      <w:marRight w:val="0"/>
      <w:marTop w:val="0"/>
      <w:marBottom w:val="0"/>
      <w:divBdr>
        <w:top w:val="none" w:sz="0" w:space="0" w:color="auto"/>
        <w:left w:val="none" w:sz="0" w:space="0" w:color="auto"/>
        <w:bottom w:val="none" w:sz="0" w:space="0" w:color="auto"/>
        <w:right w:val="none" w:sz="0" w:space="0" w:color="auto"/>
      </w:divBdr>
    </w:div>
    <w:div w:id="2068188896">
      <w:bodyDiv w:val="1"/>
      <w:marLeft w:val="0"/>
      <w:marRight w:val="0"/>
      <w:marTop w:val="0"/>
      <w:marBottom w:val="0"/>
      <w:divBdr>
        <w:top w:val="none" w:sz="0" w:space="0" w:color="auto"/>
        <w:left w:val="none" w:sz="0" w:space="0" w:color="auto"/>
        <w:bottom w:val="none" w:sz="0" w:space="0" w:color="auto"/>
        <w:right w:val="none" w:sz="0" w:space="0" w:color="auto"/>
      </w:divBdr>
    </w:div>
    <w:div w:id="2069914835">
      <w:bodyDiv w:val="1"/>
      <w:marLeft w:val="0"/>
      <w:marRight w:val="0"/>
      <w:marTop w:val="0"/>
      <w:marBottom w:val="0"/>
      <w:divBdr>
        <w:top w:val="none" w:sz="0" w:space="0" w:color="auto"/>
        <w:left w:val="none" w:sz="0" w:space="0" w:color="auto"/>
        <w:bottom w:val="none" w:sz="0" w:space="0" w:color="auto"/>
        <w:right w:val="none" w:sz="0" w:space="0" w:color="auto"/>
      </w:divBdr>
    </w:div>
    <w:div w:id="2074959872">
      <w:bodyDiv w:val="1"/>
      <w:marLeft w:val="0"/>
      <w:marRight w:val="0"/>
      <w:marTop w:val="0"/>
      <w:marBottom w:val="0"/>
      <w:divBdr>
        <w:top w:val="none" w:sz="0" w:space="0" w:color="auto"/>
        <w:left w:val="none" w:sz="0" w:space="0" w:color="auto"/>
        <w:bottom w:val="none" w:sz="0" w:space="0" w:color="auto"/>
        <w:right w:val="none" w:sz="0" w:space="0" w:color="auto"/>
      </w:divBdr>
      <w:divsChild>
        <w:div w:id="551499802">
          <w:marLeft w:val="0"/>
          <w:marRight w:val="0"/>
          <w:marTop w:val="0"/>
          <w:marBottom w:val="0"/>
          <w:divBdr>
            <w:top w:val="none" w:sz="0" w:space="0" w:color="auto"/>
            <w:left w:val="none" w:sz="0" w:space="0" w:color="auto"/>
            <w:bottom w:val="none" w:sz="0" w:space="0" w:color="auto"/>
            <w:right w:val="none" w:sz="0" w:space="0" w:color="auto"/>
          </w:divBdr>
        </w:div>
        <w:div w:id="1397315340">
          <w:marLeft w:val="0"/>
          <w:marRight w:val="0"/>
          <w:marTop w:val="0"/>
          <w:marBottom w:val="0"/>
          <w:divBdr>
            <w:top w:val="none" w:sz="0" w:space="0" w:color="auto"/>
            <w:left w:val="none" w:sz="0" w:space="0" w:color="auto"/>
            <w:bottom w:val="none" w:sz="0" w:space="0" w:color="auto"/>
            <w:right w:val="none" w:sz="0" w:space="0" w:color="auto"/>
          </w:divBdr>
        </w:div>
      </w:divsChild>
    </w:div>
    <w:div w:id="2075159422">
      <w:bodyDiv w:val="1"/>
      <w:marLeft w:val="0"/>
      <w:marRight w:val="0"/>
      <w:marTop w:val="0"/>
      <w:marBottom w:val="0"/>
      <w:divBdr>
        <w:top w:val="none" w:sz="0" w:space="0" w:color="auto"/>
        <w:left w:val="none" w:sz="0" w:space="0" w:color="auto"/>
        <w:bottom w:val="none" w:sz="0" w:space="0" w:color="auto"/>
        <w:right w:val="none" w:sz="0" w:space="0" w:color="auto"/>
      </w:divBdr>
    </w:div>
    <w:div w:id="2085758474">
      <w:bodyDiv w:val="1"/>
      <w:marLeft w:val="0"/>
      <w:marRight w:val="0"/>
      <w:marTop w:val="0"/>
      <w:marBottom w:val="0"/>
      <w:divBdr>
        <w:top w:val="none" w:sz="0" w:space="0" w:color="auto"/>
        <w:left w:val="none" w:sz="0" w:space="0" w:color="auto"/>
        <w:bottom w:val="none" w:sz="0" w:space="0" w:color="auto"/>
        <w:right w:val="none" w:sz="0" w:space="0" w:color="auto"/>
      </w:divBdr>
    </w:div>
    <w:div w:id="2088460600">
      <w:bodyDiv w:val="1"/>
      <w:marLeft w:val="0"/>
      <w:marRight w:val="0"/>
      <w:marTop w:val="0"/>
      <w:marBottom w:val="0"/>
      <w:divBdr>
        <w:top w:val="none" w:sz="0" w:space="0" w:color="auto"/>
        <w:left w:val="none" w:sz="0" w:space="0" w:color="auto"/>
        <w:bottom w:val="none" w:sz="0" w:space="0" w:color="auto"/>
        <w:right w:val="none" w:sz="0" w:space="0" w:color="auto"/>
      </w:divBdr>
    </w:div>
    <w:div w:id="2089690709">
      <w:bodyDiv w:val="1"/>
      <w:marLeft w:val="0"/>
      <w:marRight w:val="0"/>
      <w:marTop w:val="0"/>
      <w:marBottom w:val="0"/>
      <w:divBdr>
        <w:top w:val="none" w:sz="0" w:space="0" w:color="auto"/>
        <w:left w:val="none" w:sz="0" w:space="0" w:color="auto"/>
        <w:bottom w:val="none" w:sz="0" w:space="0" w:color="auto"/>
        <w:right w:val="none" w:sz="0" w:space="0" w:color="auto"/>
      </w:divBdr>
    </w:div>
    <w:div w:id="2100983555">
      <w:bodyDiv w:val="1"/>
      <w:marLeft w:val="0"/>
      <w:marRight w:val="0"/>
      <w:marTop w:val="0"/>
      <w:marBottom w:val="0"/>
      <w:divBdr>
        <w:top w:val="none" w:sz="0" w:space="0" w:color="auto"/>
        <w:left w:val="none" w:sz="0" w:space="0" w:color="auto"/>
        <w:bottom w:val="none" w:sz="0" w:space="0" w:color="auto"/>
        <w:right w:val="none" w:sz="0" w:space="0" w:color="auto"/>
      </w:divBdr>
    </w:div>
    <w:div w:id="2115703675">
      <w:bodyDiv w:val="1"/>
      <w:marLeft w:val="0"/>
      <w:marRight w:val="0"/>
      <w:marTop w:val="0"/>
      <w:marBottom w:val="0"/>
      <w:divBdr>
        <w:top w:val="none" w:sz="0" w:space="0" w:color="auto"/>
        <w:left w:val="none" w:sz="0" w:space="0" w:color="auto"/>
        <w:bottom w:val="none" w:sz="0" w:space="0" w:color="auto"/>
        <w:right w:val="none" w:sz="0" w:space="0" w:color="auto"/>
      </w:divBdr>
    </w:div>
    <w:div w:id="2126460277">
      <w:bodyDiv w:val="1"/>
      <w:marLeft w:val="0"/>
      <w:marRight w:val="0"/>
      <w:marTop w:val="0"/>
      <w:marBottom w:val="0"/>
      <w:divBdr>
        <w:top w:val="none" w:sz="0" w:space="0" w:color="auto"/>
        <w:left w:val="none" w:sz="0" w:space="0" w:color="auto"/>
        <w:bottom w:val="none" w:sz="0" w:space="0" w:color="auto"/>
        <w:right w:val="none" w:sz="0" w:space="0" w:color="auto"/>
      </w:divBdr>
    </w:div>
    <w:div w:id="2131589136">
      <w:bodyDiv w:val="1"/>
      <w:marLeft w:val="0"/>
      <w:marRight w:val="0"/>
      <w:marTop w:val="0"/>
      <w:marBottom w:val="0"/>
      <w:divBdr>
        <w:top w:val="none" w:sz="0" w:space="0" w:color="auto"/>
        <w:left w:val="none" w:sz="0" w:space="0" w:color="auto"/>
        <w:bottom w:val="none" w:sz="0" w:space="0" w:color="auto"/>
        <w:right w:val="none" w:sz="0" w:space="0" w:color="auto"/>
      </w:divBdr>
    </w:div>
    <w:div w:id="2136099157">
      <w:bodyDiv w:val="1"/>
      <w:marLeft w:val="0"/>
      <w:marRight w:val="0"/>
      <w:marTop w:val="0"/>
      <w:marBottom w:val="0"/>
      <w:divBdr>
        <w:top w:val="none" w:sz="0" w:space="0" w:color="auto"/>
        <w:left w:val="none" w:sz="0" w:space="0" w:color="auto"/>
        <w:bottom w:val="none" w:sz="0" w:space="0" w:color="auto"/>
        <w:right w:val="none" w:sz="0" w:space="0" w:color="auto"/>
      </w:divBdr>
    </w:div>
    <w:div w:id="2137992020">
      <w:bodyDiv w:val="1"/>
      <w:marLeft w:val="0"/>
      <w:marRight w:val="0"/>
      <w:marTop w:val="0"/>
      <w:marBottom w:val="0"/>
      <w:divBdr>
        <w:top w:val="none" w:sz="0" w:space="0" w:color="auto"/>
        <w:left w:val="none" w:sz="0" w:space="0" w:color="auto"/>
        <w:bottom w:val="none" w:sz="0" w:space="0" w:color="auto"/>
        <w:right w:val="none" w:sz="0" w:space="0" w:color="auto"/>
      </w:divBdr>
    </w:div>
    <w:div w:id="2139254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ndex.php?title=Kh%C3%AD_h%E1%BA%ADu_nhi%E1%BB%87t_%C4%91%E1%BB%9Bi&amp;action=edit&amp;redlink=1" TargetMode="External"/><Relationship Id="rId13" Type="http://schemas.openxmlformats.org/officeDocument/2006/relationships/hyperlink" Target="http://vi.wikipedia.org/wiki/Th%C3%A1ng_n%C4%83m" TargetMode="Externa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vi.wikipedia.org/wiki/Gi%C3%A1ng_th%E1%BB%A7y" TargetMode="External"/><Relationship Id="rId17" Type="http://schemas.openxmlformats.org/officeDocument/2006/relationships/hyperlink" Target="http://qlvbbadinh.hanoi.gov.vn/BADINH/vbden.nsf/str/09D340C7D01021B9472584730025BA68?OpenDocument" TargetMode="External"/><Relationship Id="rId2" Type="http://schemas.openxmlformats.org/officeDocument/2006/relationships/numbering" Target="numbering.xml"/><Relationship Id="rId16" Type="http://schemas.openxmlformats.org/officeDocument/2006/relationships/hyperlink" Target="http://vi.wikipedia.org/wiki/195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ndex.php?title=%C4%90%E1%BB%99_%E1%BA%A9m_kh%C3%B4ng_kh%C3%AD&amp;action=edit&amp;redlink=1" TargetMode="External"/><Relationship Id="rId5" Type="http://schemas.openxmlformats.org/officeDocument/2006/relationships/webSettings" Target="webSettings.xml"/><Relationship Id="rId15" Type="http://schemas.openxmlformats.org/officeDocument/2006/relationships/hyperlink" Target="http://vi.wikipedia.org/wiki/Th%C3%A1ng_m%E1%BB%99t" TargetMode="External"/><Relationship Id="rId10" Type="http://schemas.openxmlformats.org/officeDocument/2006/relationships/hyperlink" Target="http://vi.wikipedia.org/wiki/B%E1%BB%A9c_x%E1%BA%A1_M%E1%BA%B7t_Tr%E1%BB%9D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vi.wikipedia.org/wiki/Nhi%E1%BB%87t_%C4%91%E1%BB%9Bi" TargetMode="External"/><Relationship Id="rId14" Type="http://schemas.openxmlformats.org/officeDocument/2006/relationships/hyperlink" Target="http://vi.wikipedia.org/wiki/1926"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mj-lt"/>
              </a:defRPr>
            </a:pPr>
            <a:r>
              <a:rPr lang="vi-VN"/>
              <a:t>Biểu đồ 1. Cơ cấu diện tích đất đai năm 20</a:t>
            </a:r>
            <a:r>
              <a:rPr lang="en-US"/>
              <a:t>20</a:t>
            </a:r>
            <a:endParaRPr lang="vi-VN"/>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0.10985912096676972"/>
          <c:y val="0.25414277483607234"/>
          <c:w val="0.62207939351670805"/>
          <c:h val="0.74150095248777392"/>
        </c:manualLayout>
      </c:layout>
      <c:pie3DChart>
        <c:varyColors val="1"/>
        <c:ser>
          <c:idx val="0"/>
          <c:order val="0"/>
          <c:tx>
            <c:strRef>
              <c:f>Sheet1!$B$1</c:f>
              <c:strCache>
                <c:ptCount val="1"/>
                <c:pt idx="0">
                  <c:v>Biểu đồ 1. Cơ cấu diện tích đất đai năm 2015</c:v>
                </c:pt>
              </c:strCache>
            </c:strRef>
          </c:tx>
          <c:explosion val="25"/>
          <c:dPt>
            <c:idx val="0"/>
            <c:bubble3D val="0"/>
            <c:explosion val="4"/>
            <c:extLst>
              <c:ext xmlns:c16="http://schemas.microsoft.com/office/drawing/2014/chart" uri="{C3380CC4-5D6E-409C-BE32-E72D297353CC}">
                <c16:uniqueId val="{00000000-E603-489E-9B0F-1CDCAFA855AD}"/>
              </c:ext>
            </c:extLst>
          </c:dPt>
          <c:dPt>
            <c:idx val="1"/>
            <c:bubble3D val="0"/>
            <c:explosion val="5"/>
            <c:extLst>
              <c:ext xmlns:c16="http://schemas.microsoft.com/office/drawing/2014/chart" uri="{C3380CC4-5D6E-409C-BE32-E72D297353CC}">
                <c16:uniqueId val="{00000001-E603-489E-9B0F-1CDCAFA855AD}"/>
              </c:ext>
            </c:extLst>
          </c:dPt>
          <c:dLbls>
            <c:dLbl>
              <c:idx val="0"/>
              <c:layout>
                <c:manualLayout>
                  <c:x val="-0.19808781714785709"/>
                  <c:y val="-7.7517185351832288E-2"/>
                </c:manualLayout>
              </c:layout>
              <c:tx>
                <c:rich>
                  <a:bodyPr/>
                  <a:lstStyle/>
                  <a:p>
                    <a:r>
                      <a:rPr lang="en-US" sz="1100">
                        <a:latin typeface="Times New Roman" pitchFamily="18" charset="0"/>
                        <a:cs typeface="Times New Roman" pitchFamily="18" charset="0"/>
                      </a:rPr>
                      <a:t>1,94 ha</a:t>
                    </a:r>
                  </a:p>
                  <a:p>
                    <a:r>
                      <a:rPr lang="en-US" sz="1100">
                        <a:latin typeface="Times New Roman" pitchFamily="18" charset="0"/>
                        <a:cs typeface="Times New Roman" pitchFamily="18" charset="0"/>
                      </a:rPr>
                      <a:t>0,21%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603-489E-9B0F-1CDCAFA855AD}"/>
                </c:ext>
              </c:extLst>
            </c:dLbl>
            <c:dLbl>
              <c:idx val="1"/>
              <c:layout>
                <c:manualLayout>
                  <c:x val="0.18380796150481191"/>
                  <c:y val="-8.2135045619298602E-2"/>
                </c:manualLayout>
              </c:layout>
              <c:tx>
                <c:rich>
                  <a:bodyPr/>
                  <a:lstStyle/>
                  <a:p>
                    <a:r>
                      <a:rPr lang="en-US" sz="1100">
                        <a:latin typeface="Times New Roman" pitchFamily="18" charset="0"/>
                        <a:cs typeface="Times New Roman" pitchFamily="18" charset="0"/>
                      </a:rPr>
                      <a:t>916,01 ha</a:t>
                    </a:r>
                  </a:p>
                  <a:p>
                    <a:r>
                      <a:rPr lang="en-US" sz="1100">
                        <a:latin typeface="Times New Roman" pitchFamily="18" charset="0"/>
                        <a:cs typeface="Times New Roman" pitchFamily="18" charset="0"/>
                      </a:rPr>
                      <a:t>99,48%</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603-489E-9B0F-1CDCAFA855AD}"/>
                </c:ext>
              </c:extLst>
            </c:dLbl>
            <c:dLbl>
              <c:idx val="2"/>
              <c:layout>
                <c:manualLayout>
                  <c:x val="0.11148831964535255"/>
                  <c:y val="-1.6377279043328415E-2"/>
                </c:manualLayout>
              </c:layout>
              <c:tx>
                <c:rich>
                  <a:bodyPr/>
                  <a:lstStyle/>
                  <a:p>
                    <a:r>
                      <a:rPr lang="en-US" sz="1100">
                        <a:latin typeface="Times New Roman" pitchFamily="18" charset="0"/>
                        <a:cs typeface="Times New Roman" pitchFamily="18" charset="0"/>
                      </a:rPr>
                      <a:t>2,81 ha</a:t>
                    </a:r>
                  </a:p>
                  <a:p>
                    <a:r>
                      <a:rPr lang="en-US" sz="1100">
                        <a:latin typeface="Times New Roman" pitchFamily="18" charset="0"/>
                        <a:cs typeface="Times New Roman" pitchFamily="18" charset="0"/>
                      </a:rPr>
                      <a:t>0,31%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603-489E-9B0F-1CDCAFA855AD}"/>
                </c:ext>
              </c:extLst>
            </c:dLbl>
            <c:spPr>
              <a:noFill/>
              <a:ln>
                <a:noFill/>
              </a:ln>
              <a:effectLst/>
            </c:spPr>
            <c:txPr>
              <a:bodyPr/>
              <a:lstStyle/>
              <a:p>
                <a:pPr>
                  <a:defRPr sz="1100">
                    <a:latin typeface="Times New Roman" pitchFamily="18" charset="0"/>
                    <a:cs typeface="Times New Roman" pitchFamily="18" charset="0"/>
                  </a:defRPr>
                </a:pPr>
                <a:endParaRPr lang="en-US"/>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Sheet1!$A$2:$A$4</c:f>
              <c:strCache>
                <c:ptCount val="3"/>
                <c:pt idx="0">
                  <c:v>Đất nông nghiệp</c:v>
                </c:pt>
                <c:pt idx="1">
                  <c:v>Đất phi nông nghiệp</c:v>
                </c:pt>
                <c:pt idx="2">
                  <c:v>Đất chưa sử dụng</c:v>
                </c:pt>
              </c:strCache>
            </c:strRef>
          </c:cat>
          <c:val>
            <c:numRef>
              <c:f>Sheet1!$B$2:$B$4</c:f>
              <c:numCache>
                <c:formatCode>###.000</c:formatCode>
                <c:ptCount val="3"/>
                <c:pt idx="0">
                  <c:v>3450.4</c:v>
                </c:pt>
                <c:pt idx="1">
                  <c:v>3330.3300000000022</c:v>
                </c:pt>
                <c:pt idx="2" formatCode="General">
                  <c:v>29.130000000000031</c:v>
                </c:pt>
              </c:numCache>
            </c:numRef>
          </c:val>
          <c:extLst>
            <c:ext xmlns:c16="http://schemas.microsoft.com/office/drawing/2014/chart" uri="{C3380CC4-5D6E-409C-BE32-E72D297353CC}">
              <c16:uniqueId val="{00000003-E603-489E-9B0F-1CDCAFA855AD}"/>
            </c:ext>
          </c:extLst>
        </c:ser>
        <c:dLbls>
          <c:showLegendKey val="0"/>
          <c:showVal val="0"/>
          <c:showCatName val="0"/>
          <c:showSerName val="0"/>
          <c:showPercent val="0"/>
          <c:showBubbleSize val="0"/>
          <c:showLeaderLines val="1"/>
        </c:dLbls>
      </c:pie3DChart>
    </c:plotArea>
    <c:legend>
      <c:legendPos val="r"/>
      <c:layout>
        <c:manualLayout>
          <c:xMode val="edge"/>
          <c:yMode val="edge"/>
          <c:x val="0.74813132187713272"/>
          <c:y val="0.43737070975884113"/>
          <c:w val="0.25186867812286723"/>
          <c:h val="0.23595091772065077"/>
        </c:manualLayout>
      </c:layout>
      <c:overlay val="0"/>
      <c:txPr>
        <a:bodyPr/>
        <a:lstStyle/>
        <a:p>
          <a:pPr>
            <a:defRPr sz="1100" baseline="0">
              <a:latin typeface="Times New Roman" pitchFamily="18" charset="0"/>
              <a:cs typeface="Times New Roman" pitchFamily="18" charset="0"/>
            </a:defRPr>
          </a:pPr>
          <a:endParaRPr lang="en-US"/>
        </a:p>
      </c:txPr>
    </c:legend>
    <c:plotVisOnly val="1"/>
    <c:dispBlanksAs val="zero"/>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02FEC-72EA-48AB-B7AB-298602FB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1</Pages>
  <Words>30698</Words>
  <Characters>174985</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dc:creator>
  <cp:keywords/>
  <dc:description/>
  <cp:lastModifiedBy>ADMIN</cp:lastModifiedBy>
  <cp:revision>21</cp:revision>
  <cp:lastPrinted>2017-04-11T09:18:00Z</cp:lastPrinted>
  <dcterms:created xsi:type="dcterms:W3CDTF">2021-09-17T16:18:00Z</dcterms:created>
  <dcterms:modified xsi:type="dcterms:W3CDTF">2021-09-29T10:44:00Z</dcterms:modified>
</cp:coreProperties>
</file>